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4" w:rsidRDefault="00335B67" w:rsidP="0036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92341" w:rsidRPr="0088016F">
        <w:rPr>
          <w:rFonts w:ascii="Times New Roman" w:hAnsi="Times New Roman" w:cs="Times New Roman"/>
          <w:b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892341" w:rsidRPr="0088016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2341" w:rsidRPr="0088016F">
        <w:rPr>
          <w:rFonts w:ascii="Times New Roman" w:hAnsi="Times New Roman" w:cs="Times New Roman"/>
          <w:b/>
          <w:sz w:val="28"/>
          <w:szCs w:val="28"/>
        </w:rPr>
        <w:t xml:space="preserve"> «Общественное питание»</w:t>
      </w:r>
    </w:p>
    <w:p w:rsidR="00222344" w:rsidRDefault="00335B67" w:rsidP="00222344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F6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проводит отраслевой проект «Общественное питание». </w:t>
      </w:r>
      <w:r w:rsidRPr="00335B67">
        <w:rPr>
          <w:rFonts w:ascii="Times New Roman" w:hAnsi="Times New Roman" w:cs="Times New Roman"/>
          <w:sz w:val="28"/>
          <w:szCs w:val="28"/>
        </w:rPr>
        <w:t>Цель</w:t>
      </w:r>
      <w:r w:rsidR="006A0CF6">
        <w:rPr>
          <w:rFonts w:ascii="Times New Roman" w:hAnsi="Times New Roman" w:cs="Times New Roman"/>
          <w:sz w:val="28"/>
          <w:szCs w:val="28"/>
        </w:rPr>
        <w:t xml:space="preserve"> проекта – обеление </w:t>
      </w:r>
      <w:r w:rsidRPr="00335B67">
        <w:rPr>
          <w:rFonts w:ascii="Times New Roman" w:hAnsi="Times New Roman" w:cs="Times New Roman"/>
          <w:sz w:val="28"/>
          <w:szCs w:val="28"/>
        </w:rPr>
        <w:t xml:space="preserve"> </w:t>
      </w:r>
      <w:r w:rsidR="006A0CF6">
        <w:rPr>
          <w:rFonts w:ascii="Times New Roman" w:hAnsi="Times New Roman" w:cs="Times New Roman"/>
          <w:sz w:val="28"/>
          <w:szCs w:val="28"/>
        </w:rPr>
        <w:t>сферы общественного питания посредством побуждения</w:t>
      </w:r>
      <w:r w:rsidRPr="00335B67">
        <w:rPr>
          <w:rFonts w:ascii="Times New Roman" w:hAnsi="Times New Roman" w:cs="Times New Roman"/>
          <w:sz w:val="28"/>
          <w:szCs w:val="28"/>
        </w:rPr>
        <w:t xml:space="preserve">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 </w:t>
      </w:r>
      <w:r w:rsidR="00222344" w:rsidRPr="0088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F6" w:rsidRDefault="00567079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CF6">
        <w:rPr>
          <w:rFonts w:ascii="Times New Roman" w:hAnsi="Times New Roman" w:cs="Times New Roman"/>
          <w:sz w:val="28"/>
          <w:szCs w:val="28"/>
        </w:rPr>
        <w:t xml:space="preserve"> Проект призван выработать механизмы  и предложения, которые позволят вывести предприятия общественного питания из теневого сектора.    </w:t>
      </w:r>
    </w:p>
    <w:p w:rsidR="00E21520" w:rsidRDefault="006A0CF6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ФНС России проводит мероприятия по выявлению налогоплательщиков сферы услуг общественного питания, которые нарушают требования законодательства о применении ККТ, в том числе посредством постоянного мониторинга расчетов, подлежащих с обязательным применением онлайн-ККТ, </w:t>
      </w:r>
      <w:r w:rsidR="00D50A55" w:rsidRPr="00D5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планы проверок и проведения соответствующих контрольных мероприятий. </w:t>
      </w:r>
    </w:p>
    <w:p w:rsidR="00AE734F" w:rsidRDefault="00AE734F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с целью снижения рисков для налогоплательщиков сферы общественного питания в настоящее время проводится информационная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кампания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направленная на разъяснение целей данного отраслевого проекта.</w:t>
      </w:r>
    </w:p>
    <w:p w:rsidR="006A0CF6" w:rsidRDefault="006A0CF6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Налоговыми органами Калужской области</w:t>
      </w:r>
      <w:r w:rsidRPr="006A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проводятся с учетом </w:t>
      </w:r>
      <w:r w:rsidRPr="006A0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CF6">
        <w:rPr>
          <w:rFonts w:ascii="Times New Roman" w:hAnsi="Times New Roman" w:cs="Times New Roman"/>
          <w:sz w:val="28"/>
          <w:szCs w:val="28"/>
        </w:rPr>
        <w:t>риск-ориентированн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A0CF6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 и только в отношении «недобросовес</w:t>
      </w:r>
      <w:r w:rsidR="002520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ных» </w:t>
      </w:r>
      <w:r w:rsidR="00252039">
        <w:rPr>
          <w:rFonts w:ascii="Times New Roman" w:hAnsi="Times New Roman" w:cs="Times New Roman"/>
          <w:sz w:val="28"/>
          <w:szCs w:val="28"/>
        </w:rPr>
        <w:t xml:space="preserve">налогоплательщиков сферы общепита, </w:t>
      </w:r>
      <w:r w:rsidRPr="006A0CF6">
        <w:rPr>
          <w:rFonts w:ascii="Times New Roman" w:hAnsi="Times New Roman" w:cs="Times New Roman"/>
          <w:sz w:val="28"/>
          <w:szCs w:val="28"/>
        </w:rPr>
        <w:t>не</w:t>
      </w:r>
      <w:r w:rsidR="00252039">
        <w:rPr>
          <w:rFonts w:ascii="Times New Roman" w:hAnsi="Times New Roman" w:cs="Times New Roman"/>
          <w:sz w:val="28"/>
          <w:szCs w:val="28"/>
        </w:rPr>
        <w:t xml:space="preserve"> </w:t>
      </w:r>
      <w:r w:rsidRPr="006A0CF6">
        <w:rPr>
          <w:rFonts w:ascii="Times New Roman" w:hAnsi="Times New Roman" w:cs="Times New Roman"/>
          <w:sz w:val="28"/>
          <w:szCs w:val="28"/>
        </w:rPr>
        <w:t>соблюдающих требования законодательства Российской Федерации о применении контрольно-кассовой техники.</w:t>
      </w:r>
      <w:r w:rsidR="00252039">
        <w:rPr>
          <w:rFonts w:ascii="Times New Roman" w:hAnsi="Times New Roman" w:cs="Times New Roman"/>
          <w:sz w:val="28"/>
          <w:szCs w:val="28"/>
        </w:rPr>
        <w:t xml:space="preserve"> Речь идет</w:t>
      </w:r>
      <w:r w:rsidR="00CB19BC">
        <w:rPr>
          <w:rFonts w:ascii="Times New Roman" w:hAnsi="Times New Roman" w:cs="Times New Roman"/>
          <w:sz w:val="28"/>
          <w:szCs w:val="28"/>
        </w:rPr>
        <w:t>,</w:t>
      </w:r>
      <w:r w:rsidR="00252039">
        <w:rPr>
          <w:rFonts w:ascii="Times New Roman" w:hAnsi="Times New Roman" w:cs="Times New Roman"/>
          <w:sz w:val="28"/>
          <w:szCs w:val="28"/>
        </w:rPr>
        <w:t xml:space="preserve"> в том числе и о предпринимателях, не фиксирующих выручку через ККТ в полном объеме.</w:t>
      </w:r>
    </w:p>
    <w:p w:rsidR="00252039" w:rsidRDefault="00252039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статистике выявления правонарушений в сфере ККТ можно выделить наиболее часто встречающиеся:</w:t>
      </w:r>
    </w:p>
    <w:p w:rsidR="00252039" w:rsidRDefault="00252039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неприменение ККТ (участились случаи, когда продавец требует от покупателя (клиента) совершить перевод денежных средств за проданный товар или оказанную услугу по телефону, на банковскую карту);</w:t>
      </w:r>
    </w:p>
    <w:p w:rsidR="00252039" w:rsidRDefault="00252039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невыдача чека;</w:t>
      </w:r>
    </w:p>
    <w:p w:rsidR="00CB19BC" w:rsidRDefault="00252039" w:rsidP="00567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выдача чек</w:t>
      </w:r>
      <w:r w:rsidR="00D50A55">
        <w:rPr>
          <w:rFonts w:ascii="Times New Roman" w:hAnsi="Times New Roman" w:cs="Times New Roman"/>
          <w:sz w:val="28"/>
          <w:szCs w:val="28"/>
        </w:rPr>
        <w:t>а с некорректными реквизитами (</w:t>
      </w:r>
      <w:r w:rsidR="00CB19BC">
        <w:rPr>
          <w:rFonts w:ascii="Times New Roman" w:hAnsi="Times New Roman" w:cs="Times New Roman"/>
          <w:sz w:val="28"/>
          <w:szCs w:val="28"/>
        </w:rPr>
        <w:t xml:space="preserve">в чеке не указаны или неверно указаны дата, время и место (адрес) осуществления расчета; наименование организации или ФИО индивидуального предпринимателя; применяемая при расчете система налогообложения; наименование товара; сумма расчета; форма расчета (оплата наличными денежными средствами и (или) в безналичной форме оплаты); отсутствует </w:t>
      </w:r>
      <w:r w:rsidR="00CB19B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B19BC">
        <w:rPr>
          <w:rFonts w:ascii="Times New Roman" w:hAnsi="Times New Roman" w:cs="Times New Roman"/>
          <w:sz w:val="28"/>
          <w:szCs w:val="28"/>
        </w:rPr>
        <w:t>-код; в поле «кассир» отсутствуют или неверно указаны ФИО продавца, который осуществил продажу товара или оказал услугу.</w:t>
      </w:r>
    </w:p>
    <w:p w:rsidR="00CB19BC" w:rsidRDefault="00CB19BC" w:rsidP="00CB19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736D85" w:rsidRPr="00736D85">
        <w:rPr>
          <w:rFonts w:ascii="Times New Roman" w:hAnsi="Times New Roman" w:cs="Times New Roman"/>
          <w:sz w:val="28"/>
          <w:szCs w:val="28"/>
        </w:rPr>
        <w:t xml:space="preserve">ФНС России разработано </w:t>
      </w:r>
      <w:r w:rsidR="00BD6BFE" w:rsidRPr="00BD6BFE">
        <w:rPr>
          <w:rFonts w:ascii="Times New Roman" w:hAnsi="Times New Roman" w:cs="Times New Roman"/>
          <w:sz w:val="28"/>
          <w:szCs w:val="28"/>
        </w:rPr>
        <w:t xml:space="preserve">мобильное приложение "Проверка чека" (для платформы </w:t>
      </w:r>
      <w:proofErr w:type="spellStart"/>
      <w:r w:rsidR="00BD6BFE" w:rsidRPr="00BD6BF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BD6BFE" w:rsidRPr="00BD6BFE">
        <w:rPr>
          <w:rFonts w:ascii="Times New Roman" w:hAnsi="Times New Roman" w:cs="Times New Roman"/>
          <w:sz w:val="28"/>
          <w:szCs w:val="28"/>
        </w:rPr>
        <w:t xml:space="preserve"> скачать можно через сервис </w:t>
      </w:r>
      <w:proofErr w:type="spellStart"/>
      <w:r w:rsidR="00BD6BFE" w:rsidRPr="00BD6B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D6BFE" w:rsidRPr="00B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FE" w:rsidRPr="00BD6BF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BD6BFE" w:rsidRPr="00BD6BFE">
        <w:rPr>
          <w:rFonts w:ascii="Times New Roman" w:hAnsi="Times New Roman" w:cs="Times New Roman"/>
          <w:sz w:val="28"/>
          <w:szCs w:val="28"/>
        </w:rPr>
        <w:t xml:space="preserve">, для платформы </w:t>
      </w:r>
      <w:proofErr w:type="spellStart"/>
      <w:r w:rsidR="00BD6BFE" w:rsidRPr="00BD6BF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BD6BFE" w:rsidRPr="00BD6BFE">
        <w:rPr>
          <w:rFonts w:ascii="Times New Roman" w:hAnsi="Times New Roman" w:cs="Times New Roman"/>
          <w:sz w:val="28"/>
          <w:szCs w:val="28"/>
        </w:rPr>
        <w:t xml:space="preserve"> через сервис </w:t>
      </w:r>
      <w:proofErr w:type="spellStart"/>
      <w:r w:rsidR="00BD6BFE" w:rsidRPr="00BD6BFE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="00BD6BFE" w:rsidRPr="00BD6BFE">
        <w:rPr>
          <w:rFonts w:ascii="Times New Roman" w:hAnsi="Times New Roman" w:cs="Times New Roman"/>
          <w:sz w:val="28"/>
          <w:szCs w:val="28"/>
        </w:rPr>
        <w:t>), а также функционал проверки кассового чека (бланка строгой отчетности), размещенный на сайте ФНС России по адресу: https://kkt-online.nalog.ru, позволяющие быстро и удобно проверить кассовый чек (бланк строгой отчетности) на соответствие законодательству Российской Федерации о применении контрольно-кассовой</w:t>
      </w:r>
      <w:proofErr w:type="gramEnd"/>
      <w:r w:rsidR="00BD6BFE" w:rsidRPr="00BD6BFE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:rsidR="00CB19BC" w:rsidRDefault="00CB19BC" w:rsidP="008535A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посредством сканирования  </w:t>
      </w:r>
      <w:r w:rsidRPr="00CB19BC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а, напечатанного на кассовом чеке (с </w:t>
      </w:r>
      <w:r w:rsidR="00AE734F">
        <w:rPr>
          <w:rFonts w:ascii="Times New Roman" w:hAnsi="Times New Roman" w:cs="Times New Roman"/>
          <w:sz w:val="28"/>
          <w:szCs w:val="28"/>
        </w:rPr>
        <w:t>использованием мобильного устрой</w:t>
      </w:r>
      <w:r>
        <w:rPr>
          <w:rFonts w:ascii="Times New Roman" w:hAnsi="Times New Roman" w:cs="Times New Roman"/>
          <w:sz w:val="28"/>
          <w:szCs w:val="28"/>
        </w:rPr>
        <w:t>ства);</w:t>
      </w:r>
    </w:p>
    <w:p w:rsidR="00CB19BC" w:rsidRDefault="00CB19BC" w:rsidP="008535A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путем введения платежных данных вручную по предложенной форме (все данные размещены на кассовом чеке).</w:t>
      </w:r>
    </w:p>
    <w:p w:rsidR="00CB19BC" w:rsidRDefault="00CB19BC" w:rsidP="00CB19B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посредством данного приложения можно направить жалобу в</w:t>
      </w:r>
      <w:r w:rsidR="00736D85" w:rsidRPr="00736D85">
        <w:rPr>
          <w:rFonts w:ascii="Times New Roman" w:hAnsi="Times New Roman" w:cs="Times New Roman"/>
          <w:sz w:val="28"/>
          <w:szCs w:val="28"/>
        </w:rPr>
        <w:t xml:space="preserve"> случае установления нарушений законодательства Российской Федерации о применении контрольно-кассовой техники.</w:t>
      </w:r>
    </w:p>
    <w:p w:rsidR="00CB19BC" w:rsidRDefault="008535AA" w:rsidP="00CB19B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9BC" w:rsidRPr="00CB19BC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(далее – КоАП) предусмотрена административная ответственность.</w:t>
      </w:r>
    </w:p>
    <w:p w:rsidR="00CB19BC" w:rsidRPr="00CB19BC" w:rsidRDefault="00CB19BC" w:rsidP="00CB19B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1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9BC">
        <w:rPr>
          <w:rFonts w:ascii="Times New Roman" w:hAnsi="Times New Roman" w:cs="Times New Roman"/>
          <w:sz w:val="28"/>
          <w:szCs w:val="28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14.5 КоАП).</w:t>
      </w:r>
      <w:proofErr w:type="gramEnd"/>
    </w:p>
    <w:p w:rsidR="006A0CF6" w:rsidRPr="0088016F" w:rsidRDefault="00CB19BC" w:rsidP="00CB19B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19BC">
        <w:rPr>
          <w:rFonts w:ascii="Times New Roman" w:hAnsi="Times New Roman" w:cs="Times New Roman"/>
          <w:sz w:val="28"/>
          <w:szCs w:val="28"/>
        </w:rPr>
        <w:t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КоАП).</w:t>
      </w:r>
      <w:proofErr w:type="gramEnd"/>
    </w:p>
    <w:sectPr w:rsidR="006A0CF6" w:rsidRPr="0088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26" w:rsidRDefault="00992226" w:rsidP="00C00A48">
      <w:pPr>
        <w:spacing w:after="0" w:line="240" w:lineRule="auto"/>
      </w:pPr>
      <w:r>
        <w:separator/>
      </w:r>
    </w:p>
  </w:endnote>
  <w:endnote w:type="continuationSeparator" w:id="0">
    <w:p w:rsidR="00992226" w:rsidRDefault="00992226" w:rsidP="00C0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26" w:rsidRDefault="00992226" w:rsidP="00C00A48">
      <w:pPr>
        <w:spacing w:after="0" w:line="240" w:lineRule="auto"/>
      </w:pPr>
      <w:r>
        <w:separator/>
      </w:r>
    </w:p>
  </w:footnote>
  <w:footnote w:type="continuationSeparator" w:id="0">
    <w:p w:rsidR="00992226" w:rsidRDefault="00992226" w:rsidP="00C0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48" w:rsidRDefault="00C00A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6185"/>
    <w:multiLevelType w:val="hybridMultilevel"/>
    <w:tmpl w:val="4AD0772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1"/>
    <w:rsid w:val="00127953"/>
    <w:rsid w:val="00137F2B"/>
    <w:rsid w:val="0015673D"/>
    <w:rsid w:val="001C7E80"/>
    <w:rsid w:val="001E7BEB"/>
    <w:rsid w:val="00222344"/>
    <w:rsid w:val="002472AD"/>
    <w:rsid w:val="00252039"/>
    <w:rsid w:val="00293937"/>
    <w:rsid w:val="002A3929"/>
    <w:rsid w:val="00335B67"/>
    <w:rsid w:val="00346560"/>
    <w:rsid w:val="00367A3D"/>
    <w:rsid w:val="00367B9F"/>
    <w:rsid w:val="003A5DD7"/>
    <w:rsid w:val="003D0189"/>
    <w:rsid w:val="0042098C"/>
    <w:rsid w:val="00442447"/>
    <w:rsid w:val="00504983"/>
    <w:rsid w:val="00567079"/>
    <w:rsid w:val="005907C0"/>
    <w:rsid w:val="005A179C"/>
    <w:rsid w:val="005E0B3A"/>
    <w:rsid w:val="006A0CF6"/>
    <w:rsid w:val="006A52FB"/>
    <w:rsid w:val="006B09D3"/>
    <w:rsid w:val="00716E5E"/>
    <w:rsid w:val="007315DD"/>
    <w:rsid w:val="00736D85"/>
    <w:rsid w:val="0076569D"/>
    <w:rsid w:val="00781341"/>
    <w:rsid w:val="007875F0"/>
    <w:rsid w:val="008535AA"/>
    <w:rsid w:val="00876104"/>
    <w:rsid w:val="0088016F"/>
    <w:rsid w:val="00892341"/>
    <w:rsid w:val="008F4DD3"/>
    <w:rsid w:val="009623DD"/>
    <w:rsid w:val="00992226"/>
    <w:rsid w:val="009C711D"/>
    <w:rsid w:val="00A61B2D"/>
    <w:rsid w:val="00A63BF7"/>
    <w:rsid w:val="00A71806"/>
    <w:rsid w:val="00AC66F6"/>
    <w:rsid w:val="00AD7492"/>
    <w:rsid w:val="00AD76FA"/>
    <w:rsid w:val="00AE734F"/>
    <w:rsid w:val="00B105B7"/>
    <w:rsid w:val="00BA226B"/>
    <w:rsid w:val="00BD6BFE"/>
    <w:rsid w:val="00C004E6"/>
    <w:rsid w:val="00C00A48"/>
    <w:rsid w:val="00CB19BC"/>
    <w:rsid w:val="00CC0EE5"/>
    <w:rsid w:val="00CE31F9"/>
    <w:rsid w:val="00D50A55"/>
    <w:rsid w:val="00D56492"/>
    <w:rsid w:val="00D74C5B"/>
    <w:rsid w:val="00DB2222"/>
    <w:rsid w:val="00DB472B"/>
    <w:rsid w:val="00DC04ED"/>
    <w:rsid w:val="00DF65F0"/>
    <w:rsid w:val="00E15FA9"/>
    <w:rsid w:val="00E21520"/>
    <w:rsid w:val="00E525F1"/>
    <w:rsid w:val="00E764C2"/>
    <w:rsid w:val="00ED6B04"/>
    <w:rsid w:val="00F24024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A48"/>
  </w:style>
  <w:style w:type="paragraph" w:styleId="a6">
    <w:name w:val="footer"/>
    <w:basedOn w:val="a"/>
    <w:link w:val="a7"/>
    <w:uiPriority w:val="99"/>
    <w:unhideWhenUsed/>
    <w:rsid w:val="00C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A48"/>
  </w:style>
  <w:style w:type="paragraph" w:styleId="a6">
    <w:name w:val="footer"/>
    <w:basedOn w:val="a"/>
    <w:link w:val="a7"/>
    <w:uiPriority w:val="99"/>
    <w:unhideWhenUsed/>
    <w:rsid w:val="00C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User</cp:lastModifiedBy>
  <cp:revision>2</cp:revision>
  <dcterms:created xsi:type="dcterms:W3CDTF">2021-01-21T12:35:00Z</dcterms:created>
  <dcterms:modified xsi:type="dcterms:W3CDTF">2021-01-21T12:35:00Z</dcterms:modified>
</cp:coreProperties>
</file>