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418"/>
        <w:gridCol w:w="1701"/>
        <w:gridCol w:w="1264"/>
        <w:gridCol w:w="1287"/>
        <w:gridCol w:w="1418"/>
        <w:gridCol w:w="1275"/>
        <w:gridCol w:w="1418"/>
        <w:gridCol w:w="1353"/>
      </w:tblGrid>
      <w:tr w:rsidR="00040FF7" w:rsidTr="0006019B">
        <w:tc>
          <w:tcPr>
            <w:tcW w:w="567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0F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0F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76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Согласование номенклатур дел</w:t>
            </w:r>
          </w:p>
        </w:tc>
        <w:tc>
          <w:tcPr>
            <w:tcW w:w="5670" w:type="dxa"/>
            <w:gridSpan w:val="4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Упорядочение документов</w:t>
            </w:r>
          </w:p>
        </w:tc>
        <w:tc>
          <w:tcPr>
            <w:tcW w:w="4046" w:type="dxa"/>
            <w:gridSpan w:val="3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Передача документов постоянного срока хранения из учреждений в архив</w:t>
            </w:r>
          </w:p>
        </w:tc>
      </w:tr>
      <w:tr w:rsidR="00040FF7" w:rsidTr="0006019B">
        <w:tc>
          <w:tcPr>
            <w:tcW w:w="567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</w:tc>
        <w:tc>
          <w:tcPr>
            <w:tcW w:w="1418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1701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</w:tc>
        <w:tc>
          <w:tcPr>
            <w:tcW w:w="2551" w:type="dxa"/>
            <w:gridSpan w:val="2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Количество дел</w:t>
            </w:r>
          </w:p>
        </w:tc>
        <w:tc>
          <w:tcPr>
            <w:tcW w:w="1418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Дата утверждения описей ЭПК архивного органа</w:t>
            </w:r>
          </w:p>
        </w:tc>
        <w:tc>
          <w:tcPr>
            <w:tcW w:w="1275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Сроки передачи</w:t>
            </w:r>
          </w:p>
        </w:tc>
        <w:tc>
          <w:tcPr>
            <w:tcW w:w="1418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Количество дел постоянного хранения</w:t>
            </w:r>
          </w:p>
        </w:tc>
        <w:tc>
          <w:tcPr>
            <w:tcW w:w="1353" w:type="dxa"/>
            <w:vMerge w:val="restart"/>
          </w:tcPr>
          <w:p w:rsidR="00040FF7" w:rsidRPr="00040FF7" w:rsidRDefault="0006019B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дел личного состава</w:t>
            </w:r>
          </w:p>
        </w:tc>
      </w:tr>
      <w:tr w:rsidR="00040FF7" w:rsidTr="0006019B">
        <w:tc>
          <w:tcPr>
            <w:tcW w:w="567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Постоянного хранения</w:t>
            </w:r>
          </w:p>
        </w:tc>
        <w:tc>
          <w:tcPr>
            <w:tcW w:w="1287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Личного состава</w:t>
            </w:r>
          </w:p>
        </w:tc>
        <w:tc>
          <w:tcPr>
            <w:tcW w:w="1418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Крайние даты дел</w:t>
            </w:r>
          </w:p>
        </w:tc>
        <w:tc>
          <w:tcPr>
            <w:tcW w:w="1353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FF7" w:rsidTr="0006019B">
        <w:tc>
          <w:tcPr>
            <w:tcW w:w="567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Крайние даты дела</w:t>
            </w:r>
          </w:p>
        </w:tc>
        <w:tc>
          <w:tcPr>
            <w:tcW w:w="1287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Крайние даты дела</w:t>
            </w:r>
          </w:p>
        </w:tc>
        <w:tc>
          <w:tcPr>
            <w:tcW w:w="1418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vMerge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FF7" w:rsidTr="0006019B">
        <w:tc>
          <w:tcPr>
            <w:tcW w:w="567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F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6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4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7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3" w:type="dxa"/>
          </w:tcPr>
          <w:p w:rsidR="00040FF7" w:rsidRPr="00040FF7" w:rsidRDefault="00040FF7" w:rsidP="00040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978CD" w:rsidTr="0006019B">
        <w:tc>
          <w:tcPr>
            <w:tcW w:w="567" w:type="dxa"/>
          </w:tcPr>
          <w:p w:rsidR="003978CD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3978CD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 администрации МР «Ферзиковский район»</w:t>
            </w:r>
          </w:p>
        </w:tc>
        <w:tc>
          <w:tcPr>
            <w:tcW w:w="1276" w:type="dxa"/>
          </w:tcPr>
          <w:p w:rsidR="003978CD" w:rsidRDefault="007D4F2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8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3978CD" w:rsidRDefault="007D4F2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8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978CD" w:rsidRPr="00040FF7" w:rsidRDefault="003978CD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F7" w:rsidTr="0006019B">
        <w:tc>
          <w:tcPr>
            <w:tcW w:w="567" w:type="dxa"/>
          </w:tcPr>
          <w:p w:rsidR="00040FF7" w:rsidRPr="00040FF7" w:rsidRDefault="00141E90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040FF7" w:rsidRPr="00040FF7" w:rsidRDefault="00611AE9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«Ферзиковский»</w:t>
            </w:r>
          </w:p>
        </w:tc>
        <w:tc>
          <w:tcPr>
            <w:tcW w:w="1276" w:type="dxa"/>
          </w:tcPr>
          <w:p w:rsidR="00040FF7" w:rsidRPr="00040FF7" w:rsidRDefault="00040FF7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FF7" w:rsidRPr="00040FF7" w:rsidRDefault="00040FF7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FF7" w:rsidRPr="00040FF7" w:rsidRDefault="007D4F2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E9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64" w:type="dxa"/>
          </w:tcPr>
          <w:p w:rsidR="00040FF7" w:rsidRPr="00040FF7" w:rsidRDefault="00040FF7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40FF7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1E90">
              <w:rPr>
                <w:rFonts w:ascii="Times New Roman" w:hAnsi="Times New Roman" w:cs="Times New Roman"/>
                <w:sz w:val="24"/>
                <w:szCs w:val="24"/>
              </w:rPr>
              <w:t xml:space="preserve"> ед. хр. </w:t>
            </w:r>
          </w:p>
          <w:p w:rsidR="00141E90" w:rsidRPr="00040FF7" w:rsidRDefault="00611AE9" w:rsidP="0061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978CD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0FF7" w:rsidRPr="00040FF7" w:rsidRDefault="007D4F2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E9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040FF7" w:rsidRPr="00040FF7" w:rsidRDefault="007D4F2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1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040FF7" w:rsidRPr="00040FF7" w:rsidRDefault="00040FF7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978CD" w:rsidRDefault="000A1372" w:rsidP="003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  <w:r w:rsidR="003978CD">
              <w:rPr>
                <w:rFonts w:ascii="Times New Roman" w:hAnsi="Times New Roman" w:cs="Times New Roman"/>
                <w:sz w:val="24"/>
                <w:szCs w:val="24"/>
              </w:rPr>
              <w:t xml:space="preserve"> ед. хр. </w:t>
            </w:r>
          </w:p>
          <w:p w:rsidR="0006019B" w:rsidRPr="00040FF7" w:rsidRDefault="003978CD" w:rsidP="003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1959-2012</w:t>
            </w:r>
          </w:p>
        </w:tc>
      </w:tr>
      <w:tr w:rsidR="00141E90" w:rsidTr="0006019B">
        <w:tc>
          <w:tcPr>
            <w:tcW w:w="567" w:type="dxa"/>
          </w:tcPr>
          <w:p w:rsidR="00141E90" w:rsidRDefault="00141E90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141E90" w:rsidRDefault="00141E90" w:rsidP="0061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r w:rsidR="003978CD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611AE9">
              <w:rPr>
                <w:rFonts w:ascii="Times New Roman" w:hAnsi="Times New Roman" w:cs="Times New Roman"/>
                <w:sz w:val="24"/>
                <w:szCs w:val="24"/>
              </w:rPr>
              <w:t>Дугна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41E90" w:rsidRPr="00040FF7" w:rsidRDefault="00141E90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E90" w:rsidRPr="00040FF7" w:rsidRDefault="00141E90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E90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64" w:type="dxa"/>
          </w:tcPr>
          <w:p w:rsidR="0033657E" w:rsidRDefault="0033657E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ед. хр.</w:t>
            </w:r>
          </w:p>
          <w:p w:rsidR="00141E90" w:rsidRPr="00040FF7" w:rsidRDefault="0033657E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287" w:type="dxa"/>
          </w:tcPr>
          <w:p w:rsidR="00141E90" w:rsidRDefault="00141E90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E90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</w:tcPr>
          <w:p w:rsidR="00141E90" w:rsidRPr="00040FF7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E9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141E90" w:rsidRDefault="0033657E" w:rsidP="0014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E90"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  <w:p w:rsidR="00141E90" w:rsidRPr="00040FF7" w:rsidRDefault="0033657E" w:rsidP="0014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353" w:type="dxa"/>
          </w:tcPr>
          <w:p w:rsidR="00141E90" w:rsidRPr="00040FF7" w:rsidRDefault="00141E90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7E" w:rsidTr="0006019B">
        <w:tc>
          <w:tcPr>
            <w:tcW w:w="567" w:type="dxa"/>
          </w:tcPr>
          <w:p w:rsidR="0033657E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33657E" w:rsidRDefault="0033657E" w:rsidP="0061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3657E" w:rsidRPr="00040FF7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57E" w:rsidRPr="00040FF7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57E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64" w:type="dxa"/>
          </w:tcPr>
          <w:p w:rsidR="0033657E" w:rsidRDefault="0033657E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ед. хр.</w:t>
            </w:r>
          </w:p>
          <w:p w:rsidR="0033657E" w:rsidRPr="00040FF7" w:rsidRDefault="0033657E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287" w:type="dxa"/>
          </w:tcPr>
          <w:p w:rsidR="0033657E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57E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:rsidR="0033657E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33657E" w:rsidRDefault="0033657E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ед. хр.</w:t>
            </w:r>
          </w:p>
          <w:p w:rsidR="0033657E" w:rsidRDefault="0033657E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353" w:type="dxa"/>
          </w:tcPr>
          <w:p w:rsidR="0033657E" w:rsidRPr="00040FF7" w:rsidRDefault="0033657E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2" w:rsidTr="0006019B">
        <w:tc>
          <w:tcPr>
            <w:tcW w:w="567" w:type="dxa"/>
          </w:tcPr>
          <w:p w:rsidR="000A1372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0A1372" w:rsidRDefault="000A1372" w:rsidP="0061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КБО</w:t>
            </w:r>
          </w:p>
        </w:tc>
        <w:tc>
          <w:tcPr>
            <w:tcW w:w="1276" w:type="dxa"/>
          </w:tcPr>
          <w:p w:rsidR="000A1372" w:rsidRPr="00040FF7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372" w:rsidRPr="00040FF7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372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64" w:type="dxa"/>
          </w:tcPr>
          <w:p w:rsidR="000A1372" w:rsidRDefault="000A1372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A1372" w:rsidRDefault="000A1372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372" w:rsidRDefault="000A1372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1980-2013</w:t>
            </w:r>
          </w:p>
        </w:tc>
        <w:tc>
          <w:tcPr>
            <w:tcW w:w="1418" w:type="dxa"/>
          </w:tcPr>
          <w:p w:rsidR="000A1372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0A1372" w:rsidRDefault="000A1372" w:rsidP="0004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0A1372" w:rsidRDefault="000A1372" w:rsidP="0033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A1372" w:rsidRDefault="000A1372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372" w:rsidRPr="00040FF7" w:rsidRDefault="000A1372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1980-2013</w:t>
            </w:r>
          </w:p>
        </w:tc>
      </w:tr>
    </w:tbl>
    <w:p w:rsidR="000A1372" w:rsidRDefault="00040FF7" w:rsidP="000A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7">
        <w:rPr>
          <w:rFonts w:ascii="Times New Roman" w:hAnsi="Times New Roman" w:cs="Times New Roman"/>
          <w:b/>
          <w:sz w:val="24"/>
          <w:szCs w:val="24"/>
        </w:rPr>
        <w:t>График согласования номенклатур дел, упорядочения и передачи документов учреждений в архив.</w:t>
      </w:r>
    </w:p>
    <w:p w:rsidR="00040FF7" w:rsidRDefault="00040FF7" w:rsidP="00040FF7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0FF7" w:rsidRDefault="00040FF7" w:rsidP="00040FF7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FF7">
        <w:rPr>
          <w:rFonts w:ascii="Times New Roman" w:hAnsi="Times New Roman" w:cs="Times New Roman"/>
          <w:b/>
          <w:sz w:val="24"/>
          <w:szCs w:val="24"/>
        </w:rPr>
        <w:t>Заместитель заведующего отделом организационно-контрольной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FF7">
        <w:rPr>
          <w:rFonts w:ascii="Times New Roman" w:hAnsi="Times New Roman" w:cs="Times New Roman"/>
          <w:b/>
          <w:sz w:val="24"/>
          <w:szCs w:val="24"/>
        </w:rPr>
        <w:t xml:space="preserve">кадровой работы – заведующая архивом </w:t>
      </w:r>
    </w:p>
    <w:p w:rsidR="00040FF7" w:rsidRPr="003978CD" w:rsidRDefault="003978CD" w:rsidP="003978CD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40FF7" w:rsidRPr="00040FF7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FF7" w:rsidRPr="00040FF7">
        <w:rPr>
          <w:rFonts w:ascii="Times New Roman" w:hAnsi="Times New Roman" w:cs="Times New Roman"/>
          <w:b/>
          <w:sz w:val="24"/>
          <w:szCs w:val="24"/>
        </w:rPr>
        <w:t>(исполнительно-распорядительного органа) муниципального района «Ферзиковский район»</w:t>
      </w:r>
      <w:r w:rsidR="00040FF7" w:rsidRPr="00040FF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040F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Е.В. Калиничева</w:t>
      </w:r>
    </w:p>
    <w:p w:rsidR="00040FF7" w:rsidRPr="00040FF7" w:rsidRDefault="00040FF7" w:rsidP="00040FF7">
      <w:pPr>
        <w:rPr>
          <w:rFonts w:ascii="Times New Roman" w:hAnsi="Times New Roman" w:cs="Times New Roman"/>
          <w:sz w:val="24"/>
          <w:szCs w:val="24"/>
        </w:rPr>
      </w:pPr>
    </w:p>
    <w:p w:rsidR="0077392E" w:rsidRPr="00040FF7" w:rsidRDefault="0077392E" w:rsidP="00040FF7">
      <w:pPr>
        <w:rPr>
          <w:rFonts w:ascii="Times New Roman" w:hAnsi="Times New Roman" w:cs="Times New Roman"/>
          <w:sz w:val="24"/>
          <w:szCs w:val="24"/>
        </w:rPr>
      </w:pPr>
    </w:p>
    <w:sectPr w:rsidR="0077392E" w:rsidRPr="00040FF7" w:rsidSect="00656FC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53"/>
    <w:rsid w:val="00040FF7"/>
    <w:rsid w:val="0006019B"/>
    <w:rsid w:val="000A1372"/>
    <w:rsid w:val="00141E90"/>
    <w:rsid w:val="001F2A7F"/>
    <w:rsid w:val="00242F53"/>
    <w:rsid w:val="0033657E"/>
    <w:rsid w:val="003978CD"/>
    <w:rsid w:val="00516C34"/>
    <w:rsid w:val="00611AE9"/>
    <w:rsid w:val="00656FC9"/>
    <w:rsid w:val="00696742"/>
    <w:rsid w:val="0077392E"/>
    <w:rsid w:val="007D4F22"/>
    <w:rsid w:val="00831555"/>
    <w:rsid w:val="00A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2015-12-07T11:44:00Z</cp:lastPrinted>
  <dcterms:created xsi:type="dcterms:W3CDTF">2015-12-07T07:52:00Z</dcterms:created>
  <dcterms:modified xsi:type="dcterms:W3CDTF">2015-12-07T11:44:00Z</dcterms:modified>
</cp:coreProperties>
</file>