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8F" w:rsidRDefault="009E638F">
      <w:pPr>
        <w:pStyle w:val="ConsPlusNormal"/>
        <w:jc w:val="both"/>
      </w:pPr>
      <w:bookmarkStart w:id="0" w:name="_GoBack"/>
      <w:bookmarkEnd w:id="0"/>
    </w:p>
    <w:p w:rsidR="009E638F" w:rsidRDefault="009E638F">
      <w:pPr>
        <w:pStyle w:val="ConsPlusNormal"/>
        <w:jc w:val="both"/>
      </w:pPr>
    </w:p>
    <w:p w:rsidR="009E638F" w:rsidRDefault="009E638F">
      <w:pPr>
        <w:pStyle w:val="ConsPlusNormal"/>
        <w:jc w:val="both"/>
      </w:pPr>
    </w:p>
    <w:p w:rsidR="009E638F" w:rsidRDefault="009E638F">
      <w:pPr>
        <w:pStyle w:val="ConsPlusNormal"/>
        <w:jc w:val="both"/>
      </w:pPr>
    </w:p>
    <w:p w:rsidR="009E638F" w:rsidRDefault="009E638F">
      <w:pPr>
        <w:pStyle w:val="ConsPlusNormal"/>
        <w:jc w:val="right"/>
        <w:outlineLvl w:val="0"/>
      </w:pPr>
      <w:r>
        <w:t>Приложение N 1</w:t>
      </w:r>
    </w:p>
    <w:p w:rsidR="009E638F" w:rsidRDefault="009E638F">
      <w:pPr>
        <w:pStyle w:val="ConsPlusNormal"/>
        <w:jc w:val="right"/>
      </w:pPr>
      <w:r>
        <w:t>к Постановлению</w:t>
      </w:r>
    </w:p>
    <w:p w:rsidR="009E638F" w:rsidRDefault="009E638F">
      <w:pPr>
        <w:pStyle w:val="ConsPlusNormal"/>
        <w:jc w:val="right"/>
      </w:pPr>
      <w:r>
        <w:t>администрации</w:t>
      </w:r>
    </w:p>
    <w:p w:rsidR="009E638F" w:rsidRDefault="009E638F">
      <w:pPr>
        <w:pStyle w:val="ConsPlusNormal"/>
        <w:jc w:val="right"/>
      </w:pPr>
      <w:r>
        <w:t>(исполнительно-распорядительного органа)</w:t>
      </w:r>
    </w:p>
    <w:p w:rsidR="009E638F" w:rsidRDefault="009E638F">
      <w:pPr>
        <w:pStyle w:val="ConsPlusNormal"/>
        <w:jc w:val="right"/>
      </w:pPr>
      <w:r>
        <w:t>муниципального района</w:t>
      </w:r>
    </w:p>
    <w:p w:rsidR="009E638F" w:rsidRDefault="009E638F">
      <w:pPr>
        <w:pStyle w:val="ConsPlusNormal"/>
        <w:jc w:val="right"/>
      </w:pPr>
      <w:r>
        <w:t>"</w:t>
      </w:r>
      <w:proofErr w:type="spellStart"/>
      <w:r>
        <w:t>Ферзиковский</w:t>
      </w:r>
      <w:proofErr w:type="spellEnd"/>
      <w:r>
        <w:t xml:space="preserve"> район"</w:t>
      </w:r>
    </w:p>
    <w:p w:rsidR="009E638F" w:rsidRDefault="009E638F">
      <w:pPr>
        <w:pStyle w:val="ConsPlusNormal"/>
        <w:jc w:val="right"/>
      </w:pPr>
      <w:r>
        <w:t>от 19 октября 2015 г. N 381</w:t>
      </w:r>
    </w:p>
    <w:p w:rsidR="009E638F" w:rsidRDefault="009E638F">
      <w:pPr>
        <w:pStyle w:val="ConsPlusNormal"/>
        <w:jc w:val="both"/>
      </w:pPr>
    </w:p>
    <w:p w:rsidR="009E638F" w:rsidRDefault="009E638F">
      <w:pPr>
        <w:pStyle w:val="ConsPlusTitle"/>
        <w:jc w:val="center"/>
      </w:pPr>
      <w:bookmarkStart w:id="1" w:name="P40"/>
      <w:bookmarkEnd w:id="1"/>
      <w:r>
        <w:t>МУНИЦИПАЛЬНАЯ ПРОГРАММА</w:t>
      </w:r>
    </w:p>
    <w:p w:rsidR="009E638F" w:rsidRDefault="009E638F">
      <w:pPr>
        <w:pStyle w:val="ConsPlusTitle"/>
        <w:jc w:val="center"/>
      </w:pPr>
      <w:r>
        <w:t>МУНИЦИПАЛЬНОГО РАЙОНА "ФЕРЗИКОВСКИЙ РАЙОН" "РАЗВИТИЕ МАЛОГО</w:t>
      </w:r>
    </w:p>
    <w:p w:rsidR="009E638F" w:rsidRDefault="009E638F">
      <w:pPr>
        <w:pStyle w:val="ConsPlusTitle"/>
        <w:jc w:val="center"/>
      </w:pPr>
      <w:r>
        <w:t>И СРЕДНЕГО ПРЕДПРИНИМАТЕЛЬСТВА НА ТЕРРИТОРИИ МУНИЦИПАЛЬНОГО</w:t>
      </w:r>
    </w:p>
    <w:p w:rsidR="009E638F" w:rsidRDefault="009E638F">
      <w:pPr>
        <w:pStyle w:val="ConsPlusTitle"/>
        <w:jc w:val="center"/>
      </w:pPr>
      <w:r>
        <w:t>РАЙОНА "ФЕРЗИКОВСКИЙ РАЙОН"</w:t>
      </w:r>
    </w:p>
    <w:p w:rsidR="009E638F" w:rsidRDefault="009E638F">
      <w:pPr>
        <w:spacing w:after="1"/>
      </w:pPr>
    </w:p>
    <w:p w:rsidR="009E638F" w:rsidRDefault="009E638F">
      <w:pPr>
        <w:pStyle w:val="ConsPlusNormal"/>
        <w:jc w:val="both"/>
      </w:pPr>
    </w:p>
    <w:p w:rsidR="009E638F" w:rsidRDefault="009E638F">
      <w:pPr>
        <w:pStyle w:val="ConsPlusTitle"/>
        <w:jc w:val="center"/>
        <w:outlineLvl w:val="1"/>
      </w:pPr>
      <w:r>
        <w:t>ПАСПОРТ ПРОГРАММЫ</w:t>
      </w:r>
    </w:p>
    <w:p w:rsidR="009E638F" w:rsidRDefault="009E63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098"/>
        <w:gridCol w:w="1077"/>
        <w:gridCol w:w="907"/>
        <w:gridCol w:w="680"/>
        <w:gridCol w:w="680"/>
        <w:gridCol w:w="680"/>
        <w:gridCol w:w="680"/>
      </w:tblGrid>
      <w:tr w:rsidR="009E638F">
        <w:tc>
          <w:tcPr>
            <w:tcW w:w="2268" w:type="dxa"/>
          </w:tcPr>
          <w:p w:rsidR="009E638F" w:rsidRDefault="009E638F">
            <w:pPr>
              <w:pStyle w:val="ConsPlusNormal"/>
            </w:pPr>
            <w:r>
              <w:t>1. Ответственный исполнитель муниципальной программы</w:t>
            </w:r>
          </w:p>
        </w:tc>
        <w:tc>
          <w:tcPr>
            <w:tcW w:w="6802" w:type="dxa"/>
            <w:gridSpan w:val="7"/>
          </w:tcPr>
          <w:p w:rsidR="009E638F" w:rsidRDefault="009E638F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9E638F">
        <w:tc>
          <w:tcPr>
            <w:tcW w:w="2268" w:type="dxa"/>
          </w:tcPr>
          <w:p w:rsidR="009E638F" w:rsidRDefault="009E638F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6802" w:type="dxa"/>
            <w:gridSpan w:val="7"/>
          </w:tcPr>
          <w:p w:rsidR="009E638F" w:rsidRDefault="009E638F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район";</w:t>
            </w:r>
          </w:p>
          <w:p w:rsidR="009E638F" w:rsidRDefault="009E638F">
            <w:pPr>
              <w:pStyle w:val="ConsPlusNormal"/>
            </w:pPr>
            <w:r>
              <w:t>отдел архитектуры, градостроительства, земельных и имущественных отношений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район";</w:t>
            </w:r>
          </w:p>
          <w:p w:rsidR="009E638F" w:rsidRDefault="009E638F">
            <w:pPr>
              <w:pStyle w:val="ConsPlusNormal"/>
            </w:pPr>
            <w:r>
              <w:t>отдел финансов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9E638F">
        <w:tc>
          <w:tcPr>
            <w:tcW w:w="2268" w:type="dxa"/>
          </w:tcPr>
          <w:p w:rsidR="009E638F" w:rsidRDefault="009E638F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6802" w:type="dxa"/>
            <w:gridSpan w:val="7"/>
          </w:tcPr>
          <w:p w:rsidR="009E638F" w:rsidRDefault="009E638F">
            <w:pPr>
              <w:pStyle w:val="ConsPlusNormal"/>
            </w:pPr>
            <w:r>
              <w:t>Создание благоприятных условий для развития субъектов малого и среднего предпринимательства</w:t>
            </w:r>
          </w:p>
        </w:tc>
      </w:tr>
      <w:tr w:rsidR="009E638F">
        <w:tc>
          <w:tcPr>
            <w:tcW w:w="2268" w:type="dxa"/>
          </w:tcPr>
          <w:p w:rsidR="009E638F" w:rsidRDefault="009E638F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6802" w:type="dxa"/>
            <w:gridSpan w:val="7"/>
          </w:tcPr>
          <w:p w:rsidR="009E638F" w:rsidRDefault="009E638F">
            <w:pPr>
              <w:pStyle w:val="ConsPlusNormal"/>
            </w:pPr>
            <w:r>
              <w:t>- Повышение предпринимательской активности и развитие малого и среднего предпринимательства;</w:t>
            </w:r>
          </w:p>
          <w:p w:rsidR="009E638F" w:rsidRDefault="009E638F">
            <w:pPr>
              <w:pStyle w:val="ConsPlusNormal"/>
            </w:pPr>
            <w:r>
              <w:t>- оказание информационной, консультационной и финансовой поддержки субъектов малого и среднего предпринимательства</w:t>
            </w:r>
          </w:p>
        </w:tc>
      </w:tr>
      <w:tr w:rsidR="009E638F">
        <w:tc>
          <w:tcPr>
            <w:tcW w:w="2268" w:type="dxa"/>
          </w:tcPr>
          <w:p w:rsidR="009E638F" w:rsidRDefault="009E638F">
            <w:pPr>
              <w:pStyle w:val="ConsPlusNormal"/>
            </w:pPr>
            <w:r>
              <w:t>5. Подпрограммы муниципальной программы</w:t>
            </w:r>
          </w:p>
        </w:tc>
        <w:tc>
          <w:tcPr>
            <w:tcW w:w="6802" w:type="dxa"/>
            <w:gridSpan w:val="7"/>
          </w:tcPr>
          <w:p w:rsidR="009E638F" w:rsidRDefault="009E638F">
            <w:pPr>
              <w:pStyle w:val="ConsPlusNormal"/>
            </w:pPr>
            <w:r>
              <w:t>Отсутствуют</w:t>
            </w:r>
          </w:p>
        </w:tc>
      </w:tr>
      <w:tr w:rsidR="009E638F">
        <w:tc>
          <w:tcPr>
            <w:tcW w:w="2268" w:type="dxa"/>
          </w:tcPr>
          <w:p w:rsidR="009E638F" w:rsidRDefault="009E638F">
            <w:pPr>
              <w:pStyle w:val="ConsPlusNormal"/>
            </w:pPr>
            <w:r>
              <w:t>6. Индикаторы, муниципальной программы</w:t>
            </w:r>
          </w:p>
        </w:tc>
        <w:tc>
          <w:tcPr>
            <w:tcW w:w="6802" w:type="dxa"/>
            <w:gridSpan w:val="7"/>
          </w:tcPr>
          <w:p w:rsidR="009E638F" w:rsidRDefault="009E638F">
            <w:pPr>
              <w:pStyle w:val="ConsPlusNormal"/>
            </w:pPr>
            <w:r>
              <w:t>- Количество действующих субъектов малого и среднего предпринимательства;</w:t>
            </w:r>
          </w:p>
          <w:p w:rsidR="009E638F" w:rsidRDefault="009E638F">
            <w:pPr>
              <w:pStyle w:val="ConsPlusNormal"/>
            </w:pPr>
            <w:r>
              <w:t>- количество работников (без внешних совместителей), занятых на малых и средних предприятиях;</w:t>
            </w:r>
          </w:p>
          <w:p w:rsidR="009E638F" w:rsidRDefault="009E638F">
            <w:pPr>
              <w:pStyle w:val="ConsPlusNormal"/>
            </w:pPr>
            <w:r>
              <w:t>- объем оборота на малых предприятиях (собственного производства)</w:t>
            </w:r>
          </w:p>
        </w:tc>
      </w:tr>
      <w:tr w:rsidR="009E638F">
        <w:tc>
          <w:tcPr>
            <w:tcW w:w="2268" w:type="dxa"/>
          </w:tcPr>
          <w:p w:rsidR="009E638F" w:rsidRDefault="009E638F">
            <w:pPr>
              <w:pStyle w:val="ConsPlusNormal"/>
            </w:pPr>
            <w:r>
              <w:t>7. Сроки и этапы реализации муниципальной программы</w:t>
            </w:r>
          </w:p>
        </w:tc>
        <w:tc>
          <w:tcPr>
            <w:tcW w:w="6802" w:type="dxa"/>
            <w:gridSpan w:val="7"/>
          </w:tcPr>
          <w:p w:rsidR="009E638F" w:rsidRDefault="009E638F">
            <w:pPr>
              <w:pStyle w:val="ConsPlusNormal"/>
            </w:pPr>
            <w:r>
              <w:t>2016 - 2020 годы, реализуется в один этап</w:t>
            </w:r>
          </w:p>
        </w:tc>
      </w:tr>
      <w:tr w:rsidR="009E638F">
        <w:tc>
          <w:tcPr>
            <w:tcW w:w="2268" w:type="dxa"/>
            <w:vMerge w:val="restart"/>
            <w:tcBorders>
              <w:bottom w:val="nil"/>
            </w:tcBorders>
          </w:tcPr>
          <w:p w:rsidR="009E638F" w:rsidRDefault="009E638F">
            <w:pPr>
              <w:pStyle w:val="ConsPlusNormal"/>
            </w:pPr>
            <w: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2098" w:type="dxa"/>
            <w:vMerge w:val="restart"/>
          </w:tcPr>
          <w:p w:rsidR="009E638F" w:rsidRDefault="009E638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9E638F" w:rsidRDefault="009E638F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3627" w:type="dxa"/>
            <w:gridSpan w:val="5"/>
          </w:tcPr>
          <w:p w:rsidR="009E638F" w:rsidRDefault="009E638F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9E638F">
        <w:tc>
          <w:tcPr>
            <w:tcW w:w="2268" w:type="dxa"/>
            <w:vMerge/>
            <w:tcBorders>
              <w:bottom w:val="nil"/>
            </w:tcBorders>
          </w:tcPr>
          <w:p w:rsidR="009E638F" w:rsidRDefault="009E638F"/>
        </w:tc>
        <w:tc>
          <w:tcPr>
            <w:tcW w:w="2098" w:type="dxa"/>
            <w:vMerge/>
          </w:tcPr>
          <w:p w:rsidR="009E638F" w:rsidRDefault="009E638F"/>
        </w:tc>
        <w:tc>
          <w:tcPr>
            <w:tcW w:w="1077" w:type="dxa"/>
            <w:vMerge/>
          </w:tcPr>
          <w:p w:rsidR="009E638F" w:rsidRDefault="009E638F"/>
        </w:tc>
        <w:tc>
          <w:tcPr>
            <w:tcW w:w="907" w:type="dxa"/>
          </w:tcPr>
          <w:p w:rsidR="009E638F" w:rsidRDefault="009E638F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680" w:type="dxa"/>
          </w:tcPr>
          <w:p w:rsidR="009E638F" w:rsidRDefault="009E638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680" w:type="dxa"/>
          </w:tcPr>
          <w:p w:rsidR="009E638F" w:rsidRDefault="009E638F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680" w:type="dxa"/>
          </w:tcPr>
          <w:p w:rsidR="009E638F" w:rsidRDefault="009E638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80" w:type="dxa"/>
          </w:tcPr>
          <w:p w:rsidR="009E638F" w:rsidRDefault="009E638F">
            <w:pPr>
              <w:pStyle w:val="ConsPlusNormal"/>
              <w:jc w:val="center"/>
            </w:pPr>
            <w:r>
              <w:t>2020</w:t>
            </w:r>
          </w:p>
        </w:tc>
      </w:tr>
      <w:tr w:rsidR="009E638F">
        <w:tc>
          <w:tcPr>
            <w:tcW w:w="2268" w:type="dxa"/>
            <w:vMerge/>
            <w:tcBorders>
              <w:bottom w:val="nil"/>
            </w:tcBorders>
          </w:tcPr>
          <w:p w:rsidR="009E638F" w:rsidRDefault="009E638F"/>
        </w:tc>
        <w:tc>
          <w:tcPr>
            <w:tcW w:w="2098" w:type="dxa"/>
          </w:tcPr>
          <w:p w:rsidR="009E638F" w:rsidRDefault="009E638F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9E638F" w:rsidRDefault="009E638F">
            <w:pPr>
              <w:pStyle w:val="ConsPlusNormal"/>
              <w:jc w:val="right"/>
            </w:pPr>
            <w:r>
              <w:t>2325,658</w:t>
            </w:r>
          </w:p>
        </w:tc>
        <w:tc>
          <w:tcPr>
            <w:tcW w:w="907" w:type="dxa"/>
          </w:tcPr>
          <w:p w:rsidR="009E638F" w:rsidRDefault="009E638F">
            <w:pPr>
              <w:pStyle w:val="ConsPlusNormal"/>
              <w:jc w:val="right"/>
            </w:pPr>
            <w:r>
              <w:t>990,658</w:t>
            </w:r>
          </w:p>
        </w:tc>
        <w:tc>
          <w:tcPr>
            <w:tcW w:w="680" w:type="dxa"/>
          </w:tcPr>
          <w:p w:rsidR="009E638F" w:rsidRDefault="009E638F">
            <w:pPr>
              <w:pStyle w:val="ConsPlusNormal"/>
              <w:jc w:val="right"/>
            </w:pPr>
            <w:r>
              <w:t>285</w:t>
            </w:r>
          </w:p>
        </w:tc>
        <w:tc>
          <w:tcPr>
            <w:tcW w:w="680" w:type="dxa"/>
          </w:tcPr>
          <w:p w:rsidR="009E638F" w:rsidRDefault="009E638F">
            <w:pPr>
              <w:pStyle w:val="ConsPlusNormal"/>
              <w:jc w:val="right"/>
            </w:pPr>
            <w:r>
              <w:t>310</w:t>
            </w:r>
          </w:p>
        </w:tc>
        <w:tc>
          <w:tcPr>
            <w:tcW w:w="680" w:type="dxa"/>
          </w:tcPr>
          <w:p w:rsidR="009E638F" w:rsidRDefault="009E638F">
            <w:pPr>
              <w:pStyle w:val="ConsPlusNormal"/>
              <w:jc w:val="right"/>
            </w:pPr>
            <w:r>
              <w:t>320</w:t>
            </w:r>
          </w:p>
        </w:tc>
        <w:tc>
          <w:tcPr>
            <w:tcW w:w="680" w:type="dxa"/>
          </w:tcPr>
          <w:p w:rsidR="009E638F" w:rsidRDefault="009E638F">
            <w:pPr>
              <w:pStyle w:val="ConsPlusNormal"/>
              <w:jc w:val="right"/>
            </w:pPr>
            <w:r>
              <w:t>420</w:t>
            </w:r>
          </w:p>
        </w:tc>
      </w:tr>
      <w:tr w:rsidR="009E638F">
        <w:tc>
          <w:tcPr>
            <w:tcW w:w="2268" w:type="dxa"/>
            <w:vMerge/>
            <w:tcBorders>
              <w:bottom w:val="nil"/>
            </w:tcBorders>
          </w:tcPr>
          <w:p w:rsidR="009E638F" w:rsidRDefault="009E638F"/>
        </w:tc>
        <w:tc>
          <w:tcPr>
            <w:tcW w:w="2098" w:type="dxa"/>
          </w:tcPr>
          <w:p w:rsidR="009E638F" w:rsidRDefault="009E638F">
            <w:pPr>
              <w:pStyle w:val="ConsPlusNormal"/>
            </w:pPr>
            <w:r>
              <w:t xml:space="preserve">В том числе по </w:t>
            </w:r>
            <w:r>
              <w:lastRenderedPageBreak/>
              <w:t>источникам финансирования:</w:t>
            </w:r>
          </w:p>
        </w:tc>
        <w:tc>
          <w:tcPr>
            <w:tcW w:w="107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90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680" w:type="dxa"/>
          </w:tcPr>
          <w:p w:rsidR="009E638F" w:rsidRDefault="009E638F">
            <w:pPr>
              <w:pStyle w:val="ConsPlusNormal"/>
            </w:pPr>
          </w:p>
        </w:tc>
        <w:tc>
          <w:tcPr>
            <w:tcW w:w="680" w:type="dxa"/>
          </w:tcPr>
          <w:p w:rsidR="009E638F" w:rsidRDefault="009E638F">
            <w:pPr>
              <w:pStyle w:val="ConsPlusNormal"/>
            </w:pPr>
          </w:p>
        </w:tc>
        <w:tc>
          <w:tcPr>
            <w:tcW w:w="680" w:type="dxa"/>
          </w:tcPr>
          <w:p w:rsidR="009E638F" w:rsidRDefault="009E638F">
            <w:pPr>
              <w:pStyle w:val="ConsPlusNormal"/>
            </w:pPr>
          </w:p>
        </w:tc>
        <w:tc>
          <w:tcPr>
            <w:tcW w:w="680" w:type="dxa"/>
          </w:tcPr>
          <w:p w:rsidR="009E638F" w:rsidRDefault="009E638F">
            <w:pPr>
              <w:pStyle w:val="ConsPlusNormal"/>
            </w:pPr>
          </w:p>
        </w:tc>
      </w:tr>
      <w:tr w:rsidR="009E638F">
        <w:tc>
          <w:tcPr>
            <w:tcW w:w="2268" w:type="dxa"/>
            <w:vMerge/>
            <w:tcBorders>
              <w:bottom w:val="nil"/>
            </w:tcBorders>
          </w:tcPr>
          <w:p w:rsidR="009E638F" w:rsidRDefault="009E638F"/>
        </w:tc>
        <w:tc>
          <w:tcPr>
            <w:tcW w:w="2098" w:type="dxa"/>
          </w:tcPr>
          <w:p w:rsidR="009E638F" w:rsidRDefault="009E638F">
            <w:pPr>
              <w:pStyle w:val="ConsPlusNormal"/>
            </w:pPr>
            <w:r>
              <w:t xml:space="preserve">средства местного бюджета </w:t>
            </w:r>
            <w:hyperlink w:anchor="P1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77" w:type="dxa"/>
          </w:tcPr>
          <w:p w:rsidR="009E638F" w:rsidRDefault="009E638F">
            <w:pPr>
              <w:pStyle w:val="ConsPlusNormal"/>
              <w:jc w:val="right"/>
            </w:pPr>
            <w:r>
              <w:t>1620,0</w:t>
            </w:r>
          </w:p>
        </w:tc>
        <w:tc>
          <w:tcPr>
            <w:tcW w:w="907" w:type="dxa"/>
          </w:tcPr>
          <w:p w:rsidR="009E638F" w:rsidRDefault="009E638F">
            <w:pPr>
              <w:pStyle w:val="ConsPlusNormal"/>
              <w:jc w:val="right"/>
            </w:pPr>
            <w:r>
              <w:t>285</w:t>
            </w:r>
          </w:p>
        </w:tc>
        <w:tc>
          <w:tcPr>
            <w:tcW w:w="680" w:type="dxa"/>
          </w:tcPr>
          <w:p w:rsidR="009E638F" w:rsidRDefault="009E638F">
            <w:pPr>
              <w:pStyle w:val="ConsPlusNormal"/>
              <w:jc w:val="right"/>
            </w:pPr>
            <w:r>
              <w:t>285</w:t>
            </w:r>
          </w:p>
        </w:tc>
        <w:tc>
          <w:tcPr>
            <w:tcW w:w="680" w:type="dxa"/>
          </w:tcPr>
          <w:p w:rsidR="009E638F" w:rsidRDefault="009E638F">
            <w:pPr>
              <w:pStyle w:val="ConsPlusNormal"/>
              <w:jc w:val="right"/>
            </w:pPr>
            <w:r>
              <w:t>310</w:t>
            </w:r>
          </w:p>
        </w:tc>
        <w:tc>
          <w:tcPr>
            <w:tcW w:w="680" w:type="dxa"/>
          </w:tcPr>
          <w:p w:rsidR="009E638F" w:rsidRDefault="009E638F">
            <w:pPr>
              <w:pStyle w:val="ConsPlusNormal"/>
              <w:jc w:val="right"/>
            </w:pPr>
            <w:r>
              <w:t>320</w:t>
            </w:r>
          </w:p>
        </w:tc>
        <w:tc>
          <w:tcPr>
            <w:tcW w:w="680" w:type="dxa"/>
          </w:tcPr>
          <w:p w:rsidR="009E638F" w:rsidRDefault="009E638F">
            <w:pPr>
              <w:pStyle w:val="ConsPlusNormal"/>
              <w:jc w:val="right"/>
            </w:pPr>
            <w:r>
              <w:t>420</w:t>
            </w:r>
          </w:p>
        </w:tc>
      </w:tr>
      <w:tr w:rsidR="009E638F">
        <w:tc>
          <w:tcPr>
            <w:tcW w:w="2268" w:type="dxa"/>
            <w:vMerge/>
            <w:tcBorders>
              <w:bottom w:val="nil"/>
            </w:tcBorders>
          </w:tcPr>
          <w:p w:rsidR="009E638F" w:rsidRDefault="009E638F"/>
        </w:tc>
        <w:tc>
          <w:tcPr>
            <w:tcW w:w="2098" w:type="dxa"/>
          </w:tcPr>
          <w:p w:rsidR="009E638F" w:rsidRDefault="009E638F">
            <w:pPr>
              <w:pStyle w:val="ConsPlusNormal"/>
            </w:pPr>
            <w:r>
              <w:t xml:space="preserve">средства областного бюджета </w:t>
            </w:r>
            <w:hyperlink w:anchor="P10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9E638F" w:rsidRDefault="009E638F">
            <w:pPr>
              <w:pStyle w:val="ConsPlusNormal"/>
              <w:jc w:val="right"/>
            </w:pPr>
            <w:r>
              <w:t>705,658</w:t>
            </w:r>
          </w:p>
        </w:tc>
        <w:tc>
          <w:tcPr>
            <w:tcW w:w="907" w:type="dxa"/>
          </w:tcPr>
          <w:p w:rsidR="009E638F" w:rsidRDefault="009E638F">
            <w:pPr>
              <w:pStyle w:val="ConsPlusNormal"/>
              <w:jc w:val="right"/>
            </w:pPr>
            <w:r>
              <w:t>705,658</w:t>
            </w:r>
          </w:p>
        </w:tc>
        <w:tc>
          <w:tcPr>
            <w:tcW w:w="680" w:type="dxa"/>
          </w:tcPr>
          <w:p w:rsidR="009E638F" w:rsidRDefault="009E638F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80" w:type="dxa"/>
          </w:tcPr>
          <w:p w:rsidR="009E638F" w:rsidRDefault="009E638F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80" w:type="dxa"/>
          </w:tcPr>
          <w:p w:rsidR="009E638F" w:rsidRDefault="009E638F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80" w:type="dxa"/>
          </w:tcPr>
          <w:p w:rsidR="009E638F" w:rsidRDefault="009E638F">
            <w:pPr>
              <w:pStyle w:val="ConsPlusNormal"/>
              <w:jc w:val="right"/>
            </w:pPr>
            <w:r>
              <w:t>0</w:t>
            </w:r>
          </w:p>
        </w:tc>
      </w:tr>
      <w:tr w:rsidR="009E638F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9E638F" w:rsidRDefault="009E638F"/>
        </w:tc>
        <w:tc>
          <w:tcPr>
            <w:tcW w:w="6802" w:type="dxa"/>
            <w:gridSpan w:val="7"/>
            <w:tcBorders>
              <w:bottom w:val="nil"/>
            </w:tcBorders>
          </w:tcPr>
          <w:p w:rsidR="009E638F" w:rsidRDefault="009E638F">
            <w:pPr>
              <w:pStyle w:val="ConsPlusNormal"/>
            </w:pPr>
            <w:bookmarkStart w:id="2" w:name="P107"/>
            <w:bookmarkEnd w:id="2"/>
            <w:r>
              <w:t>&lt;*&gt; Объемы финансовых средств местного бюджета на реализацию подпрограммных мероприятий уточняются после принятия решения Районного Собрания о бюджете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на очередной финансовый год и на плановый период.</w:t>
            </w:r>
          </w:p>
          <w:p w:rsidR="009E638F" w:rsidRDefault="009E638F">
            <w:pPr>
              <w:pStyle w:val="ConsPlusNormal"/>
            </w:pPr>
            <w:bookmarkStart w:id="3" w:name="P108"/>
            <w:bookmarkEnd w:id="3"/>
            <w:r>
              <w:t>&lt;**&gt; Объем финансирования за счет средств областного бюджета будет ежегодно уточняться на основании распорядительных документов уполномоченного органа исполнительной власти Калужской области</w:t>
            </w:r>
          </w:p>
        </w:tc>
      </w:tr>
      <w:tr w:rsidR="009E638F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9E638F" w:rsidRDefault="009E638F">
            <w:pPr>
              <w:pStyle w:val="ConsPlusNormal"/>
              <w:jc w:val="both"/>
            </w:pPr>
            <w:r>
              <w:t xml:space="preserve">(п. 8 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от 27.12.2016 N 487)</w:t>
            </w:r>
          </w:p>
        </w:tc>
      </w:tr>
      <w:tr w:rsidR="009E638F">
        <w:tc>
          <w:tcPr>
            <w:tcW w:w="2268" w:type="dxa"/>
          </w:tcPr>
          <w:p w:rsidR="009E638F" w:rsidRDefault="009E638F">
            <w:pPr>
              <w:pStyle w:val="ConsPlusNormal"/>
            </w:pPr>
            <w:r>
              <w:t>9. Ожидаемые результаты реализации муниципальной программы</w:t>
            </w:r>
          </w:p>
        </w:tc>
        <w:tc>
          <w:tcPr>
            <w:tcW w:w="6802" w:type="dxa"/>
            <w:gridSpan w:val="7"/>
          </w:tcPr>
          <w:p w:rsidR="009E638F" w:rsidRDefault="009E638F">
            <w:pPr>
              <w:pStyle w:val="ConsPlusNormal"/>
            </w:pPr>
            <w:r>
              <w:t>- Увеличение количества субъектов малого и среднего предпринимательства (предприятий и организаций) с 48 в 2014 году до 55 в 2020 году;</w:t>
            </w:r>
          </w:p>
          <w:p w:rsidR="009E638F" w:rsidRDefault="009E638F">
            <w:pPr>
              <w:pStyle w:val="ConsPlusNormal"/>
            </w:pPr>
            <w:r>
              <w:t>- увеличение количества работников (без внешних совместителей), занятых на малых предприятиях с 560 человек в 2014 году до 650 человек в 2020 году;</w:t>
            </w:r>
          </w:p>
          <w:p w:rsidR="009E638F" w:rsidRDefault="009E638F">
            <w:pPr>
              <w:pStyle w:val="ConsPlusNormal"/>
            </w:pPr>
            <w:r>
              <w:t>- увеличение объема оборота на малых предприятиях (собственного производства) с 284 млн руб. в 2014 году до 650 млн рублей в 2020 году;</w:t>
            </w:r>
          </w:p>
          <w:p w:rsidR="009E638F" w:rsidRDefault="009E638F">
            <w:pPr>
              <w:pStyle w:val="ConsPlusNormal"/>
            </w:pPr>
            <w:r>
              <w:t>- увеличение налоговых поступлений от субъектов малого и среднего предпринимательства;</w:t>
            </w:r>
          </w:p>
          <w:p w:rsidR="009E638F" w:rsidRDefault="009E638F">
            <w:pPr>
              <w:pStyle w:val="ConsPlusNormal"/>
            </w:pPr>
            <w:r>
              <w:t>- сокращение уровня безработицы</w:t>
            </w:r>
          </w:p>
        </w:tc>
      </w:tr>
    </w:tbl>
    <w:p w:rsidR="009E638F" w:rsidRDefault="009E638F">
      <w:pPr>
        <w:pStyle w:val="ConsPlusNormal"/>
        <w:jc w:val="both"/>
      </w:pPr>
    </w:p>
    <w:p w:rsidR="009E638F" w:rsidRDefault="009E638F">
      <w:pPr>
        <w:pStyle w:val="ConsPlusTitle"/>
        <w:jc w:val="center"/>
        <w:outlineLvl w:val="1"/>
      </w:pPr>
      <w:r>
        <w:t>1. Общая характеристика сферы реализации муниципальной</w:t>
      </w:r>
    </w:p>
    <w:p w:rsidR="009E638F" w:rsidRDefault="009E638F">
      <w:pPr>
        <w:pStyle w:val="ConsPlusTitle"/>
        <w:jc w:val="center"/>
      </w:pPr>
      <w:r>
        <w:t>программы, в том числе проблемы, на решение которой</w:t>
      </w:r>
    </w:p>
    <w:p w:rsidR="009E638F" w:rsidRDefault="009E638F">
      <w:pPr>
        <w:pStyle w:val="ConsPlusTitle"/>
        <w:jc w:val="center"/>
      </w:pPr>
      <w:r>
        <w:t>направлена муниципальная программа</w:t>
      </w:r>
    </w:p>
    <w:p w:rsidR="009E638F" w:rsidRDefault="009E638F">
      <w:pPr>
        <w:pStyle w:val="ConsPlusNormal"/>
        <w:jc w:val="both"/>
      </w:pPr>
    </w:p>
    <w:p w:rsidR="009E638F" w:rsidRDefault="009E638F">
      <w:pPr>
        <w:pStyle w:val="ConsPlusNormal"/>
        <w:ind w:firstLine="540"/>
        <w:jc w:val="both"/>
      </w:pPr>
      <w:r>
        <w:t>Динамичное развитие малого и среднего предпринимательства оказывает доминирующее влияние на формирование среднего класса как основы политической и социальной стабильности гражданского общества, является одним из важнейших факторов прироста валового продукта. Активное привлечение работников на условиях вторичной занятости, свойственное малому бизнесу, создает дополнительные источники доходов для населения.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Значимость малого и среднего предпринимательства для экономики страны, региона и района определяется следующими факторами: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 xml:space="preserve">- способность обеспечивать оперативное создание рабочих мест и </w:t>
      </w:r>
      <w:proofErr w:type="spellStart"/>
      <w:r>
        <w:t>самозанятость</w:t>
      </w:r>
      <w:proofErr w:type="spellEnd"/>
      <w:r>
        <w:t xml:space="preserve"> населения;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влияние на увеличение доходной части бюджетов всех уровней;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формирование конкурентной среды, насыщение рынков товарами и услугами;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оперативное и эффективное решение проблемы реструктуризации экономики без крупных вложений на старте;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ускорение инновационных процессов ввиду более гибкой и адаптивной формы хозяйствования, чем на крупных предприятиях;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формирование преобладающей доли рынка интеллектуальных услуг и креативного сектора экономики;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развитие бизнеса в сфере культуры, искусства, социального предпринимательства и др.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 xml:space="preserve">Малые и средние предприятия играют важную роль в экономике района. В настоящее время малый бизнес присутствует практически во всех отраслях экономики. В деятельность малых и средних предприятий вовлечены все социальные группы населения. Его развитие оказывает непосредственное влияние на общее </w:t>
      </w:r>
      <w:r>
        <w:lastRenderedPageBreak/>
        <w:t>состояние экономики района, способствует насыщению рынка товарами и услугами, развитию экономически оправданной конкуренции, созданию новых производств и новых рабочих мест, а также формированию налоговой базы.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 xml:space="preserve">В 2014 году на территории </w:t>
      </w:r>
      <w:proofErr w:type="spellStart"/>
      <w:r>
        <w:t>Ферзиковского</w:t>
      </w:r>
      <w:proofErr w:type="spellEnd"/>
      <w:r>
        <w:t xml:space="preserve"> района действовало 52 малых предприятий. Количество зарегистрированных предпринимателей, осуществляющих свою деятельность без образования юридического лица (индивидуальных предпринимателей), превысило 370 чел. В целом, с учетом индивидуальных предпринимателей в сфере малого и среднего предпринимательства занято более 900 человек. Малые предприятия сконцентрированы в основном в отраслях экономики: розничная торговля, услуги, сельское хозяйство, обрабатывающие производства, ремонт автотранспортных средств.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Оборот субъектов малого и среднего предпринимательства по итогам 2014 года составил 570,8 млн рублей, из него отгружено товаров собственного производства на малых предприятиях на сумму 283,9 млн рублей. По сравнению с 2013 годом произошло снижение оборота, основная причина этого - это переход отдельных малых предприятий из разряда малых в разряд крупные, также на сложившуюся ситуацию повлияла сложная экономическая ситуация в целом по стране.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Субъекты малого и среднего предпринимательства привлекаются к выполнению муниципальных заказов, получают финансовую помощь в виде арендных и налоговых льгот.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На сегодняшний день основными барьерами, которые препятствуют развитию субъектов малого и среднего предпринимательства, являются: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недостаточное количество свободных нежилых помещений для ведения предпринимательской деятельности и доступности информации о свободных земельных участках;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невысокая активность субъектов малого и среднего предпринимательства в решении социальных проблем района;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ограниченная доступность финансовых ресурсов, обусловленная сложностью получения внешнего финансирования для субъектов малого и среднего предпринимательства и высокой стоимостью банковских кредитов;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низкая доступность площадей (производственных, торговых, офисных) в связи с постоянно возрастающей стоимостью аренды;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административные барьеры при осуществлении предпринимательской деятельности;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ограниченный доступ субъектов малого и среднего предпринимательства к рынкам сбыта, в том числе зарубежным и региональным,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недостаток высококвалифицированного персонала и компетенций в субъектах малого и среднего предпринимательства, в том числе компетенций управления бизнесом;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неразвитость инновационной инфраструктуры (посреднические, банковские, информационные, юридические и прочие услуги).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Преодоление существующих препятствий и дальнейшее поступательное развитие малого и среднего предпринимательства возможны только на основе целенаправленной работы по созданию благоприятных условий для его развития путем оказания комплексной и адресной поддержки в различных направлениях информационного, консультационного, финансового и имущественного обеспечения, потребность в которых может возникнуть у предпринимателей.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 xml:space="preserve">Муниципальная программа представляет собой план действий по созданию благоприятных условий для дальнейшего развития предпринимательства на территории </w:t>
      </w:r>
      <w:proofErr w:type="spellStart"/>
      <w:r>
        <w:t>Ферзиковского</w:t>
      </w:r>
      <w:proofErr w:type="spellEnd"/>
      <w:r>
        <w:t xml:space="preserve"> района.</w:t>
      </w:r>
    </w:p>
    <w:p w:rsidR="009E638F" w:rsidRDefault="009E638F">
      <w:pPr>
        <w:pStyle w:val="ConsPlusNormal"/>
        <w:jc w:val="both"/>
      </w:pPr>
    </w:p>
    <w:p w:rsidR="009E638F" w:rsidRDefault="009E638F">
      <w:pPr>
        <w:pStyle w:val="ConsPlusTitle"/>
        <w:jc w:val="center"/>
        <w:outlineLvl w:val="1"/>
      </w:pPr>
      <w:r>
        <w:t>2. Основные цели, задачи муниципальной программы, сроки</w:t>
      </w:r>
    </w:p>
    <w:p w:rsidR="009E638F" w:rsidRDefault="009E638F">
      <w:pPr>
        <w:pStyle w:val="ConsPlusTitle"/>
        <w:jc w:val="center"/>
      </w:pPr>
      <w:r>
        <w:t>и этапы ее реализации, индикаторы достижения целей и решения</w:t>
      </w:r>
    </w:p>
    <w:p w:rsidR="009E638F" w:rsidRDefault="009E638F">
      <w:pPr>
        <w:pStyle w:val="ConsPlusTitle"/>
        <w:jc w:val="center"/>
      </w:pPr>
      <w:r>
        <w:t>задач, основные ожидаемые конечные результаты муниципальной</w:t>
      </w:r>
    </w:p>
    <w:p w:rsidR="009E638F" w:rsidRDefault="009E638F">
      <w:pPr>
        <w:pStyle w:val="ConsPlusTitle"/>
        <w:jc w:val="center"/>
      </w:pPr>
      <w:r>
        <w:t>программы</w:t>
      </w:r>
    </w:p>
    <w:p w:rsidR="009E638F" w:rsidRDefault="009E638F">
      <w:pPr>
        <w:pStyle w:val="ConsPlusNormal"/>
        <w:jc w:val="both"/>
      </w:pPr>
    </w:p>
    <w:p w:rsidR="009E638F" w:rsidRDefault="009E638F">
      <w:pPr>
        <w:pStyle w:val="ConsPlusNormal"/>
        <w:ind w:firstLine="540"/>
        <w:jc w:val="both"/>
      </w:pPr>
      <w:r>
        <w:t>Цель муниципальной программы: создание благоприятных условий для развития субъектов малого и среднего предпринимательства.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lastRenderedPageBreak/>
        <w:t>Достижение целей государственной программы будет осуществляться решением следующих задач: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повышение предпринимательской активности и развитие малого и среднего предпринимательства;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оказание информационной, консультационной и финансовой поддержки субъектов малого и среднего предпринимательства.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Реализация муниципальной программы рассчитана на 2016 - 2020 годы в один этап.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Эффективность реализации муниципальной программы будет ежегодно оцениваться на основании следующих целевых индикаторов:</w:t>
      </w:r>
    </w:p>
    <w:p w:rsidR="009E638F" w:rsidRDefault="009E63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78"/>
        <w:gridCol w:w="624"/>
        <w:gridCol w:w="737"/>
        <w:gridCol w:w="737"/>
        <w:gridCol w:w="737"/>
        <w:gridCol w:w="737"/>
        <w:gridCol w:w="737"/>
        <w:gridCol w:w="737"/>
        <w:gridCol w:w="737"/>
      </w:tblGrid>
      <w:tr w:rsidR="009E638F">
        <w:tc>
          <w:tcPr>
            <w:tcW w:w="510" w:type="dxa"/>
            <w:vMerge w:val="restart"/>
          </w:tcPr>
          <w:p w:rsidR="009E638F" w:rsidRDefault="009E638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78" w:type="dxa"/>
            <w:vMerge w:val="restart"/>
          </w:tcPr>
          <w:p w:rsidR="009E638F" w:rsidRDefault="009E638F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624" w:type="dxa"/>
            <w:vMerge w:val="restart"/>
          </w:tcPr>
          <w:p w:rsidR="009E638F" w:rsidRDefault="009E638F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5159" w:type="dxa"/>
            <w:gridSpan w:val="7"/>
          </w:tcPr>
          <w:p w:rsidR="009E638F" w:rsidRDefault="009E638F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9E638F">
        <w:tc>
          <w:tcPr>
            <w:tcW w:w="510" w:type="dxa"/>
            <w:vMerge/>
          </w:tcPr>
          <w:p w:rsidR="009E638F" w:rsidRDefault="009E638F"/>
        </w:tc>
        <w:tc>
          <w:tcPr>
            <w:tcW w:w="2778" w:type="dxa"/>
            <w:vMerge/>
          </w:tcPr>
          <w:p w:rsidR="009E638F" w:rsidRDefault="009E638F"/>
        </w:tc>
        <w:tc>
          <w:tcPr>
            <w:tcW w:w="624" w:type="dxa"/>
            <w:vMerge/>
          </w:tcPr>
          <w:p w:rsidR="009E638F" w:rsidRDefault="009E638F"/>
        </w:tc>
        <w:tc>
          <w:tcPr>
            <w:tcW w:w="737" w:type="dxa"/>
          </w:tcPr>
          <w:p w:rsidR="009E638F" w:rsidRDefault="009E638F">
            <w:pPr>
              <w:pStyle w:val="ConsPlusNormal"/>
              <w:jc w:val="center"/>
            </w:pPr>
            <w:r>
              <w:t>2014, факт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center"/>
            </w:pPr>
            <w:r>
              <w:t>2015, оценка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center"/>
            </w:pPr>
            <w:r>
              <w:t>2020</w:t>
            </w:r>
          </w:p>
        </w:tc>
      </w:tr>
      <w:tr w:rsidR="009E638F">
        <w:tc>
          <w:tcPr>
            <w:tcW w:w="510" w:type="dxa"/>
          </w:tcPr>
          <w:p w:rsidR="009E638F" w:rsidRDefault="009E6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9E638F" w:rsidRDefault="009E638F">
            <w:pPr>
              <w:pStyle w:val="ConsPlusNormal"/>
            </w:pPr>
            <w:r>
              <w:t>- Количество действующих субъектов малого и среднего предпринимательства</w:t>
            </w:r>
          </w:p>
        </w:tc>
        <w:tc>
          <w:tcPr>
            <w:tcW w:w="624" w:type="dxa"/>
          </w:tcPr>
          <w:p w:rsidR="009E638F" w:rsidRDefault="009E638F">
            <w:pPr>
              <w:pStyle w:val="ConsPlusNormal"/>
            </w:pPr>
            <w:r>
              <w:t>ед.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55</w:t>
            </w:r>
          </w:p>
        </w:tc>
      </w:tr>
      <w:tr w:rsidR="009E638F">
        <w:tc>
          <w:tcPr>
            <w:tcW w:w="510" w:type="dxa"/>
          </w:tcPr>
          <w:p w:rsidR="009E638F" w:rsidRDefault="009E6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9E638F" w:rsidRDefault="009E638F">
            <w:pPr>
              <w:pStyle w:val="ConsPlusNormal"/>
            </w:pPr>
            <w:r>
              <w:t>- Количество работников (без внешних совместителей), занятых на малых предприятиях</w:t>
            </w:r>
          </w:p>
        </w:tc>
        <w:tc>
          <w:tcPr>
            <w:tcW w:w="624" w:type="dxa"/>
          </w:tcPr>
          <w:p w:rsidR="009E638F" w:rsidRDefault="009E638F">
            <w:pPr>
              <w:pStyle w:val="ConsPlusNormal"/>
            </w:pPr>
            <w:r>
              <w:t>чел.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560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575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590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610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615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630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650</w:t>
            </w:r>
          </w:p>
        </w:tc>
      </w:tr>
      <w:tr w:rsidR="009E638F">
        <w:tc>
          <w:tcPr>
            <w:tcW w:w="510" w:type="dxa"/>
          </w:tcPr>
          <w:p w:rsidR="009E638F" w:rsidRDefault="009E6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9E638F" w:rsidRDefault="009E638F">
            <w:pPr>
              <w:pStyle w:val="ConsPlusNormal"/>
            </w:pPr>
            <w:r>
              <w:t>- Объем оборота на малых предприятиях (собственного производства)</w:t>
            </w:r>
          </w:p>
        </w:tc>
        <w:tc>
          <w:tcPr>
            <w:tcW w:w="624" w:type="dxa"/>
          </w:tcPr>
          <w:p w:rsidR="009E638F" w:rsidRDefault="009E638F">
            <w:pPr>
              <w:pStyle w:val="ConsPlusNormal"/>
            </w:pPr>
            <w:r>
              <w:t>млн руб.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284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341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409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491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545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650</w:t>
            </w:r>
          </w:p>
        </w:tc>
      </w:tr>
    </w:tbl>
    <w:p w:rsidR="009E638F" w:rsidRDefault="009E638F">
      <w:pPr>
        <w:pStyle w:val="ConsPlusNormal"/>
        <w:jc w:val="both"/>
      </w:pPr>
    </w:p>
    <w:p w:rsidR="009E638F" w:rsidRDefault="009E638F">
      <w:pPr>
        <w:pStyle w:val="ConsPlusNormal"/>
        <w:ind w:firstLine="540"/>
        <w:jc w:val="both"/>
      </w:pPr>
      <w:r>
        <w:t>Основные ожидаемые результаты реализации муниципальной программы: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увеличение количества субъектов малого и среднего предпринимательства (предприятий и организаций) с 48 ед. в 2014 году до 55 ед. в 2020 году;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увеличение количества работников (без внешних совместителей), занятых на малых предприятиях с 560 человек в 2014 году до 650 человек в 2020 году;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увеличение объема оборота на малых предприятиях (собственного производства) с 284 млн руб. в 2014 году до 650 млн рублей в 2020 году;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увеличение налоговых поступлений от субъектов малого и среднего предпринимательства;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сокращение уровня безработицы.</w:t>
      </w:r>
    </w:p>
    <w:p w:rsidR="009E638F" w:rsidRDefault="009E638F">
      <w:pPr>
        <w:pStyle w:val="ConsPlusNormal"/>
        <w:jc w:val="both"/>
      </w:pPr>
    </w:p>
    <w:p w:rsidR="009E638F" w:rsidRDefault="009E638F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9E638F" w:rsidRDefault="009E638F">
      <w:pPr>
        <w:pStyle w:val="ConsPlusTitle"/>
        <w:jc w:val="center"/>
      </w:pPr>
      <w:r>
        <w:t>муниципальной программы</w:t>
      </w:r>
    </w:p>
    <w:p w:rsidR="009E638F" w:rsidRDefault="009E638F">
      <w:pPr>
        <w:pStyle w:val="ConsPlusNormal"/>
        <w:jc w:val="both"/>
      </w:pPr>
    </w:p>
    <w:p w:rsidR="009E638F" w:rsidRDefault="009E638F">
      <w:pPr>
        <w:pStyle w:val="ConsPlusNormal"/>
        <w:ind w:firstLine="540"/>
        <w:jc w:val="both"/>
      </w:pPr>
      <w:r>
        <w:t>Достижение заявленных целей и решение поставленных задач муниципальной программы будет осуществляется в рамках реализации следующих основных мероприятий: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1) оказание информационной и консультационной поддержки субъектам малого и среднего предпринимательства.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Краткая характеристика основного мероприятия: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решает задачу развития механизмов поддержки субъектов малого и среднего предпринимательства;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влияет на формирование положительного образа предпринимателя;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реализуется с участием средств областного бюджета при реализации образовательных программ; при реализации мероприятий по вовлечению молодежи в предпринимательскую деятельность; при реализации мероприятий, направленных на популяризацию роли предпринимательства;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lastRenderedPageBreak/>
        <w:t>- обеспечит ежегодное проведение для субъектов малого и среднего предпринимательства обучающих и консультационных мероприятий по различным аспектам предпринимательской деятельности;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 xml:space="preserve">2) развитие системы финансовой поддержки субъектов малого и среднего предпринимательства </w:t>
      </w:r>
      <w:proofErr w:type="spellStart"/>
      <w:r>
        <w:t>Ферзиковского</w:t>
      </w:r>
      <w:proofErr w:type="spellEnd"/>
      <w:r>
        <w:t xml:space="preserve"> района. Содействие модернизации производственной базы субъектов малого и среднего предпринимательства.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Краткая характеристика основного мероприятия: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решает задачу развития механизмов поддержки субъектов малого и среднего предпринимательства;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влияет на модернизацию производственного процесса на малых и средних предприятиях;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реализуется с участием средств местного и областного бюджетов;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обеспечит оказание финансовой поддержки субъектам малого и среднего предпринимательства.</w:t>
      </w:r>
    </w:p>
    <w:p w:rsidR="009E638F" w:rsidRDefault="009E638F">
      <w:pPr>
        <w:pStyle w:val="ConsPlusNormal"/>
        <w:jc w:val="both"/>
      </w:pPr>
    </w:p>
    <w:p w:rsidR="009E638F" w:rsidRDefault="009E638F">
      <w:pPr>
        <w:pStyle w:val="ConsPlusTitle"/>
        <w:jc w:val="center"/>
        <w:outlineLvl w:val="1"/>
      </w:pPr>
      <w:r>
        <w:t>4. Объем финансовых ресурсов, необходимых для реализации</w:t>
      </w:r>
    </w:p>
    <w:p w:rsidR="009E638F" w:rsidRDefault="009E638F">
      <w:pPr>
        <w:pStyle w:val="ConsPlusTitle"/>
        <w:jc w:val="center"/>
      </w:pPr>
      <w:r>
        <w:t>муниципальной программы</w:t>
      </w:r>
    </w:p>
    <w:p w:rsidR="009E638F" w:rsidRDefault="009E638F">
      <w:pPr>
        <w:pStyle w:val="ConsPlusNormal"/>
        <w:jc w:val="both"/>
      </w:pPr>
    </w:p>
    <w:p w:rsidR="009E638F" w:rsidRDefault="009E638F">
      <w:pPr>
        <w:pStyle w:val="ConsPlusNormal"/>
        <w:ind w:firstLine="540"/>
        <w:jc w:val="both"/>
      </w:pPr>
      <w:r>
        <w:t>Реализация муниципальной программы предусматривается за счет средств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район", а также областного бюджета по соглашению на условиях </w:t>
      </w:r>
      <w:proofErr w:type="spellStart"/>
      <w:r>
        <w:t>софинансирования</w:t>
      </w:r>
      <w:proofErr w:type="spellEnd"/>
      <w:r>
        <w:t>. Общий объем финансирования муниципальной программы на 2016 - 2020 годы составляет 2325,658 тыс. рублей, из них из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 - 1620 тыс. рублей, областного бюджета - 705,658 тыс. руб.</w:t>
      </w:r>
    </w:p>
    <w:p w:rsidR="009E638F" w:rsidRDefault="009E638F">
      <w:pPr>
        <w:pStyle w:val="ConsPlusNormal"/>
        <w:jc w:val="both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от 27.12.2016 N 487)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При реализации муниципальной программы, учитывая продолжительный период ее реализации, возможно возникновение финансового риска, связанного с социально-экономическими факторами, инфляцией, дефицитом бюджетных средств, ростом стоимости ресурсов на рынке капитала и другое, что может повлечь выполнение запланированных мероприятий не в полном объеме. В этом случае объемы средств, необходимых для финансирования мероприятий муниципальной программы в очередном году, уточняются и в случае необходимости вносятся соответствующие предложения о внесении изменений в текст муниципальной программы.</w:t>
      </w:r>
    </w:p>
    <w:p w:rsidR="009E638F" w:rsidRDefault="009E638F">
      <w:pPr>
        <w:pStyle w:val="ConsPlusNormal"/>
        <w:jc w:val="both"/>
      </w:pPr>
    </w:p>
    <w:p w:rsidR="009E638F" w:rsidRDefault="009E638F">
      <w:pPr>
        <w:pStyle w:val="ConsPlusNormal"/>
        <w:jc w:val="right"/>
      </w:pPr>
      <w:r>
        <w:t>(тыс. рублей в ценах каждого года)</w:t>
      </w:r>
    </w:p>
    <w:p w:rsidR="009E638F" w:rsidRDefault="009E638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077"/>
        <w:gridCol w:w="964"/>
        <w:gridCol w:w="604"/>
        <w:gridCol w:w="604"/>
        <w:gridCol w:w="604"/>
        <w:gridCol w:w="604"/>
      </w:tblGrid>
      <w:tr w:rsidR="009E638F">
        <w:tc>
          <w:tcPr>
            <w:tcW w:w="4592" w:type="dxa"/>
            <w:vMerge w:val="restart"/>
          </w:tcPr>
          <w:p w:rsidR="009E638F" w:rsidRDefault="009E638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9E638F" w:rsidRDefault="009E6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80" w:type="dxa"/>
            <w:gridSpan w:val="5"/>
          </w:tcPr>
          <w:p w:rsidR="009E638F" w:rsidRDefault="009E638F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9E638F">
        <w:tc>
          <w:tcPr>
            <w:tcW w:w="4592" w:type="dxa"/>
            <w:vMerge/>
          </w:tcPr>
          <w:p w:rsidR="009E638F" w:rsidRDefault="009E638F"/>
        </w:tc>
        <w:tc>
          <w:tcPr>
            <w:tcW w:w="1077" w:type="dxa"/>
            <w:vMerge/>
          </w:tcPr>
          <w:p w:rsidR="009E638F" w:rsidRDefault="009E638F"/>
        </w:tc>
        <w:tc>
          <w:tcPr>
            <w:tcW w:w="964" w:type="dxa"/>
          </w:tcPr>
          <w:p w:rsidR="009E638F" w:rsidRDefault="009E638F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604" w:type="dxa"/>
          </w:tcPr>
          <w:p w:rsidR="009E638F" w:rsidRDefault="009E638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604" w:type="dxa"/>
          </w:tcPr>
          <w:p w:rsidR="009E638F" w:rsidRDefault="009E638F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604" w:type="dxa"/>
          </w:tcPr>
          <w:p w:rsidR="009E638F" w:rsidRDefault="009E638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04" w:type="dxa"/>
          </w:tcPr>
          <w:p w:rsidR="009E638F" w:rsidRDefault="009E638F">
            <w:pPr>
              <w:pStyle w:val="ConsPlusNormal"/>
              <w:jc w:val="center"/>
            </w:pPr>
            <w:r>
              <w:t>2020</w:t>
            </w:r>
          </w:p>
        </w:tc>
      </w:tr>
      <w:tr w:rsidR="009E638F">
        <w:tc>
          <w:tcPr>
            <w:tcW w:w="4592" w:type="dxa"/>
          </w:tcPr>
          <w:p w:rsidR="009E638F" w:rsidRDefault="009E638F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9E638F" w:rsidRDefault="009E638F">
            <w:pPr>
              <w:pStyle w:val="ConsPlusNormal"/>
              <w:jc w:val="right"/>
            </w:pPr>
            <w:r>
              <w:t>2325,658</w:t>
            </w:r>
          </w:p>
        </w:tc>
        <w:tc>
          <w:tcPr>
            <w:tcW w:w="964" w:type="dxa"/>
          </w:tcPr>
          <w:p w:rsidR="009E638F" w:rsidRDefault="009E638F">
            <w:pPr>
              <w:pStyle w:val="ConsPlusNormal"/>
              <w:jc w:val="right"/>
            </w:pPr>
            <w:r>
              <w:t>990,658</w:t>
            </w:r>
          </w:p>
        </w:tc>
        <w:tc>
          <w:tcPr>
            <w:tcW w:w="604" w:type="dxa"/>
          </w:tcPr>
          <w:p w:rsidR="009E638F" w:rsidRDefault="009E638F">
            <w:pPr>
              <w:pStyle w:val="ConsPlusNormal"/>
              <w:jc w:val="right"/>
            </w:pPr>
            <w:r>
              <w:t>285</w:t>
            </w:r>
          </w:p>
        </w:tc>
        <w:tc>
          <w:tcPr>
            <w:tcW w:w="604" w:type="dxa"/>
          </w:tcPr>
          <w:p w:rsidR="009E638F" w:rsidRDefault="009E638F">
            <w:pPr>
              <w:pStyle w:val="ConsPlusNormal"/>
              <w:jc w:val="right"/>
            </w:pPr>
            <w:r>
              <w:t>310</w:t>
            </w:r>
          </w:p>
        </w:tc>
        <w:tc>
          <w:tcPr>
            <w:tcW w:w="604" w:type="dxa"/>
          </w:tcPr>
          <w:p w:rsidR="009E638F" w:rsidRDefault="009E638F">
            <w:pPr>
              <w:pStyle w:val="ConsPlusNormal"/>
              <w:jc w:val="right"/>
            </w:pPr>
            <w:r>
              <w:t>320</w:t>
            </w:r>
          </w:p>
        </w:tc>
        <w:tc>
          <w:tcPr>
            <w:tcW w:w="604" w:type="dxa"/>
          </w:tcPr>
          <w:p w:rsidR="009E638F" w:rsidRDefault="009E638F">
            <w:pPr>
              <w:pStyle w:val="ConsPlusNormal"/>
              <w:jc w:val="right"/>
            </w:pPr>
            <w:r>
              <w:t>420</w:t>
            </w:r>
          </w:p>
        </w:tc>
      </w:tr>
      <w:tr w:rsidR="009E638F">
        <w:tc>
          <w:tcPr>
            <w:tcW w:w="4592" w:type="dxa"/>
          </w:tcPr>
          <w:p w:rsidR="009E638F" w:rsidRDefault="009E638F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07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964" w:type="dxa"/>
          </w:tcPr>
          <w:p w:rsidR="009E638F" w:rsidRDefault="009E638F">
            <w:pPr>
              <w:pStyle w:val="ConsPlusNormal"/>
            </w:pPr>
          </w:p>
        </w:tc>
        <w:tc>
          <w:tcPr>
            <w:tcW w:w="604" w:type="dxa"/>
          </w:tcPr>
          <w:p w:rsidR="009E638F" w:rsidRDefault="009E638F">
            <w:pPr>
              <w:pStyle w:val="ConsPlusNormal"/>
            </w:pPr>
          </w:p>
        </w:tc>
        <w:tc>
          <w:tcPr>
            <w:tcW w:w="604" w:type="dxa"/>
          </w:tcPr>
          <w:p w:rsidR="009E638F" w:rsidRDefault="009E638F">
            <w:pPr>
              <w:pStyle w:val="ConsPlusNormal"/>
            </w:pPr>
          </w:p>
        </w:tc>
        <w:tc>
          <w:tcPr>
            <w:tcW w:w="604" w:type="dxa"/>
          </w:tcPr>
          <w:p w:rsidR="009E638F" w:rsidRDefault="009E638F">
            <w:pPr>
              <w:pStyle w:val="ConsPlusNormal"/>
            </w:pPr>
          </w:p>
        </w:tc>
        <w:tc>
          <w:tcPr>
            <w:tcW w:w="604" w:type="dxa"/>
          </w:tcPr>
          <w:p w:rsidR="009E638F" w:rsidRDefault="009E638F">
            <w:pPr>
              <w:pStyle w:val="ConsPlusNormal"/>
            </w:pPr>
          </w:p>
        </w:tc>
      </w:tr>
      <w:tr w:rsidR="009E638F">
        <w:tc>
          <w:tcPr>
            <w:tcW w:w="4592" w:type="dxa"/>
          </w:tcPr>
          <w:p w:rsidR="009E638F" w:rsidRDefault="009E638F">
            <w:pPr>
              <w:pStyle w:val="ConsPlusNormal"/>
            </w:pPr>
            <w:r>
              <w:t>- средства местного бюджета &lt;*&gt;</w:t>
            </w:r>
          </w:p>
        </w:tc>
        <w:tc>
          <w:tcPr>
            <w:tcW w:w="1077" w:type="dxa"/>
          </w:tcPr>
          <w:p w:rsidR="009E638F" w:rsidRDefault="009E638F">
            <w:pPr>
              <w:pStyle w:val="ConsPlusNormal"/>
              <w:jc w:val="right"/>
            </w:pPr>
            <w:r>
              <w:t>1620</w:t>
            </w:r>
          </w:p>
        </w:tc>
        <w:tc>
          <w:tcPr>
            <w:tcW w:w="964" w:type="dxa"/>
          </w:tcPr>
          <w:p w:rsidR="009E638F" w:rsidRDefault="009E638F">
            <w:pPr>
              <w:pStyle w:val="ConsPlusNormal"/>
              <w:jc w:val="right"/>
            </w:pPr>
            <w:r>
              <w:t>285</w:t>
            </w:r>
          </w:p>
        </w:tc>
        <w:tc>
          <w:tcPr>
            <w:tcW w:w="604" w:type="dxa"/>
          </w:tcPr>
          <w:p w:rsidR="009E638F" w:rsidRDefault="009E638F">
            <w:pPr>
              <w:pStyle w:val="ConsPlusNormal"/>
              <w:jc w:val="right"/>
            </w:pPr>
            <w:r>
              <w:t>285</w:t>
            </w:r>
          </w:p>
        </w:tc>
        <w:tc>
          <w:tcPr>
            <w:tcW w:w="604" w:type="dxa"/>
          </w:tcPr>
          <w:p w:rsidR="009E638F" w:rsidRDefault="009E638F">
            <w:pPr>
              <w:pStyle w:val="ConsPlusNormal"/>
              <w:jc w:val="right"/>
            </w:pPr>
            <w:r>
              <w:t>310</w:t>
            </w:r>
          </w:p>
        </w:tc>
        <w:tc>
          <w:tcPr>
            <w:tcW w:w="604" w:type="dxa"/>
          </w:tcPr>
          <w:p w:rsidR="009E638F" w:rsidRDefault="009E638F">
            <w:pPr>
              <w:pStyle w:val="ConsPlusNormal"/>
              <w:jc w:val="right"/>
            </w:pPr>
            <w:r>
              <w:t>320</w:t>
            </w:r>
          </w:p>
        </w:tc>
        <w:tc>
          <w:tcPr>
            <w:tcW w:w="604" w:type="dxa"/>
          </w:tcPr>
          <w:p w:rsidR="009E638F" w:rsidRDefault="009E638F">
            <w:pPr>
              <w:pStyle w:val="ConsPlusNormal"/>
              <w:jc w:val="right"/>
            </w:pPr>
            <w:r>
              <w:t>420</w:t>
            </w:r>
          </w:p>
        </w:tc>
      </w:tr>
      <w:tr w:rsidR="009E638F">
        <w:tc>
          <w:tcPr>
            <w:tcW w:w="4592" w:type="dxa"/>
          </w:tcPr>
          <w:p w:rsidR="009E638F" w:rsidRDefault="009E638F">
            <w:pPr>
              <w:pStyle w:val="ConsPlusNormal"/>
            </w:pPr>
            <w:r>
              <w:t>- средства областного бюджета &lt;**&gt;</w:t>
            </w:r>
          </w:p>
        </w:tc>
        <w:tc>
          <w:tcPr>
            <w:tcW w:w="1077" w:type="dxa"/>
          </w:tcPr>
          <w:p w:rsidR="009E638F" w:rsidRDefault="009E638F">
            <w:pPr>
              <w:pStyle w:val="ConsPlusNormal"/>
              <w:jc w:val="right"/>
            </w:pPr>
            <w:r>
              <w:t>705,658</w:t>
            </w:r>
          </w:p>
        </w:tc>
        <w:tc>
          <w:tcPr>
            <w:tcW w:w="964" w:type="dxa"/>
          </w:tcPr>
          <w:p w:rsidR="009E638F" w:rsidRDefault="009E638F">
            <w:pPr>
              <w:pStyle w:val="ConsPlusNormal"/>
              <w:jc w:val="right"/>
            </w:pPr>
            <w:r>
              <w:t>705,658</w:t>
            </w:r>
          </w:p>
        </w:tc>
        <w:tc>
          <w:tcPr>
            <w:tcW w:w="604" w:type="dxa"/>
          </w:tcPr>
          <w:p w:rsidR="009E638F" w:rsidRDefault="009E638F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9E638F" w:rsidRDefault="009E638F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9E638F" w:rsidRDefault="009E638F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9E638F" w:rsidRDefault="009E638F">
            <w:pPr>
              <w:pStyle w:val="ConsPlusNormal"/>
              <w:jc w:val="right"/>
            </w:pPr>
            <w:r>
              <w:t>0"</w:t>
            </w:r>
          </w:p>
        </w:tc>
      </w:tr>
    </w:tbl>
    <w:p w:rsidR="009E638F" w:rsidRDefault="009E638F">
      <w:pPr>
        <w:pStyle w:val="ConsPlusNormal"/>
        <w:jc w:val="both"/>
      </w:pPr>
      <w:r>
        <w:t xml:space="preserve">(таблица 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от 27.12.2016 N 487)</w:t>
      </w:r>
    </w:p>
    <w:p w:rsidR="009E638F" w:rsidRDefault="009E638F">
      <w:pPr>
        <w:pStyle w:val="ConsPlusNormal"/>
        <w:jc w:val="both"/>
      </w:pPr>
    </w:p>
    <w:p w:rsidR="009E638F" w:rsidRDefault="009E638F">
      <w:pPr>
        <w:pStyle w:val="ConsPlusNormal"/>
        <w:ind w:firstLine="540"/>
        <w:jc w:val="both"/>
      </w:pPr>
      <w:r>
        <w:t>--------------------------------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&lt;*&gt; Объемы финансовых средств местного бюджета на реализацию подпрограммных мероприятий уточняются после принятия решения Районного Собрания о бюджете муниципального района "</w:t>
      </w:r>
      <w:proofErr w:type="spellStart"/>
      <w:r>
        <w:t>Ферзиковский</w:t>
      </w:r>
      <w:proofErr w:type="spellEnd"/>
      <w:r>
        <w:t xml:space="preserve"> район" на очередной финансовый год и на плановый период.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&lt;**&gt; Объем финансирования за счет средств областного бюджета будет ежегодно уточняться на основании распорядительных документов уполномоченного органа исполнительной власти Калужской области.</w:t>
      </w:r>
    </w:p>
    <w:p w:rsidR="009E638F" w:rsidRDefault="009E638F">
      <w:pPr>
        <w:pStyle w:val="ConsPlusNormal"/>
        <w:jc w:val="both"/>
      </w:pPr>
    </w:p>
    <w:p w:rsidR="009E638F" w:rsidRDefault="009E638F">
      <w:pPr>
        <w:pStyle w:val="ConsPlusTitle"/>
        <w:jc w:val="center"/>
        <w:outlineLvl w:val="1"/>
      </w:pPr>
      <w:r>
        <w:t>5. Перечень программных мероприятий муниципальной программы</w:t>
      </w:r>
    </w:p>
    <w:p w:rsidR="009E638F" w:rsidRDefault="009E638F">
      <w:pPr>
        <w:pStyle w:val="ConsPlusNormal"/>
        <w:jc w:val="both"/>
      </w:pPr>
    </w:p>
    <w:p w:rsidR="009E638F" w:rsidRDefault="009E638F">
      <w:pPr>
        <w:sectPr w:rsidR="009E638F" w:rsidSect="00821C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794"/>
        <w:gridCol w:w="1135"/>
        <w:gridCol w:w="1134"/>
        <w:gridCol w:w="907"/>
        <w:gridCol w:w="737"/>
        <w:gridCol w:w="737"/>
        <w:gridCol w:w="737"/>
        <w:gridCol w:w="737"/>
      </w:tblGrid>
      <w:tr w:rsidR="009E638F">
        <w:tc>
          <w:tcPr>
            <w:tcW w:w="510" w:type="dxa"/>
            <w:vMerge w:val="restart"/>
          </w:tcPr>
          <w:p w:rsidR="009E638F" w:rsidRDefault="009E638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665" w:type="dxa"/>
            <w:vMerge w:val="restart"/>
          </w:tcPr>
          <w:p w:rsidR="009E638F" w:rsidRDefault="009E638F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794" w:type="dxa"/>
            <w:vMerge w:val="restart"/>
          </w:tcPr>
          <w:p w:rsidR="009E638F" w:rsidRDefault="009E638F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135" w:type="dxa"/>
            <w:vMerge w:val="restart"/>
          </w:tcPr>
          <w:p w:rsidR="009E638F" w:rsidRDefault="009E638F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9E638F" w:rsidRDefault="009E638F">
            <w:pPr>
              <w:pStyle w:val="ConsPlusNormal"/>
              <w:jc w:val="center"/>
            </w:pPr>
            <w:r>
              <w:t>Сумма расходов, всего (тыс. руб.)</w:t>
            </w:r>
          </w:p>
        </w:tc>
        <w:tc>
          <w:tcPr>
            <w:tcW w:w="3855" w:type="dxa"/>
            <w:gridSpan w:val="5"/>
          </w:tcPr>
          <w:p w:rsidR="009E638F" w:rsidRDefault="009E638F">
            <w:pPr>
              <w:pStyle w:val="ConsPlusNormal"/>
              <w:jc w:val="center"/>
            </w:pPr>
            <w:r>
              <w:t>В том числе по годам реализации программы</w:t>
            </w:r>
          </w:p>
        </w:tc>
      </w:tr>
      <w:tr w:rsidR="009E638F">
        <w:tc>
          <w:tcPr>
            <w:tcW w:w="510" w:type="dxa"/>
            <w:vMerge/>
          </w:tcPr>
          <w:p w:rsidR="009E638F" w:rsidRDefault="009E638F"/>
        </w:tc>
        <w:tc>
          <w:tcPr>
            <w:tcW w:w="2665" w:type="dxa"/>
            <w:vMerge/>
          </w:tcPr>
          <w:p w:rsidR="009E638F" w:rsidRDefault="009E638F"/>
        </w:tc>
        <w:tc>
          <w:tcPr>
            <w:tcW w:w="794" w:type="dxa"/>
            <w:vMerge/>
          </w:tcPr>
          <w:p w:rsidR="009E638F" w:rsidRDefault="009E638F"/>
        </w:tc>
        <w:tc>
          <w:tcPr>
            <w:tcW w:w="1135" w:type="dxa"/>
            <w:vMerge/>
          </w:tcPr>
          <w:p w:rsidR="009E638F" w:rsidRDefault="009E638F"/>
        </w:tc>
        <w:tc>
          <w:tcPr>
            <w:tcW w:w="1134" w:type="dxa"/>
            <w:vMerge/>
          </w:tcPr>
          <w:p w:rsidR="009E638F" w:rsidRDefault="009E638F"/>
        </w:tc>
        <w:tc>
          <w:tcPr>
            <w:tcW w:w="907" w:type="dxa"/>
          </w:tcPr>
          <w:p w:rsidR="009E638F" w:rsidRDefault="009E638F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center"/>
            </w:pPr>
            <w:r>
              <w:t>2020</w:t>
            </w:r>
          </w:p>
        </w:tc>
      </w:tr>
      <w:tr w:rsidR="009E638F">
        <w:tc>
          <w:tcPr>
            <w:tcW w:w="510" w:type="dxa"/>
          </w:tcPr>
          <w:p w:rsidR="009E638F" w:rsidRDefault="009E638F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9583" w:type="dxa"/>
            <w:gridSpan w:val="9"/>
          </w:tcPr>
          <w:p w:rsidR="009E638F" w:rsidRDefault="009E638F">
            <w:pPr>
              <w:pStyle w:val="ConsPlusNormal"/>
              <w:jc w:val="center"/>
            </w:pPr>
            <w:r>
              <w:t>Оказание информационной и консультационной поддержки субъектам малого и среднего предпринимательства</w:t>
            </w:r>
          </w:p>
        </w:tc>
      </w:tr>
      <w:tr w:rsidR="009E638F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9E638F" w:rsidRDefault="009E638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665" w:type="dxa"/>
            <w:tcBorders>
              <w:bottom w:val="nil"/>
            </w:tcBorders>
          </w:tcPr>
          <w:p w:rsidR="009E638F" w:rsidRDefault="009E638F">
            <w:pPr>
              <w:pStyle w:val="ConsPlusNormal"/>
            </w:pPr>
            <w:r>
              <w:t>Организация и проведение мероприятий, связанных с поддержкой предпринимательства: рабочих встреч, совещаний, круглых столов и т.п. по актуальным вопросам предпринимательства, издание информационно-справочных, методических, презентационных материалов</w:t>
            </w:r>
          </w:p>
        </w:tc>
        <w:tc>
          <w:tcPr>
            <w:tcW w:w="794" w:type="dxa"/>
            <w:tcBorders>
              <w:bottom w:val="nil"/>
            </w:tcBorders>
          </w:tcPr>
          <w:p w:rsidR="009E638F" w:rsidRDefault="009E638F">
            <w:pPr>
              <w:pStyle w:val="ConsPlusNormal"/>
            </w:pPr>
            <w:r>
              <w:t>2016 - 2020</w:t>
            </w:r>
          </w:p>
        </w:tc>
        <w:tc>
          <w:tcPr>
            <w:tcW w:w="1135" w:type="dxa"/>
            <w:tcBorders>
              <w:bottom w:val="nil"/>
            </w:tcBorders>
          </w:tcPr>
          <w:p w:rsidR="009E638F" w:rsidRDefault="009E638F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  <w:tcBorders>
              <w:bottom w:val="nil"/>
            </w:tcBorders>
          </w:tcPr>
          <w:p w:rsidR="009E638F" w:rsidRDefault="009E638F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907" w:type="dxa"/>
            <w:tcBorders>
              <w:bottom w:val="nil"/>
            </w:tcBorders>
          </w:tcPr>
          <w:p w:rsidR="009E638F" w:rsidRDefault="009E63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tcBorders>
              <w:bottom w:val="nil"/>
            </w:tcBorders>
          </w:tcPr>
          <w:p w:rsidR="009E638F" w:rsidRDefault="009E638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tcBorders>
              <w:bottom w:val="nil"/>
            </w:tcBorders>
          </w:tcPr>
          <w:p w:rsidR="009E638F" w:rsidRDefault="009E638F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737" w:type="dxa"/>
            <w:tcBorders>
              <w:bottom w:val="nil"/>
            </w:tcBorders>
          </w:tcPr>
          <w:p w:rsidR="009E638F" w:rsidRDefault="009E638F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737" w:type="dxa"/>
            <w:tcBorders>
              <w:bottom w:val="nil"/>
            </w:tcBorders>
          </w:tcPr>
          <w:p w:rsidR="009E638F" w:rsidRDefault="009E638F">
            <w:pPr>
              <w:pStyle w:val="ConsPlusNormal"/>
              <w:jc w:val="right"/>
            </w:pPr>
            <w:r>
              <w:t>20,0</w:t>
            </w:r>
          </w:p>
        </w:tc>
      </w:tr>
      <w:tr w:rsidR="009E638F">
        <w:tblPrEx>
          <w:tblBorders>
            <w:insideH w:val="nil"/>
          </w:tblBorders>
        </w:tblPrEx>
        <w:tc>
          <w:tcPr>
            <w:tcW w:w="10093" w:type="dxa"/>
            <w:gridSpan w:val="10"/>
            <w:tcBorders>
              <w:top w:val="nil"/>
            </w:tcBorders>
          </w:tcPr>
          <w:p w:rsidR="009E638F" w:rsidRDefault="009E638F">
            <w:pPr>
              <w:pStyle w:val="ConsPlusNormal"/>
              <w:jc w:val="both"/>
            </w:pPr>
            <w:r>
              <w:t xml:space="preserve">(строка 1.1 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</w:t>
            </w:r>
          </w:p>
          <w:p w:rsidR="009E638F" w:rsidRDefault="009E638F">
            <w:pPr>
              <w:pStyle w:val="ConsPlusNormal"/>
              <w:jc w:val="both"/>
            </w:pPr>
            <w:r>
              <w:t>"</w:t>
            </w:r>
            <w:proofErr w:type="spellStart"/>
            <w:r>
              <w:t>Ферзиковский</w:t>
            </w:r>
            <w:proofErr w:type="spellEnd"/>
            <w:r>
              <w:t xml:space="preserve"> район" от 27.12.2016 N 487)</w:t>
            </w:r>
          </w:p>
        </w:tc>
      </w:tr>
      <w:tr w:rsidR="009E638F">
        <w:tc>
          <w:tcPr>
            <w:tcW w:w="510" w:type="dxa"/>
          </w:tcPr>
          <w:p w:rsidR="009E638F" w:rsidRDefault="009E638F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665" w:type="dxa"/>
          </w:tcPr>
          <w:p w:rsidR="009E638F" w:rsidRDefault="009E638F">
            <w:pPr>
              <w:pStyle w:val="ConsPlusNormal"/>
            </w:pPr>
            <w:r>
              <w:t>Обеспечение деятельности и размещение актуальной информации на сайте администрации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в разделе "Малый бизнес"</w:t>
            </w:r>
          </w:p>
        </w:tc>
        <w:tc>
          <w:tcPr>
            <w:tcW w:w="794" w:type="dxa"/>
          </w:tcPr>
          <w:p w:rsidR="009E638F" w:rsidRDefault="009E638F">
            <w:pPr>
              <w:pStyle w:val="ConsPlusNormal"/>
            </w:pPr>
            <w:r>
              <w:t>2016 - 2020</w:t>
            </w:r>
          </w:p>
        </w:tc>
        <w:tc>
          <w:tcPr>
            <w:tcW w:w="1135" w:type="dxa"/>
          </w:tcPr>
          <w:p w:rsidR="009E638F" w:rsidRDefault="009E638F">
            <w:pPr>
              <w:pStyle w:val="ConsPlusNormal"/>
            </w:pPr>
          </w:p>
        </w:tc>
        <w:tc>
          <w:tcPr>
            <w:tcW w:w="1134" w:type="dxa"/>
          </w:tcPr>
          <w:p w:rsidR="009E638F" w:rsidRDefault="009E638F">
            <w:pPr>
              <w:pStyle w:val="ConsPlusNormal"/>
            </w:pPr>
            <w:r>
              <w:t>Финансирование не требуется</w:t>
            </w:r>
          </w:p>
        </w:tc>
        <w:tc>
          <w:tcPr>
            <w:tcW w:w="90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</w:tr>
      <w:tr w:rsidR="009E638F">
        <w:tc>
          <w:tcPr>
            <w:tcW w:w="510" w:type="dxa"/>
          </w:tcPr>
          <w:p w:rsidR="009E638F" w:rsidRDefault="009E638F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665" w:type="dxa"/>
          </w:tcPr>
          <w:p w:rsidR="009E638F" w:rsidRDefault="009E638F">
            <w:pPr>
              <w:pStyle w:val="ConsPlusNormal"/>
            </w:pPr>
            <w:r>
              <w:t>Организация деятельности общественного Совета при Главе администрации по проблемам малого и среднего предпринимательства</w:t>
            </w:r>
          </w:p>
        </w:tc>
        <w:tc>
          <w:tcPr>
            <w:tcW w:w="794" w:type="dxa"/>
          </w:tcPr>
          <w:p w:rsidR="009E638F" w:rsidRDefault="009E638F">
            <w:pPr>
              <w:pStyle w:val="ConsPlusNormal"/>
            </w:pPr>
            <w:r>
              <w:t>2016 - 2020</w:t>
            </w:r>
          </w:p>
        </w:tc>
        <w:tc>
          <w:tcPr>
            <w:tcW w:w="1135" w:type="dxa"/>
          </w:tcPr>
          <w:p w:rsidR="009E638F" w:rsidRDefault="009E638F">
            <w:pPr>
              <w:pStyle w:val="ConsPlusNormal"/>
            </w:pPr>
          </w:p>
        </w:tc>
        <w:tc>
          <w:tcPr>
            <w:tcW w:w="1134" w:type="dxa"/>
          </w:tcPr>
          <w:p w:rsidR="009E638F" w:rsidRDefault="009E638F">
            <w:pPr>
              <w:pStyle w:val="ConsPlusNormal"/>
            </w:pPr>
            <w:r>
              <w:t>Финансирование не требуется</w:t>
            </w:r>
          </w:p>
        </w:tc>
        <w:tc>
          <w:tcPr>
            <w:tcW w:w="90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</w:tr>
      <w:tr w:rsidR="009E638F">
        <w:tc>
          <w:tcPr>
            <w:tcW w:w="510" w:type="dxa"/>
          </w:tcPr>
          <w:p w:rsidR="009E638F" w:rsidRDefault="009E638F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665" w:type="dxa"/>
          </w:tcPr>
          <w:p w:rsidR="009E638F" w:rsidRDefault="009E638F">
            <w:pPr>
              <w:pStyle w:val="ConsPlusNormal"/>
            </w:pPr>
            <w:r>
              <w:t xml:space="preserve">Предоставление информации субъектам малого и среднего </w:t>
            </w:r>
            <w:r>
              <w:lastRenderedPageBreak/>
              <w:t>предпринимательства о свободных объектах недвижимого имущества и земельных участках</w:t>
            </w:r>
          </w:p>
        </w:tc>
        <w:tc>
          <w:tcPr>
            <w:tcW w:w="794" w:type="dxa"/>
          </w:tcPr>
          <w:p w:rsidR="009E638F" w:rsidRDefault="009E638F">
            <w:pPr>
              <w:pStyle w:val="ConsPlusNormal"/>
            </w:pPr>
            <w:r>
              <w:lastRenderedPageBreak/>
              <w:t>2016 - 2020</w:t>
            </w:r>
          </w:p>
        </w:tc>
        <w:tc>
          <w:tcPr>
            <w:tcW w:w="1135" w:type="dxa"/>
          </w:tcPr>
          <w:p w:rsidR="009E638F" w:rsidRDefault="009E638F">
            <w:pPr>
              <w:pStyle w:val="ConsPlusNormal"/>
            </w:pPr>
          </w:p>
        </w:tc>
        <w:tc>
          <w:tcPr>
            <w:tcW w:w="1134" w:type="dxa"/>
          </w:tcPr>
          <w:p w:rsidR="009E638F" w:rsidRDefault="009E638F">
            <w:pPr>
              <w:pStyle w:val="ConsPlusNormal"/>
            </w:pPr>
            <w:r>
              <w:t xml:space="preserve">Финансирование не </w:t>
            </w:r>
            <w:r>
              <w:lastRenderedPageBreak/>
              <w:t>требуется</w:t>
            </w:r>
          </w:p>
        </w:tc>
        <w:tc>
          <w:tcPr>
            <w:tcW w:w="90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</w:tr>
      <w:tr w:rsidR="009E638F">
        <w:tc>
          <w:tcPr>
            <w:tcW w:w="510" w:type="dxa"/>
          </w:tcPr>
          <w:p w:rsidR="009E638F" w:rsidRDefault="009E638F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2665" w:type="dxa"/>
          </w:tcPr>
          <w:p w:rsidR="009E638F" w:rsidRDefault="009E638F">
            <w:pPr>
              <w:pStyle w:val="ConsPlusNormal"/>
            </w:pPr>
            <w:r>
              <w:t>Консультационное содействие субъектов малого и среднего предпринимательства по участию в областных и федеральных конкурсах</w:t>
            </w:r>
          </w:p>
        </w:tc>
        <w:tc>
          <w:tcPr>
            <w:tcW w:w="794" w:type="dxa"/>
          </w:tcPr>
          <w:p w:rsidR="009E638F" w:rsidRDefault="009E638F">
            <w:pPr>
              <w:pStyle w:val="ConsPlusNormal"/>
            </w:pPr>
            <w:r>
              <w:t>2016 - 2020</w:t>
            </w:r>
          </w:p>
        </w:tc>
        <w:tc>
          <w:tcPr>
            <w:tcW w:w="1135" w:type="dxa"/>
          </w:tcPr>
          <w:p w:rsidR="009E638F" w:rsidRDefault="009E638F">
            <w:pPr>
              <w:pStyle w:val="ConsPlusNormal"/>
            </w:pPr>
          </w:p>
        </w:tc>
        <w:tc>
          <w:tcPr>
            <w:tcW w:w="1134" w:type="dxa"/>
          </w:tcPr>
          <w:p w:rsidR="009E638F" w:rsidRDefault="009E638F">
            <w:pPr>
              <w:pStyle w:val="ConsPlusNormal"/>
            </w:pPr>
            <w:r>
              <w:t>Финансирование не требуется</w:t>
            </w:r>
          </w:p>
        </w:tc>
        <w:tc>
          <w:tcPr>
            <w:tcW w:w="90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</w:tr>
      <w:tr w:rsidR="009E638F">
        <w:tc>
          <w:tcPr>
            <w:tcW w:w="510" w:type="dxa"/>
          </w:tcPr>
          <w:p w:rsidR="009E638F" w:rsidRDefault="009E638F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665" w:type="dxa"/>
          </w:tcPr>
          <w:p w:rsidR="009E638F" w:rsidRDefault="009E638F">
            <w:pPr>
              <w:pStyle w:val="ConsPlusNormal"/>
            </w:pPr>
            <w:r>
              <w:t>Организация и реализация специальных массовых программ обучения и повышения квалификации для субъектов малого и среднего предпринимательства</w:t>
            </w:r>
          </w:p>
        </w:tc>
        <w:tc>
          <w:tcPr>
            <w:tcW w:w="794" w:type="dxa"/>
          </w:tcPr>
          <w:p w:rsidR="009E638F" w:rsidRDefault="009E638F">
            <w:pPr>
              <w:pStyle w:val="ConsPlusNormal"/>
            </w:pPr>
            <w:r>
              <w:t>2016 - 2020</w:t>
            </w:r>
          </w:p>
        </w:tc>
        <w:tc>
          <w:tcPr>
            <w:tcW w:w="1135" w:type="dxa"/>
          </w:tcPr>
          <w:p w:rsidR="009E638F" w:rsidRDefault="009E638F">
            <w:pPr>
              <w:pStyle w:val="ConsPlusNormal"/>
            </w:pPr>
          </w:p>
        </w:tc>
        <w:tc>
          <w:tcPr>
            <w:tcW w:w="1134" w:type="dxa"/>
          </w:tcPr>
          <w:p w:rsidR="009E638F" w:rsidRDefault="009E638F">
            <w:pPr>
              <w:pStyle w:val="ConsPlusNormal"/>
            </w:pPr>
            <w:r>
              <w:t>Финансирование не требуется</w:t>
            </w:r>
          </w:p>
        </w:tc>
        <w:tc>
          <w:tcPr>
            <w:tcW w:w="90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</w:tr>
      <w:tr w:rsidR="009E638F">
        <w:tc>
          <w:tcPr>
            <w:tcW w:w="510" w:type="dxa"/>
          </w:tcPr>
          <w:p w:rsidR="009E638F" w:rsidRDefault="009E638F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2665" w:type="dxa"/>
          </w:tcPr>
          <w:p w:rsidR="009E638F" w:rsidRDefault="009E638F">
            <w:pPr>
              <w:pStyle w:val="ConsPlusNormal"/>
            </w:pPr>
            <w:r>
              <w:t>Формирование реестра свободных площадок для размещения производств и размещение данной информации на сайте администрации</w:t>
            </w:r>
          </w:p>
        </w:tc>
        <w:tc>
          <w:tcPr>
            <w:tcW w:w="794" w:type="dxa"/>
          </w:tcPr>
          <w:p w:rsidR="009E638F" w:rsidRDefault="009E638F">
            <w:pPr>
              <w:pStyle w:val="ConsPlusNormal"/>
            </w:pPr>
            <w:r>
              <w:t>2016 - 2020</w:t>
            </w:r>
          </w:p>
        </w:tc>
        <w:tc>
          <w:tcPr>
            <w:tcW w:w="1135" w:type="dxa"/>
          </w:tcPr>
          <w:p w:rsidR="009E638F" w:rsidRDefault="009E638F">
            <w:pPr>
              <w:pStyle w:val="ConsPlusNormal"/>
            </w:pPr>
          </w:p>
        </w:tc>
        <w:tc>
          <w:tcPr>
            <w:tcW w:w="1134" w:type="dxa"/>
          </w:tcPr>
          <w:p w:rsidR="009E638F" w:rsidRDefault="009E638F">
            <w:pPr>
              <w:pStyle w:val="ConsPlusNormal"/>
            </w:pPr>
            <w:r>
              <w:t>Финансирование не требуется</w:t>
            </w:r>
          </w:p>
        </w:tc>
        <w:tc>
          <w:tcPr>
            <w:tcW w:w="90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</w:tr>
      <w:tr w:rsidR="009E638F">
        <w:tc>
          <w:tcPr>
            <w:tcW w:w="510" w:type="dxa"/>
          </w:tcPr>
          <w:p w:rsidR="009E638F" w:rsidRDefault="009E638F">
            <w:pPr>
              <w:pStyle w:val="ConsPlusNormal"/>
              <w:jc w:val="center"/>
              <w:outlineLvl w:val="2"/>
            </w:pPr>
            <w:bookmarkStart w:id="4" w:name="P361"/>
            <w:bookmarkEnd w:id="4"/>
            <w:r>
              <w:t>2</w:t>
            </w:r>
          </w:p>
        </w:tc>
        <w:tc>
          <w:tcPr>
            <w:tcW w:w="9583" w:type="dxa"/>
            <w:gridSpan w:val="9"/>
          </w:tcPr>
          <w:p w:rsidR="009E638F" w:rsidRDefault="009E638F">
            <w:pPr>
              <w:pStyle w:val="ConsPlusNormal"/>
              <w:jc w:val="center"/>
            </w:pPr>
            <w:r>
              <w:t xml:space="preserve">Развитие системы финансовой поддержки субъектов малого и среднего предпринимательства </w:t>
            </w:r>
            <w:proofErr w:type="spellStart"/>
            <w:r>
              <w:t>Ферзиковского</w:t>
            </w:r>
            <w:proofErr w:type="spellEnd"/>
            <w:r>
              <w:t xml:space="preserve"> района. Содействие модернизации производственной базы субъектов малого и среднего предпринимательства</w:t>
            </w:r>
          </w:p>
        </w:tc>
      </w:tr>
      <w:tr w:rsidR="009E638F">
        <w:tc>
          <w:tcPr>
            <w:tcW w:w="510" w:type="dxa"/>
            <w:vMerge w:val="restart"/>
            <w:tcBorders>
              <w:bottom w:val="nil"/>
            </w:tcBorders>
          </w:tcPr>
          <w:p w:rsidR="009E638F" w:rsidRDefault="009E638F">
            <w:pPr>
              <w:pStyle w:val="ConsPlusNormal"/>
              <w:jc w:val="center"/>
            </w:pPr>
            <w:bookmarkStart w:id="5" w:name="P363"/>
            <w:bookmarkEnd w:id="5"/>
            <w:r>
              <w:t>2.1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9E638F" w:rsidRDefault="009E638F">
            <w:pPr>
              <w:pStyle w:val="ConsPlusNormal"/>
            </w:pPr>
            <w:r>
              <w:t>Предоставление субсидий субъектам малого и среднего предпринимательства на возмещение затрат, связанных с приобретением производственного оборудования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9E638F" w:rsidRDefault="009E638F">
            <w:pPr>
              <w:pStyle w:val="ConsPlusNormal"/>
            </w:pPr>
            <w:r>
              <w:t>2016 - 2020</w:t>
            </w:r>
          </w:p>
        </w:tc>
        <w:tc>
          <w:tcPr>
            <w:tcW w:w="1135" w:type="dxa"/>
          </w:tcPr>
          <w:p w:rsidR="009E638F" w:rsidRDefault="009E638F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</w:tcPr>
          <w:p w:rsidR="009E638F" w:rsidRDefault="009E638F">
            <w:pPr>
              <w:pStyle w:val="ConsPlusNormal"/>
              <w:jc w:val="right"/>
            </w:pPr>
            <w:r>
              <w:t>1565,0</w:t>
            </w:r>
          </w:p>
        </w:tc>
        <w:tc>
          <w:tcPr>
            <w:tcW w:w="907" w:type="dxa"/>
          </w:tcPr>
          <w:p w:rsidR="009E638F" w:rsidRDefault="009E638F">
            <w:pPr>
              <w:pStyle w:val="ConsPlusNormal"/>
              <w:jc w:val="right"/>
            </w:pPr>
            <w:r>
              <w:t>285,0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285,0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295,0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400,0</w:t>
            </w:r>
          </w:p>
        </w:tc>
      </w:tr>
      <w:tr w:rsidR="009E638F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9E638F" w:rsidRDefault="009E638F"/>
        </w:tc>
        <w:tc>
          <w:tcPr>
            <w:tcW w:w="2665" w:type="dxa"/>
            <w:vMerge/>
            <w:tcBorders>
              <w:bottom w:val="nil"/>
            </w:tcBorders>
          </w:tcPr>
          <w:p w:rsidR="009E638F" w:rsidRDefault="009E638F"/>
        </w:tc>
        <w:tc>
          <w:tcPr>
            <w:tcW w:w="794" w:type="dxa"/>
            <w:vMerge/>
            <w:tcBorders>
              <w:bottom w:val="nil"/>
            </w:tcBorders>
          </w:tcPr>
          <w:p w:rsidR="009E638F" w:rsidRDefault="009E638F"/>
        </w:tc>
        <w:tc>
          <w:tcPr>
            <w:tcW w:w="1135" w:type="dxa"/>
            <w:tcBorders>
              <w:bottom w:val="nil"/>
            </w:tcBorders>
          </w:tcPr>
          <w:p w:rsidR="009E638F" w:rsidRDefault="009E638F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  <w:tcBorders>
              <w:bottom w:val="nil"/>
            </w:tcBorders>
          </w:tcPr>
          <w:p w:rsidR="009E638F" w:rsidRDefault="009E638F">
            <w:pPr>
              <w:pStyle w:val="ConsPlusNormal"/>
              <w:jc w:val="right"/>
            </w:pPr>
            <w:r>
              <w:t>705,658</w:t>
            </w:r>
          </w:p>
        </w:tc>
        <w:tc>
          <w:tcPr>
            <w:tcW w:w="907" w:type="dxa"/>
            <w:tcBorders>
              <w:bottom w:val="nil"/>
            </w:tcBorders>
          </w:tcPr>
          <w:p w:rsidR="009E638F" w:rsidRDefault="009E638F">
            <w:pPr>
              <w:pStyle w:val="ConsPlusNormal"/>
              <w:jc w:val="right"/>
            </w:pPr>
            <w:r>
              <w:t>705,658</w:t>
            </w:r>
          </w:p>
        </w:tc>
        <w:tc>
          <w:tcPr>
            <w:tcW w:w="737" w:type="dxa"/>
            <w:tcBorders>
              <w:bottom w:val="nil"/>
            </w:tcBorders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9E638F" w:rsidRDefault="009E638F">
            <w:pPr>
              <w:pStyle w:val="ConsPlusNormal"/>
            </w:pPr>
          </w:p>
        </w:tc>
      </w:tr>
      <w:tr w:rsidR="009E638F">
        <w:tblPrEx>
          <w:tblBorders>
            <w:insideH w:val="nil"/>
          </w:tblBorders>
        </w:tblPrEx>
        <w:tc>
          <w:tcPr>
            <w:tcW w:w="10093" w:type="dxa"/>
            <w:gridSpan w:val="10"/>
            <w:tcBorders>
              <w:top w:val="nil"/>
            </w:tcBorders>
          </w:tcPr>
          <w:p w:rsidR="009E638F" w:rsidRDefault="009E638F">
            <w:pPr>
              <w:pStyle w:val="ConsPlusNormal"/>
              <w:jc w:val="both"/>
            </w:pPr>
            <w:r>
              <w:t xml:space="preserve">(строка 2.1 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</w:t>
            </w:r>
          </w:p>
          <w:p w:rsidR="009E638F" w:rsidRDefault="009E638F">
            <w:pPr>
              <w:pStyle w:val="ConsPlusNormal"/>
              <w:jc w:val="both"/>
            </w:pPr>
            <w:r>
              <w:lastRenderedPageBreak/>
              <w:t>"</w:t>
            </w:r>
            <w:proofErr w:type="spellStart"/>
            <w:r>
              <w:t>Ферзиковский</w:t>
            </w:r>
            <w:proofErr w:type="spellEnd"/>
            <w:r>
              <w:t xml:space="preserve"> район" от 27.09.2018 N 570)</w:t>
            </w:r>
          </w:p>
        </w:tc>
      </w:tr>
      <w:tr w:rsidR="009E638F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9E638F" w:rsidRDefault="009E638F">
            <w:pPr>
              <w:pStyle w:val="ConsPlusNormal"/>
              <w:jc w:val="center"/>
            </w:pPr>
            <w:r>
              <w:lastRenderedPageBreak/>
              <w:t>2.2 - 2.3</w:t>
            </w:r>
          </w:p>
        </w:tc>
        <w:tc>
          <w:tcPr>
            <w:tcW w:w="9583" w:type="dxa"/>
            <w:gridSpan w:val="9"/>
            <w:tcBorders>
              <w:bottom w:val="nil"/>
            </w:tcBorders>
          </w:tcPr>
          <w:p w:rsidR="009E638F" w:rsidRDefault="009E638F">
            <w:pPr>
              <w:pStyle w:val="ConsPlusNormal"/>
              <w:jc w:val="both"/>
            </w:pPr>
            <w:r>
              <w:t xml:space="preserve">Исключены. - </w:t>
            </w:r>
            <w:hyperlink r:id="rId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от 07.11.2017 N 546.</w:t>
            </w:r>
          </w:p>
        </w:tc>
      </w:tr>
      <w:tr w:rsidR="009E638F">
        <w:tc>
          <w:tcPr>
            <w:tcW w:w="510" w:type="dxa"/>
          </w:tcPr>
          <w:p w:rsidR="009E638F" w:rsidRDefault="009E638F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665" w:type="dxa"/>
          </w:tcPr>
          <w:p w:rsidR="009E638F" w:rsidRDefault="009E638F">
            <w:pPr>
              <w:pStyle w:val="ConsPlusNormal"/>
            </w:pPr>
            <w:r>
              <w:t>Ведение реестра субъектов малого и среднего предпринимательства - получателей поддержки</w:t>
            </w:r>
          </w:p>
        </w:tc>
        <w:tc>
          <w:tcPr>
            <w:tcW w:w="794" w:type="dxa"/>
          </w:tcPr>
          <w:p w:rsidR="009E638F" w:rsidRDefault="009E638F">
            <w:pPr>
              <w:pStyle w:val="ConsPlusNormal"/>
            </w:pPr>
            <w:r>
              <w:t>2016 - 2020</w:t>
            </w:r>
          </w:p>
        </w:tc>
        <w:tc>
          <w:tcPr>
            <w:tcW w:w="1135" w:type="dxa"/>
          </w:tcPr>
          <w:p w:rsidR="009E638F" w:rsidRDefault="009E638F">
            <w:pPr>
              <w:pStyle w:val="ConsPlusNormal"/>
            </w:pPr>
          </w:p>
        </w:tc>
        <w:tc>
          <w:tcPr>
            <w:tcW w:w="1134" w:type="dxa"/>
          </w:tcPr>
          <w:p w:rsidR="009E638F" w:rsidRDefault="009E638F">
            <w:pPr>
              <w:pStyle w:val="ConsPlusNormal"/>
            </w:pPr>
            <w:r>
              <w:t>Финансирование не требуется</w:t>
            </w:r>
          </w:p>
        </w:tc>
        <w:tc>
          <w:tcPr>
            <w:tcW w:w="90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  <w:tc>
          <w:tcPr>
            <w:tcW w:w="737" w:type="dxa"/>
          </w:tcPr>
          <w:p w:rsidR="009E638F" w:rsidRDefault="009E638F">
            <w:pPr>
              <w:pStyle w:val="ConsPlusNormal"/>
            </w:pPr>
          </w:p>
        </w:tc>
      </w:tr>
      <w:tr w:rsidR="009E638F">
        <w:tc>
          <w:tcPr>
            <w:tcW w:w="510" w:type="dxa"/>
            <w:vMerge w:val="restart"/>
            <w:tcBorders>
              <w:bottom w:val="nil"/>
            </w:tcBorders>
          </w:tcPr>
          <w:p w:rsidR="009E638F" w:rsidRDefault="009E638F">
            <w:pPr>
              <w:pStyle w:val="ConsPlusNormal"/>
            </w:pPr>
          </w:p>
        </w:tc>
        <w:tc>
          <w:tcPr>
            <w:tcW w:w="2665" w:type="dxa"/>
          </w:tcPr>
          <w:p w:rsidR="009E638F" w:rsidRDefault="009E638F">
            <w:pPr>
              <w:pStyle w:val="ConsPlusNormal"/>
            </w:pPr>
            <w:r>
              <w:t>Итого по программе:</w:t>
            </w:r>
          </w:p>
          <w:p w:rsidR="009E638F" w:rsidRDefault="009E638F">
            <w:pPr>
              <w:pStyle w:val="ConsPlusNormal"/>
            </w:pPr>
            <w:r>
              <w:t>в том числе по источникам финансирования</w:t>
            </w:r>
          </w:p>
        </w:tc>
        <w:tc>
          <w:tcPr>
            <w:tcW w:w="794" w:type="dxa"/>
          </w:tcPr>
          <w:p w:rsidR="009E638F" w:rsidRDefault="009E638F">
            <w:pPr>
              <w:pStyle w:val="ConsPlusNormal"/>
            </w:pPr>
          </w:p>
        </w:tc>
        <w:tc>
          <w:tcPr>
            <w:tcW w:w="1135" w:type="dxa"/>
          </w:tcPr>
          <w:p w:rsidR="009E638F" w:rsidRDefault="009E638F">
            <w:pPr>
              <w:pStyle w:val="ConsPlusNormal"/>
            </w:pPr>
          </w:p>
        </w:tc>
        <w:tc>
          <w:tcPr>
            <w:tcW w:w="1134" w:type="dxa"/>
          </w:tcPr>
          <w:p w:rsidR="009E638F" w:rsidRDefault="009E638F">
            <w:pPr>
              <w:pStyle w:val="ConsPlusNormal"/>
              <w:jc w:val="right"/>
            </w:pPr>
            <w:r>
              <w:t>2325,658</w:t>
            </w:r>
          </w:p>
        </w:tc>
        <w:tc>
          <w:tcPr>
            <w:tcW w:w="907" w:type="dxa"/>
          </w:tcPr>
          <w:p w:rsidR="009E638F" w:rsidRDefault="009E638F">
            <w:pPr>
              <w:pStyle w:val="ConsPlusNormal"/>
              <w:jc w:val="right"/>
            </w:pPr>
            <w:r>
              <w:t>990,658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285,0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310,0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420,0</w:t>
            </w:r>
          </w:p>
        </w:tc>
      </w:tr>
      <w:tr w:rsidR="009E638F">
        <w:tc>
          <w:tcPr>
            <w:tcW w:w="510" w:type="dxa"/>
            <w:vMerge/>
            <w:tcBorders>
              <w:bottom w:val="nil"/>
            </w:tcBorders>
          </w:tcPr>
          <w:p w:rsidR="009E638F" w:rsidRDefault="009E638F"/>
        </w:tc>
        <w:tc>
          <w:tcPr>
            <w:tcW w:w="2665" w:type="dxa"/>
          </w:tcPr>
          <w:p w:rsidR="009E638F" w:rsidRDefault="009E638F">
            <w:pPr>
              <w:pStyle w:val="ConsPlusNormal"/>
            </w:pPr>
            <w:r>
              <w:t>Средства местного бюджета &lt;*&gt;</w:t>
            </w:r>
          </w:p>
        </w:tc>
        <w:tc>
          <w:tcPr>
            <w:tcW w:w="794" w:type="dxa"/>
          </w:tcPr>
          <w:p w:rsidR="009E638F" w:rsidRDefault="009E638F">
            <w:pPr>
              <w:pStyle w:val="ConsPlusNormal"/>
            </w:pPr>
          </w:p>
        </w:tc>
        <w:tc>
          <w:tcPr>
            <w:tcW w:w="1135" w:type="dxa"/>
          </w:tcPr>
          <w:p w:rsidR="009E638F" w:rsidRDefault="009E638F">
            <w:pPr>
              <w:pStyle w:val="ConsPlusNormal"/>
            </w:pPr>
          </w:p>
        </w:tc>
        <w:tc>
          <w:tcPr>
            <w:tcW w:w="1134" w:type="dxa"/>
          </w:tcPr>
          <w:p w:rsidR="009E638F" w:rsidRDefault="009E638F">
            <w:pPr>
              <w:pStyle w:val="ConsPlusNormal"/>
              <w:jc w:val="right"/>
            </w:pPr>
            <w:r>
              <w:t>1620,0</w:t>
            </w:r>
          </w:p>
        </w:tc>
        <w:tc>
          <w:tcPr>
            <w:tcW w:w="907" w:type="dxa"/>
          </w:tcPr>
          <w:p w:rsidR="009E638F" w:rsidRDefault="009E638F">
            <w:pPr>
              <w:pStyle w:val="ConsPlusNormal"/>
              <w:jc w:val="right"/>
            </w:pPr>
            <w:r>
              <w:t>285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285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310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320</w:t>
            </w:r>
          </w:p>
        </w:tc>
        <w:tc>
          <w:tcPr>
            <w:tcW w:w="737" w:type="dxa"/>
          </w:tcPr>
          <w:p w:rsidR="009E638F" w:rsidRDefault="009E638F">
            <w:pPr>
              <w:pStyle w:val="ConsPlusNormal"/>
              <w:jc w:val="right"/>
            </w:pPr>
            <w:r>
              <w:t>420</w:t>
            </w:r>
          </w:p>
        </w:tc>
      </w:tr>
      <w:tr w:rsidR="009E638F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9E638F" w:rsidRDefault="009E638F"/>
        </w:tc>
        <w:tc>
          <w:tcPr>
            <w:tcW w:w="2665" w:type="dxa"/>
            <w:tcBorders>
              <w:bottom w:val="nil"/>
            </w:tcBorders>
          </w:tcPr>
          <w:p w:rsidR="009E638F" w:rsidRDefault="009E638F">
            <w:pPr>
              <w:pStyle w:val="ConsPlusNormal"/>
            </w:pPr>
            <w:r>
              <w:t>Средства областного бюджета &lt;**&gt;</w:t>
            </w:r>
          </w:p>
        </w:tc>
        <w:tc>
          <w:tcPr>
            <w:tcW w:w="794" w:type="dxa"/>
            <w:tcBorders>
              <w:bottom w:val="nil"/>
            </w:tcBorders>
          </w:tcPr>
          <w:p w:rsidR="009E638F" w:rsidRDefault="009E638F">
            <w:pPr>
              <w:pStyle w:val="ConsPlusNormal"/>
            </w:pPr>
          </w:p>
        </w:tc>
        <w:tc>
          <w:tcPr>
            <w:tcW w:w="1135" w:type="dxa"/>
            <w:tcBorders>
              <w:bottom w:val="nil"/>
            </w:tcBorders>
          </w:tcPr>
          <w:p w:rsidR="009E638F" w:rsidRDefault="009E638F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9E638F" w:rsidRDefault="009E638F">
            <w:pPr>
              <w:pStyle w:val="ConsPlusNormal"/>
              <w:jc w:val="right"/>
            </w:pPr>
            <w:r>
              <w:t>705,658</w:t>
            </w:r>
          </w:p>
        </w:tc>
        <w:tc>
          <w:tcPr>
            <w:tcW w:w="907" w:type="dxa"/>
            <w:tcBorders>
              <w:bottom w:val="nil"/>
            </w:tcBorders>
          </w:tcPr>
          <w:p w:rsidR="009E638F" w:rsidRDefault="009E638F">
            <w:pPr>
              <w:pStyle w:val="ConsPlusNormal"/>
              <w:jc w:val="right"/>
            </w:pPr>
            <w:r>
              <w:t>705,658</w:t>
            </w:r>
          </w:p>
        </w:tc>
        <w:tc>
          <w:tcPr>
            <w:tcW w:w="737" w:type="dxa"/>
            <w:tcBorders>
              <w:bottom w:val="nil"/>
            </w:tcBorders>
          </w:tcPr>
          <w:p w:rsidR="009E638F" w:rsidRDefault="009E638F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9E638F" w:rsidRDefault="009E638F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9E638F" w:rsidRDefault="009E638F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9E638F" w:rsidRDefault="009E638F">
            <w:pPr>
              <w:pStyle w:val="ConsPlusNormal"/>
              <w:jc w:val="right"/>
            </w:pPr>
            <w:r>
              <w:t>0</w:t>
            </w:r>
          </w:p>
        </w:tc>
      </w:tr>
      <w:tr w:rsidR="009E638F">
        <w:tblPrEx>
          <w:tblBorders>
            <w:insideH w:val="nil"/>
          </w:tblBorders>
        </w:tblPrEx>
        <w:tc>
          <w:tcPr>
            <w:tcW w:w="10093" w:type="dxa"/>
            <w:gridSpan w:val="10"/>
            <w:tcBorders>
              <w:top w:val="nil"/>
            </w:tcBorders>
          </w:tcPr>
          <w:p w:rsidR="009E638F" w:rsidRDefault="009E638F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  <w:p w:rsidR="009E638F" w:rsidRDefault="009E638F">
            <w:pPr>
              <w:pStyle w:val="ConsPlusNormal"/>
              <w:jc w:val="both"/>
            </w:pPr>
            <w:r>
              <w:t>от 27.12.2016 N 487)</w:t>
            </w:r>
          </w:p>
        </w:tc>
      </w:tr>
    </w:tbl>
    <w:p w:rsidR="009E638F" w:rsidRDefault="009E638F">
      <w:pPr>
        <w:sectPr w:rsidR="009E638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E638F" w:rsidRDefault="009E638F">
      <w:pPr>
        <w:pStyle w:val="ConsPlusNormal"/>
        <w:jc w:val="both"/>
      </w:pPr>
    </w:p>
    <w:p w:rsidR="009E638F" w:rsidRDefault="009E638F">
      <w:pPr>
        <w:pStyle w:val="ConsPlusTitle"/>
        <w:jc w:val="center"/>
        <w:outlineLvl w:val="1"/>
      </w:pPr>
      <w:r>
        <w:t>6. Механизм реализации муниципальной программы</w:t>
      </w:r>
    </w:p>
    <w:p w:rsidR="009E638F" w:rsidRDefault="009E638F">
      <w:pPr>
        <w:pStyle w:val="ConsPlusNormal"/>
        <w:jc w:val="both"/>
      </w:pPr>
    </w:p>
    <w:p w:rsidR="009E638F" w:rsidRDefault="009E638F">
      <w:pPr>
        <w:pStyle w:val="ConsPlusNormal"/>
        <w:ind w:firstLine="540"/>
        <w:jc w:val="both"/>
      </w:pPr>
      <w:r>
        <w:t>Механизм реализации программы определяется администрацией (исполнительно-распорядительным органом) муниципального района "</w:t>
      </w:r>
      <w:proofErr w:type="spellStart"/>
      <w:r>
        <w:t>Ферзиковский</w:t>
      </w:r>
      <w:proofErr w:type="spellEnd"/>
      <w:r>
        <w:t xml:space="preserve"> район" (далее - администрация) и предусматривает проведение организационных мероприятий, включая подготовку и (или) внесение изменений в нормативные правовые акты администрации, обеспечивающие выполнение программы в соответствии с действующим законодательством.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 xml:space="preserve">В целях реализации на территории </w:t>
      </w:r>
      <w:proofErr w:type="spellStart"/>
      <w:r>
        <w:t>Ферзиковского</w:t>
      </w:r>
      <w:proofErr w:type="spellEnd"/>
      <w:r>
        <w:t xml:space="preserve"> района государственной политики в сфере малого и среднего предпринимательства создан общественный при Главе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по малому и среднему предпринимательству (далее - Совет). Работа Совета организуется в соответствии с Положением о Совете, утвержденным постановлением Главы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от 13 августа 2008 года N 404 "О создании Совета при Главе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по малому и среднему предпринимательству".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Реализация программы осуществляется администрацией во взаимодействии с министерством экономического развития Калужской области (далее по тексту - министерство).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 xml:space="preserve">Администрация района заключает с министерством ежегодно соглашения об участии в реализации </w:t>
      </w:r>
      <w:hyperlink r:id="rId11" w:history="1">
        <w:r>
          <w:rPr>
            <w:color w:val="0000FF"/>
          </w:rPr>
          <w:t>подпрограммы</w:t>
        </w:r>
      </w:hyperlink>
      <w:r>
        <w:t xml:space="preserve"> "Развитие малого и среднего, в том числе инновационного предпринимательства в Калужской области" государственной программы "Развитие предпринимательства и инноваций в Калужской области" с целью эффективного использования средств областного и местного бюджетов, направляемых на ресурсное обеспечение программы, достижения конечных результатов, предусмотренных программой, и иных показателей, характеризующих социально-экономическое развитие.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 xml:space="preserve">Реализация мероприятий, указанных в </w:t>
      </w:r>
      <w:hyperlink w:anchor="P361" w:history="1">
        <w:r>
          <w:rPr>
            <w:color w:val="0000FF"/>
          </w:rPr>
          <w:t>пункте 2 раздела 5</w:t>
        </w:r>
      </w:hyperlink>
      <w:r>
        <w:t xml:space="preserve"> "Перечень программных мероприятий муниципальной программы" (далее - Перечень), предусматривает предоставление средств в виде субсидий.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 xml:space="preserve">Субъектами права на получение финансовой поддержки являются юридические лица и индивидуальные предприниматели, зарегистрированные и действующие на территории </w:t>
      </w:r>
      <w:proofErr w:type="spellStart"/>
      <w:r>
        <w:t>Ферзиковского</w:t>
      </w:r>
      <w:proofErr w:type="spellEnd"/>
      <w:r>
        <w:t xml:space="preserve"> района Калужской области, отвечающие требованиям </w:t>
      </w:r>
      <w:hyperlink r:id="rId12" w:history="1">
        <w:r>
          <w:rPr>
            <w:color w:val="0000FF"/>
          </w:rPr>
          <w:t>статей 4</w:t>
        </w:r>
      </w:hyperlink>
      <w:r>
        <w:t xml:space="preserve"> и </w:t>
      </w:r>
      <w:hyperlink r:id="rId13" w:history="1">
        <w:r>
          <w:rPr>
            <w:color w:val="0000FF"/>
          </w:rPr>
          <w:t>14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 xml:space="preserve">Субсидии по мероприятию, указанному в </w:t>
      </w:r>
      <w:hyperlink w:anchor="P363" w:history="1">
        <w:r>
          <w:rPr>
            <w:color w:val="0000FF"/>
          </w:rPr>
          <w:t>пункте 2.1</w:t>
        </w:r>
      </w:hyperlink>
      <w:r>
        <w:t xml:space="preserve"> Перечня, предоставляются получателям на компенсацию затрат, связанных с приобретением оборудования, предназначенного для изготовления конечного товара и (или) оказания услуг.</w:t>
      </w:r>
    </w:p>
    <w:p w:rsidR="009E638F" w:rsidRDefault="009E638F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от 01.11.2016 N 409)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За исключением:</w:t>
      </w:r>
    </w:p>
    <w:p w:rsidR="009E638F" w:rsidRDefault="009E638F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от 01.11.2016 N 409)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транспортных средств, сельскохозяйственной техники, в том числе прицепного и навесного оборудования к ним;</w:t>
      </w:r>
    </w:p>
    <w:p w:rsidR="009E638F" w:rsidRDefault="009E638F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от 01.11.2016 N 409)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оборудования, связанного с оказанием образовательных (педагогических) услуг, включая проведение публичных мероприятий.</w:t>
      </w:r>
    </w:p>
    <w:p w:rsidR="009E638F" w:rsidRDefault="009E638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от 01.11.2016 N 409)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Финансовая поддержка в форме субсидий предоставляется на основе конкурсного отбора получателей при выполнении следующих условий: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регистрация и осуществление деятельности получателя на территории муниципального района "</w:t>
      </w:r>
      <w:proofErr w:type="spellStart"/>
      <w:r>
        <w:t>Ферзиковский</w:t>
      </w:r>
      <w:proofErr w:type="spellEnd"/>
      <w:r>
        <w:t xml:space="preserve"> район";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 xml:space="preserve">- выплата получателем работникам ежемесячной заработной платы в размере не ниже величины </w:t>
      </w:r>
      <w:hyperlink r:id="rId18" w:history="1">
        <w:r>
          <w:rPr>
            <w:color w:val="0000FF"/>
          </w:rPr>
          <w:t>прожиточного минимума</w:t>
        </w:r>
      </w:hyperlink>
      <w:r>
        <w:t>, установленного в Калужской области для трудоспособного населения, в сроки, установленные действующим законодательством;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отсутствие у получателя задолженности по всем видам платежей и обязательств в бюджеты и государственные внебюджетные фонды;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- отсутствие у получателя неисполненных предписаний по устранению нарушений трудового законодательства.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lastRenderedPageBreak/>
        <w:t xml:space="preserve">Для получения субсидий все получатели представляют в администрацию документы в соответствии с 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о порядке предоставления субсидий из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 субъектам малого и среднего предпринимательства.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Субсидии предоставляются по договорам, текущие обязательства по которым исполнены и оплачены.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Сроки приема заявок на получение субсидий устанавливаются постановлением администрации. Информация о сроках подачи заявок получателями публикуется в газете "</w:t>
      </w:r>
      <w:proofErr w:type="spellStart"/>
      <w:r>
        <w:t>Ферзиковские</w:t>
      </w:r>
      <w:proofErr w:type="spellEnd"/>
      <w:r>
        <w:t xml:space="preserve"> вести" и на официальном сайте муниципального района "</w:t>
      </w:r>
      <w:proofErr w:type="spellStart"/>
      <w:r>
        <w:t>Ферзиковский</w:t>
      </w:r>
      <w:proofErr w:type="spellEnd"/>
      <w:r>
        <w:t xml:space="preserve"> район" в сети Интернет не позднее 10 календарных дней до начала приема заявок.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Решение на предоставление субсидий получателям и их размер утверждаются постановлением администрации.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>Перечисление субсидий осуществляется в установленном порядке администрацией на расчетные счета получателей, открытые в кредитных организациях, действующих на территории Калужской области.</w:t>
      </w:r>
    </w:p>
    <w:p w:rsidR="009E638F" w:rsidRDefault="009E638F">
      <w:pPr>
        <w:pStyle w:val="ConsPlusNormal"/>
        <w:spacing w:before="200"/>
        <w:ind w:firstLine="540"/>
        <w:jc w:val="both"/>
      </w:pPr>
      <w:r>
        <w:t xml:space="preserve">В случае нарушения условий, установленных при предоставлении субсидий, либо установления факта представления </w:t>
      </w:r>
      <w:proofErr w:type="gramStart"/>
      <w:r>
        <w:t>ложных</w:t>
      </w:r>
      <w:proofErr w:type="gramEnd"/>
      <w:r>
        <w:t xml:space="preserve"> либо намеренно искаженных сведений получатели производят возврат субсидий в бюджет муниципального района "</w:t>
      </w:r>
      <w:proofErr w:type="spellStart"/>
      <w:r>
        <w:t>Ферзиковский</w:t>
      </w:r>
      <w:proofErr w:type="spellEnd"/>
      <w:r>
        <w:t xml:space="preserve"> район" в срок, не превышающий 30 календарных дней с момента получения уведомления от администрации.</w:t>
      </w:r>
    </w:p>
    <w:p w:rsidR="009E638F" w:rsidRDefault="009E638F">
      <w:pPr>
        <w:pStyle w:val="ConsPlusNormal"/>
        <w:jc w:val="both"/>
      </w:pPr>
    </w:p>
    <w:p w:rsidR="009E638F" w:rsidRDefault="009E638F">
      <w:pPr>
        <w:pStyle w:val="ConsPlusNormal"/>
        <w:jc w:val="both"/>
      </w:pPr>
    </w:p>
    <w:p w:rsidR="009E638F" w:rsidRDefault="009E6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128A" w:rsidRDefault="0065128A"/>
    <w:sectPr w:rsidR="0065128A" w:rsidSect="0096540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411099"/>
    <w:rsid w:val="0065128A"/>
    <w:rsid w:val="00812E93"/>
    <w:rsid w:val="009E638F"/>
    <w:rsid w:val="00BD6C90"/>
    <w:rsid w:val="00E2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0B67E-EAB8-4116-82A8-789FCC4A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E93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12E93"/>
    <w:pPr>
      <w:keepNext/>
      <w:ind w:left="600"/>
      <w:jc w:val="center"/>
      <w:outlineLvl w:val="0"/>
    </w:pPr>
    <w:rPr>
      <w:rFonts w:eastAsia="Times New Roman"/>
      <w:color w:val="0000FF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812E93"/>
    <w:pPr>
      <w:keepNext/>
      <w:ind w:left="600"/>
      <w:jc w:val="center"/>
      <w:outlineLvl w:val="1"/>
    </w:pPr>
    <w:rPr>
      <w:rFonts w:eastAsia="Times New Roman"/>
      <w:b/>
      <w:color w:val="0000FF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812E93"/>
    <w:pPr>
      <w:keepNext/>
      <w:ind w:left="240"/>
      <w:outlineLvl w:val="2"/>
    </w:pPr>
    <w:rPr>
      <w:rFonts w:eastAsia="Times New Roman"/>
      <w:b/>
      <w:color w:val="0000FF"/>
      <w:sz w:val="24"/>
      <w:lang w:eastAsia="ru-RU"/>
    </w:rPr>
  </w:style>
  <w:style w:type="paragraph" w:styleId="4">
    <w:name w:val="heading 4"/>
    <w:basedOn w:val="a"/>
    <w:next w:val="a"/>
    <w:link w:val="40"/>
    <w:qFormat/>
    <w:rsid w:val="00812E93"/>
    <w:pPr>
      <w:keepNext/>
      <w:ind w:left="240"/>
      <w:jc w:val="center"/>
      <w:outlineLvl w:val="3"/>
    </w:pPr>
    <w:rPr>
      <w:rFonts w:eastAsia="Times New Roman"/>
      <w:color w:val="0000FF"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812E93"/>
    <w:pPr>
      <w:keepNext/>
      <w:ind w:left="240"/>
      <w:jc w:val="center"/>
      <w:outlineLvl w:val="4"/>
    </w:pPr>
    <w:rPr>
      <w:rFonts w:eastAsia="Times New Roman"/>
      <w:b/>
      <w:color w:val="0000FF"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812E93"/>
    <w:pPr>
      <w:keepNext/>
      <w:outlineLvl w:val="5"/>
    </w:pPr>
    <w:rPr>
      <w:rFonts w:eastAsia="Times New Roman"/>
      <w:color w:val="0000FF"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812E93"/>
    <w:pPr>
      <w:keepNext/>
      <w:ind w:left="240"/>
      <w:jc w:val="center"/>
      <w:outlineLvl w:val="6"/>
    </w:pPr>
    <w:rPr>
      <w:rFonts w:eastAsia="Times New Roman"/>
      <w:color w:val="000000"/>
      <w:sz w:val="24"/>
      <w:lang w:eastAsia="ru-RU"/>
    </w:rPr>
  </w:style>
  <w:style w:type="paragraph" w:styleId="8">
    <w:name w:val="heading 8"/>
    <w:basedOn w:val="a"/>
    <w:next w:val="a"/>
    <w:link w:val="80"/>
    <w:qFormat/>
    <w:rsid w:val="00812E93"/>
    <w:pPr>
      <w:keepNext/>
      <w:ind w:left="240"/>
      <w:outlineLvl w:val="7"/>
    </w:pPr>
    <w:rPr>
      <w:rFonts w:eastAsia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E93"/>
    <w:rPr>
      <w:rFonts w:ascii="Times New Roman" w:eastAsia="Times New Roman" w:hAnsi="Times New Roman"/>
      <w:color w:val="0000FF"/>
      <w:sz w:val="24"/>
      <w:lang w:eastAsia="ru-RU"/>
    </w:rPr>
  </w:style>
  <w:style w:type="character" w:customStyle="1" w:styleId="20">
    <w:name w:val="Заголовок 2 Знак"/>
    <w:basedOn w:val="a0"/>
    <w:link w:val="2"/>
    <w:rsid w:val="00812E93"/>
    <w:rPr>
      <w:rFonts w:ascii="Times New Roman" w:eastAsia="Times New Roman" w:hAnsi="Times New Roman"/>
      <w:b/>
      <w:color w:val="0000FF"/>
      <w:sz w:val="28"/>
      <w:lang w:eastAsia="ru-RU"/>
    </w:rPr>
  </w:style>
  <w:style w:type="character" w:customStyle="1" w:styleId="30">
    <w:name w:val="Заголовок 3 Знак"/>
    <w:basedOn w:val="a0"/>
    <w:link w:val="3"/>
    <w:rsid w:val="00812E93"/>
    <w:rPr>
      <w:rFonts w:ascii="Times New Roman" w:eastAsia="Times New Roman" w:hAnsi="Times New Roman"/>
      <w:b/>
      <w:color w:val="0000FF"/>
      <w:sz w:val="24"/>
      <w:lang w:eastAsia="ru-RU"/>
    </w:rPr>
  </w:style>
  <w:style w:type="character" w:customStyle="1" w:styleId="40">
    <w:name w:val="Заголовок 4 Знак"/>
    <w:basedOn w:val="a0"/>
    <w:link w:val="4"/>
    <w:rsid w:val="00812E93"/>
    <w:rPr>
      <w:rFonts w:ascii="Times New Roman" w:eastAsia="Times New Roman" w:hAnsi="Times New Roman"/>
      <w:color w:val="0000FF"/>
      <w:sz w:val="24"/>
      <w:lang w:eastAsia="ru-RU"/>
    </w:rPr>
  </w:style>
  <w:style w:type="character" w:customStyle="1" w:styleId="50">
    <w:name w:val="Заголовок 5 Знак"/>
    <w:basedOn w:val="a0"/>
    <w:link w:val="5"/>
    <w:rsid w:val="00812E93"/>
    <w:rPr>
      <w:rFonts w:ascii="Times New Roman" w:eastAsia="Times New Roman" w:hAnsi="Times New Roman"/>
      <w:b/>
      <w:color w:val="0000FF"/>
      <w:sz w:val="24"/>
      <w:lang w:eastAsia="ru-RU"/>
    </w:rPr>
  </w:style>
  <w:style w:type="character" w:customStyle="1" w:styleId="60">
    <w:name w:val="Заголовок 6 Знак"/>
    <w:basedOn w:val="a0"/>
    <w:link w:val="6"/>
    <w:rsid w:val="00812E93"/>
    <w:rPr>
      <w:rFonts w:ascii="Times New Roman" w:eastAsia="Times New Roman" w:hAnsi="Times New Roman"/>
      <w:color w:val="0000FF"/>
      <w:sz w:val="24"/>
      <w:lang w:eastAsia="ru-RU"/>
    </w:rPr>
  </w:style>
  <w:style w:type="character" w:customStyle="1" w:styleId="70">
    <w:name w:val="Заголовок 7 Знак"/>
    <w:basedOn w:val="a0"/>
    <w:link w:val="7"/>
    <w:rsid w:val="00812E93"/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80">
    <w:name w:val="Заголовок 8 Знак"/>
    <w:basedOn w:val="a0"/>
    <w:link w:val="8"/>
    <w:rsid w:val="00812E93"/>
    <w:rPr>
      <w:rFonts w:ascii="Times New Roman" w:eastAsia="Times New Roman" w:hAnsi="Times New Roman"/>
      <w:color w:val="000000"/>
      <w:sz w:val="24"/>
      <w:lang w:eastAsia="ru-RU"/>
    </w:rPr>
  </w:style>
  <w:style w:type="paragraph" w:styleId="a3">
    <w:name w:val="Title"/>
    <w:basedOn w:val="a"/>
    <w:link w:val="a4"/>
    <w:qFormat/>
    <w:rsid w:val="00812E93"/>
    <w:pPr>
      <w:jc w:val="center"/>
    </w:pPr>
    <w:rPr>
      <w:rFonts w:eastAsia="Times New Roman"/>
      <w:sz w:val="26"/>
      <w:lang w:eastAsia="ru-RU"/>
    </w:rPr>
  </w:style>
  <w:style w:type="character" w:customStyle="1" w:styleId="a4">
    <w:name w:val="Заголовок Знак"/>
    <w:basedOn w:val="a0"/>
    <w:link w:val="a3"/>
    <w:rsid w:val="00812E93"/>
    <w:rPr>
      <w:rFonts w:ascii="Times New Roman" w:eastAsia="Times New Roman" w:hAnsi="Times New Roman"/>
      <w:sz w:val="26"/>
      <w:lang w:eastAsia="ru-RU"/>
    </w:rPr>
  </w:style>
  <w:style w:type="paragraph" w:styleId="a5">
    <w:name w:val="List Paragraph"/>
    <w:basedOn w:val="a"/>
    <w:uiPriority w:val="34"/>
    <w:qFormat/>
    <w:rsid w:val="00812E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E638F"/>
    <w:pPr>
      <w:widowControl w:val="0"/>
      <w:autoSpaceDE w:val="0"/>
      <w:autoSpaceDN w:val="0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rsid w:val="009E638F"/>
    <w:pPr>
      <w:widowControl w:val="0"/>
      <w:autoSpaceDE w:val="0"/>
      <w:autoSpaceDN w:val="0"/>
    </w:pPr>
    <w:rPr>
      <w:rFonts w:ascii="Times New Roman" w:eastAsia="Times New Roman" w:hAnsi="Times New Roman"/>
      <w:b/>
      <w:lang w:eastAsia="ru-RU"/>
    </w:rPr>
  </w:style>
  <w:style w:type="paragraph" w:customStyle="1" w:styleId="ConsPlusTitlePage">
    <w:name w:val="ConsPlusTitlePage"/>
    <w:rsid w:val="009E638F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BAB74DC51EC5D35494F49E567D8269876D08CC4CA5B2704B061F8FB2498589C8BCBCCA4BE2B17384F8814FE2934138E56CBA92026B87A60D676662U0AAM" TargetMode="External"/><Relationship Id="rId13" Type="http://schemas.openxmlformats.org/officeDocument/2006/relationships/hyperlink" Target="consultantplus://offline/ref=B9BAB74DC51EC5D35494EA934011DC67836754C34CADBE20175A19D8ED1983DC88FCBA9F08A6BE7781F3D51EA1CD1868A027B7921D7787A6U1AAM" TargetMode="External"/><Relationship Id="rId18" Type="http://schemas.openxmlformats.org/officeDocument/2006/relationships/hyperlink" Target="consultantplus://offline/ref=B9BAB74DC51EC5D35494F49E567D8269876D08CC4CA7B37F4B054285BA10898BCFB3E3CF4CF3B17385E6814EFB9A1568UAA8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9BAB74DC51EC5D35494F49E567D8269876D08CC4CA4B7744F0E1F8FB2498589C8BCBCCA4BE2B17384F88148E0934138E56CBA92026B87A60D676662U0AAM" TargetMode="External"/><Relationship Id="rId12" Type="http://schemas.openxmlformats.org/officeDocument/2006/relationships/hyperlink" Target="consultantplus://offline/ref=B9BAB74DC51EC5D35494EA934011DC67836754C34CADBE20175A19D8ED1983DC88FCBA9F08A6BC738DF3D51EA1CD1868A027B7921D7787A6U1AAM" TargetMode="External"/><Relationship Id="rId17" Type="http://schemas.openxmlformats.org/officeDocument/2006/relationships/hyperlink" Target="consultantplus://offline/ref=B9BAB74DC51EC5D35494F49E567D8269876D08CC44ADB47142054285BA10898BCFB3E3DD4CABBD7284F9824CEECC442DF434B6921D7586B9116567U6A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BAB74DC51EC5D35494F49E567D8269876D08CC44ADB47142054285BA10898BCFB3E3DD4CABBD7284F9824DEECC442DF434B6921D7586B9116567U6AA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BAB74DC51EC5D35494F49E567D8269876D08CC4CA4B7744F0E1F8FB2498589C8BCBCCA4BE2B17384F8814BE6934138E56CBA92026B87A60D676662U0AAM" TargetMode="External"/><Relationship Id="rId11" Type="http://schemas.openxmlformats.org/officeDocument/2006/relationships/hyperlink" Target="consultantplus://offline/ref=B9BAB74DC51EC5D35494F49E567D8269876D08CC4CA5BD744B081F8FB2498589C8BCBCCA4BE2B17384F8864BE1934138E56CBA92026B87A60D676662U0AAM" TargetMode="External"/><Relationship Id="rId5" Type="http://schemas.openxmlformats.org/officeDocument/2006/relationships/hyperlink" Target="consultantplus://offline/ref=B9BAB74DC51EC5D35494F49E567D8269876D08CC4CA4B7744F0E1F8FB2498589C8BCBCCA4BE2B17384F8814BE4934138E56CBA92026B87A60D676662U0AAM" TargetMode="External"/><Relationship Id="rId15" Type="http://schemas.openxmlformats.org/officeDocument/2006/relationships/hyperlink" Target="consultantplus://offline/ref=B9BAB74DC51EC5D35494F49E567D8269876D08CC44ADB47142054285BA10898BCFB3E3DD4CABBD7284F9824EEECC442DF434B6921D7586B9116567U6AAM" TargetMode="External"/><Relationship Id="rId10" Type="http://schemas.openxmlformats.org/officeDocument/2006/relationships/hyperlink" Target="consultantplus://offline/ref=B9BAB74DC51EC5D35494F49E567D8269876D08CC4CA4B7744F0E1F8FB2498589C8BCBCCA4BE2B17384F8804DE3934138E56CBA92026B87A60D676662U0AAM" TargetMode="External"/><Relationship Id="rId19" Type="http://schemas.openxmlformats.org/officeDocument/2006/relationships/hyperlink" Target="consultantplus://offline/ref=B9BAB74DC51EC5D35494F49E567D8269876D08CC4CA4B4704C0D1F8FB2498589C8BCBCCA4BE2B17384F8814EE5934138E56CBA92026B87A60D676662U0AAM" TargetMode="External"/><Relationship Id="rId4" Type="http://schemas.openxmlformats.org/officeDocument/2006/relationships/hyperlink" Target="consultantplus://offline/ref=B9BAB74DC51EC5D35494F49E567D8269876D08CC4CA4B7744F0E1F8FB2498589C8BCBCCA4BE2B17384F8814FE2934138E56CBA92026B87A60D676662U0AAM" TargetMode="External"/><Relationship Id="rId9" Type="http://schemas.openxmlformats.org/officeDocument/2006/relationships/hyperlink" Target="consultantplus://offline/ref=B9BAB74DC51EC5D35494F49E567D8269876D08CC4CA4BD744C0B1F8FB2498589C8BCBCCA4BE2B17384F8814DE0934138E56CBA92026B87A60D676662U0AAM" TargetMode="External"/><Relationship Id="rId14" Type="http://schemas.openxmlformats.org/officeDocument/2006/relationships/hyperlink" Target="consultantplus://offline/ref=B9BAB74DC51EC5D35494F49E567D8269876D08CC44ADB47142054285BA10898BCFB3E3DD4CABBD7284F98346EECC442DF434B6921D7586B9116567U6A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3682</Words>
  <Characters>20991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Алёна Викторовна</cp:lastModifiedBy>
  <cp:revision>2</cp:revision>
  <dcterms:created xsi:type="dcterms:W3CDTF">2022-05-30T07:27:00Z</dcterms:created>
  <dcterms:modified xsi:type="dcterms:W3CDTF">2022-05-30T07:27:00Z</dcterms:modified>
</cp:coreProperties>
</file>