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26" w:rsidRPr="00AF5C26" w:rsidRDefault="00AF5C26" w:rsidP="00AF5C26">
      <w:pPr>
        <w:pageBreakBefore/>
        <w:autoSpaceDE w:val="0"/>
        <w:autoSpaceDN w:val="0"/>
        <w:adjustRightInd w:val="0"/>
        <w:spacing w:after="0" w:line="240" w:lineRule="auto"/>
        <w:ind w:left="6095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F5C2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«Ферзиковский район» </w:t>
      </w:r>
    </w:p>
    <w:p w:rsidR="00AF5C26" w:rsidRPr="00353E57" w:rsidRDefault="00AF5C26" w:rsidP="00AF5C2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730A6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F3BB8">
        <w:rPr>
          <w:rFonts w:ascii="Times New Roman" w:eastAsia="Times New Roman" w:hAnsi="Times New Roman" w:cs="Times New Roman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DA3B98">
        <w:rPr>
          <w:rFonts w:ascii="Times New Roman" w:eastAsia="Times New Roman" w:hAnsi="Times New Roman" w:cs="Times New Roman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AF5C2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53E57" w:rsidRPr="00353E57">
        <w:rPr>
          <w:rFonts w:ascii="Times New Roman" w:eastAsia="Times New Roman" w:hAnsi="Times New Roman" w:cs="Times New Roman"/>
          <w:u w:val="single"/>
          <w:lang w:eastAsia="ru-RU"/>
        </w:rPr>
        <w:t>386</w:t>
      </w: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1" w:name="Par256"/>
      <w:bookmarkEnd w:id="1"/>
      <w:r w:rsidRPr="00AF5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ПАСПОРТ*</w:t>
      </w:r>
    </w:p>
    <w:p w:rsidR="00AF5C26" w:rsidRPr="00AF5C26" w:rsidRDefault="00AF5C26" w:rsidP="00AF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AF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«Развитие культуры на территории </w:t>
      </w:r>
    </w:p>
    <w:p w:rsidR="00AF5C26" w:rsidRPr="00AF5C26" w:rsidRDefault="00AF5C26" w:rsidP="00AF5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«Ферзиковский район»»</w:t>
      </w:r>
    </w:p>
    <w:p w:rsidR="00AF5C26" w:rsidRPr="00AF5C26" w:rsidRDefault="00AF5C26" w:rsidP="00AF5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709"/>
        <w:gridCol w:w="41"/>
        <w:gridCol w:w="578"/>
        <w:gridCol w:w="578"/>
        <w:gridCol w:w="578"/>
        <w:gridCol w:w="578"/>
        <w:gridCol w:w="578"/>
        <w:gridCol w:w="754"/>
      </w:tblGrid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0" w:rsidRDefault="007C6F20" w:rsidP="005537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Ответственный</w:t>
            </w:r>
          </w:p>
          <w:p w:rsidR="00AF5C26" w:rsidRPr="00AF5C26" w:rsidRDefault="00AF5C26" w:rsidP="005537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развития социальной сферы 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казенное учреждение культуры муниципального района «Ферзиковский район» «Культурно-досуговое объединение» (далее по тексту – КДО); муниципальное казенное учреждение культуры муниципального района «Ферзиковский район» «Централизованная библиотечная система» (далее по тексту – ЦБС); муниципальное казенное учреждение дополнительного образования детей муниципального района «Ферзиковский район» «Ферзиковская детская музыкальная школа» 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20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Цели</w:t>
            </w:r>
          </w:p>
          <w:p w:rsidR="00AF5C26" w:rsidRPr="00AF5C26" w:rsidRDefault="00AF5C26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 «Ферзиковский район»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доступности и качества библиотечных услуг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  <w:p w:rsidR="00AF5C26" w:rsidRPr="00AF5C26" w:rsidRDefault="00AF5C26" w:rsidP="005537D5">
            <w:pPr>
              <w:numPr>
                <w:ilvl w:val="0"/>
                <w:numId w:val="3"/>
              </w:numPr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эффективной инфраструктуры культурно-досуговых учреждений, способной удовлетворять духовные и творческие потребности всех социальных категорий населения муниципального района «Ферзиковский район».</w:t>
            </w:r>
          </w:p>
          <w:p w:rsidR="00AF5C26" w:rsidRPr="00AF5C26" w:rsidRDefault="00AF5C26" w:rsidP="005537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дополнительного образования в сфере культуры и искусства и поддержки молодых дарований.</w:t>
            </w:r>
          </w:p>
          <w:p w:rsidR="00AF5C26" w:rsidRPr="00AF5C26" w:rsidRDefault="00AF5C26" w:rsidP="005537D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Укрепление материально-технической базы учреждений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 и дополнительно</w:t>
            </w:r>
            <w:r w:rsidR="005537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образования в сфере культуры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Default="007C6F20" w:rsidP="00DA3B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Подпрограммы муниципальной </w:t>
            </w:r>
          </w:p>
          <w:p w:rsidR="007C6F20" w:rsidRPr="00AF5C26" w:rsidRDefault="007C6F20" w:rsidP="00DA3B9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нет</w:t>
            </w: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посещений гражданами культурно-досуговых учреждений;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Количество культурно-просветительских мероприятий, проведенных организациями культуры;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  <w:t>Число коллективов, участников межрегиональных, областных и муниципальных конкурсов и фестивалей в сфере культуры;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-1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Отношение среднемесячной заработной платы специалистов  муниципальных учреждений культуры к среднемесячной заработной плате в экономике Калужской </w:t>
            </w: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lastRenderedPageBreak/>
              <w:t>области;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-1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Отношение среднемесячной заработной платы специалистов  муниципальных учреждений дополнительного образования детей в сфере культуры к среднемесячной заработной плате в экономике Калужской области;</w:t>
            </w:r>
          </w:p>
          <w:p w:rsidR="00AF5C26" w:rsidRPr="00AF5C26" w:rsidRDefault="00AF5C26" w:rsidP="005537D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-108"/>
              </w:tabs>
              <w:suppressAutoHyphens/>
              <w:spacing w:after="0" w:line="240" w:lineRule="auto"/>
              <w:ind w:left="-108" w:right="-14" w:firstLine="283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AF5C26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Количество посещений библиотек на одного жителя района в год;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экземпляров новых поступлений в библиотечные фонды муниципальных общедоступных библиотек на 1000 человек населения;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библиографических записей муниципальных общедоступных библиотек;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детей дополнительным образованием в сфере культуры и искусства;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детей, привлекаемых к участию в творческих мероприятиях в сфере культуры, от общего числа детей;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населения, участвующего в платных культурно-досуговых мероприятиях, проводимых муниципальными учреждениями культуры района;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участников клубных формирований;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Число учреждений культуры, подключенных к сети «Интернет», в общем числе учреждений культуры района. 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отремонтированных и благоустроенных  учреждений культуры и образования в сфере культуры.</w:t>
            </w:r>
          </w:p>
          <w:p w:rsidR="00AF5C26" w:rsidRPr="00AF5C26" w:rsidRDefault="00AF5C26" w:rsidP="005537D5">
            <w:pPr>
              <w:numPr>
                <w:ilvl w:val="0"/>
                <w:numId w:val="2"/>
              </w:num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-108" w:right="-1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приобретенных единиц современной аппаратуры, оборудования, музыкальных инструментов для учреждений культуры </w:t>
            </w:r>
            <w:r w:rsidRPr="00AF5C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образования в сфере культуры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F5C26" w:rsidRPr="00AF5C26" w:rsidTr="007C6F20">
        <w:trPr>
          <w:trHeight w:val="9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и этапы реализации  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2015-2020 годы</w:t>
            </w:r>
          </w:p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5C26" w:rsidRPr="00AF5C26" w:rsidTr="00C23C4D">
        <w:trPr>
          <w:trHeight w:val="21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7C6F20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AF5C26" w:rsidRPr="00AF5C26" w:rsidTr="00C23C4D">
        <w:trPr>
          <w:trHeight w:val="21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C23C4D">
            <w:pPr>
              <w:autoSpaceDE w:val="0"/>
              <w:autoSpaceDN w:val="0"/>
              <w:adjustRightInd w:val="0"/>
              <w:spacing w:after="0" w:line="240" w:lineRule="auto"/>
              <w:ind w:left="-134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F5C26" w:rsidRPr="00AF5C26" w:rsidTr="00C23C4D">
        <w:trPr>
          <w:cantSplit/>
          <w:trHeight w:val="110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56444B" w:rsidP="001E331E">
            <w:pPr>
              <w:autoSpaceDE w:val="0"/>
              <w:autoSpaceDN w:val="0"/>
              <w:adjustRightInd w:val="0"/>
              <w:spacing w:after="0" w:line="240" w:lineRule="auto"/>
              <w:ind w:left="-32" w:right="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244135,1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28962,0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6C4AEE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31552</w:t>
            </w:r>
            <w:r w:rsidR="0056444B">
              <w:rPr>
                <w:rFonts w:ascii="Times New Roman" w:eastAsia="Times New Roman" w:hAnsi="Times New Roman" w:cs="Times New Roman"/>
              </w:rPr>
              <w:t>,2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7C6F20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27104,0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50295,3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52176,8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F5C26">
              <w:rPr>
                <w:rFonts w:ascii="Times New Roman" w:eastAsia="Times New Roman" w:hAnsi="Times New Roman" w:cs="Times New Roman"/>
              </w:rPr>
              <w:t>54064,8</w:t>
            </w:r>
          </w:p>
        </w:tc>
      </w:tr>
      <w:tr w:rsidR="00AF5C26" w:rsidRPr="00AF5C26" w:rsidTr="007C6F20">
        <w:trPr>
          <w:cantSplit/>
          <w:trHeight w:val="29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источникам финансирования:</w:t>
            </w:r>
          </w:p>
        </w:tc>
      </w:tr>
      <w:tr w:rsidR="00AF5C26" w:rsidRPr="00AF5C26" w:rsidTr="00C23C4D">
        <w:trPr>
          <w:trHeight w:val="16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39289C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бюджета муниципального района «Ферзиковский район»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56444B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157895,6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15745,8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56444B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18408,3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7C6F20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27104,0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30988,8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32223,3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33425,4</w:t>
            </w:r>
          </w:p>
        </w:tc>
      </w:tr>
      <w:tr w:rsidR="00AF5C26" w:rsidRPr="00AF5C26" w:rsidTr="00C23C4D">
        <w:trPr>
          <w:trHeight w:val="112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26" w:rsidRPr="00AF5C26" w:rsidRDefault="00AF5C26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C26" w:rsidRPr="00AF5C26" w:rsidRDefault="00AF5C26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 бюджетов сельских поселений</w:t>
            </w:r>
          </w:p>
          <w:p w:rsidR="00AF5C26" w:rsidRPr="00AF5C26" w:rsidRDefault="00AF5C26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C26" w:rsidRPr="00AF5C26" w:rsidRDefault="00AF5C26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86265,0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7C6F20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13136,6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6C4AEE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13143</w:t>
            </w:r>
            <w:r w:rsidR="0056444B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19306,5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19953,5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5C26" w:rsidRPr="00AF5C26" w:rsidRDefault="00AF5C26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5C26">
              <w:rPr>
                <w:rFonts w:ascii="Times New Roman" w:eastAsia="Times New Roman" w:hAnsi="Times New Roman" w:cs="Times New Roman"/>
                <w:sz w:val="20"/>
                <w:szCs w:val="20"/>
              </w:rPr>
              <w:t>20639,4</w:t>
            </w:r>
          </w:p>
        </w:tc>
      </w:tr>
      <w:tr w:rsidR="0039289C" w:rsidRPr="00AF5C26" w:rsidTr="00C23C4D">
        <w:trPr>
          <w:trHeight w:val="1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AF5C26" w:rsidRDefault="0039289C" w:rsidP="00AF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89C" w:rsidRPr="00AF5C26" w:rsidRDefault="0039289C" w:rsidP="001E331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289C" w:rsidRPr="00AF5C26" w:rsidRDefault="0039289C" w:rsidP="001E331E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C26" w:rsidRPr="00AF5C26" w:rsidTr="007C6F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AF5C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C26" w:rsidRPr="00AF5C26" w:rsidRDefault="00AF5C26" w:rsidP="00AF5C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5C26" w:rsidRPr="00AF5C26" w:rsidRDefault="005537D5" w:rsidP="005537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 </w:t>
            </w:r>
            <w:r w:rsidR="00AF5C26"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</w:t>
            </w:r>
          </w:p>
          <w:p w:rsidR="00AF5C26" w:rsidRPr="00AF5C26" w:rsidRDefault="00AF5C26" w:rsidP="007C6F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прирост количества посещений культурно-просветительских мероприятий, проведенных культурно-досуговыми учреждениями  на 10%;</w:t>
            </w: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рост количества посещений библиотек на одного жителя в год в 1,5 раза;</w:t>
            </w: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числа детей, охваченных дополнительным образованием в сфере культуры и искусства в 4 раза;</w:t>
            </w:r>
          </w:p>
          <w:p w:rsidR="00AF5C26" w:rsidRPr="00AF5C26" w:rsidRDefault="00AF5C26" w:rsidP="005537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доли учреждений культуры,  подключ</w:t>
            </w:r>
            <w:r w:rsidR="004874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енных к сети «Интернет» в 3 раза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недрение в культуру на селе инновационных технологий, превращение культуры в наиболее современную и привлекательную сферу  общественной деятельности;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качества управления и эффективности расходования бюджетных средств в сфере культуры;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работ муниципальных учреждений культуры, создание благоприятных условий для улучшения культурно-досугового обслуживания населения, укрепления материально-технической базы муниципальных учреждений культуры, развитие самодеятельного художественного творчества;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5C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  <w:p w:rsidR="00AF5C26" w:rsidRPr="00AF5C26" w:rsidRDefault="00AF5C26" w:rsidP="005537D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C26" w:rsidRPr="00AF5C26" w:rsidTr="007C6F20">
        <w:trPr>
          <w:trHeight w:val="193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C26" w:rsidRPr="00AF5C26" w:rsidRDefault="00AF5C26" w:rsidP="00AF5C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C26" w:rsidRPr="00AF5C26" w:rsidRDefault="00AF5C26" w:rsidP="00AF5C2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5C26" w:rsidRPr="00AF5C26" w:rsidRDefault="00AF5C26" w:rsidP="00AF5C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>*В муниципальную программу Развитие культуры на территории муниципального района «Ферзиковский район» не вошли мероприятия в отношении культурно-досугового учреждения сельского поселения «Поселок Ферзиково», в соответствии с пунктом 12 части 1 статьи 14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EC1880" w:rsidRDefault="00EC1880"/>
    <w:p w:rsidR="00D936F6" w:rsidRDefault="00D936F6"/>
    <w:p w:rsidR="00D936F6" w:rsidRDefault="00D936F6"/>
    <w:p w:rsidR="00D936F6" w:rsidRDefault="00D936F6"/>
    <w:p w:rsidR="00D936F6" w:rsidRDefault="00D936F6"/>
    <w:p w:rsidR="00D936F6" w:rsidRDefault="00D936F6"/>
    <w:p w:rsidR="00D936F6" w:rsidRDefault="00D936F6"/>
    <w:p w:rsidR="00D936F6" w:rsidRDefault="00D936F6"/>
    <w:p w:rsidR="00D936F6" w:rsidRPr="00AF5C26" w:rsidRDefault="00D936F6" w:rsidP="00D936F6">
      <w:pPr>
        <w:pageBreakBefore/>
        <w:autoSpaceDE w:val="0"/>
        <w:autoSpaceDN w:val="0"/>
        <w:adjustRightInd w:val="0"/>
        <w:spacing w:after="0" w:line="240" w:lineRule="auto"/>
        <w:ind w:left="6095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D936F6" w:rsidRPr="00AF5C26" w:rsidRDefault="00D936F6" w:rsidP="00D936F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«Ферзиковский район» </w:t>
      </w:r>
    </w:p>
    <w:p w:rsidR="00D936F6" w:rsidRPr="00AF5C26" w:rsidRDefault="00D936F6" w:rsidP="00D936F6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eastAsia="Times New Roman" w:hAnsi="Times New Roman" w:cs="Times New Roman"/>
          <w:lang w:eastAsia="ru-RU"/>
        </w:rPr>
      </w:pPr>
      <w:r w:rsidRPr="00AF5C2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8730A6">
        <w:rPr>
          <w:rFonts w:ascii="Times New Roman" w:eastAsia="Times New Roman" w:hAnsi="Times New Roman" w:cs="Times New Roman"/>
          <w:u w:val="single"/>
          <w:lang w:eastAsia="ru-RU"/>
        </w:rPr>
        <w:t>19</w:t>
      </w:r>
      <w:r w:rsidR="000A4C51">
        <w:rPr>
          <w:rFonts w:ascii="Times New Roman" w:eastAsia="Times New Roman" w:hAnsi="Times New Roman" w:cs="Times New Roman"/>
          <w:u w:val="single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AF5C26">
        <w:rPr>
          <w:rFonts w:ascii="Times New Roman" w:eastAsia="Times New Roman" w:hAnsi="Times New Roman" w:cs="Times New Roman"/>
          <w:u w:val="single"/>
          <w:lang w:eastAsia="ru-RU"/>
        </w:rPr>
        <w:t xml:space="preserve"> года</w:t>
      </w:r>
      <w:r w:rsidRPr="00AF5C2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53E57" w:rsidRPr="00353E57">
        <w:rPr>
          <w:rFonts w:ascii="Times New Roman" w:eastAsia="Times New Roman" w:hAnsi="Times New Roman" w:cs="Times New Roman"/>
          <w:u w:val="single"/>
          <w:lang w:eastAsia="ru-RU"/>
        </w:rPr>
        <w:t>386</w:t>
      </w:r>
    </w:p>
    <w:p w:rsidR="00D936F6" w:rsidRDefault="00D936F6">
      <w:r>
        <w:tab/>
      </w:r>
    </w:p>
    <w:p w:rsidR="00D936F6" w:rsidRPr="00D936F6" w:rsidRDefault="00D936F6" w:rsidP="00D936F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объема финансовых ресурсов, необходимых для реализации муниципальной программы.</w:t>
      </w: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финансовых ресурсов, необходимые для реализации программных мероприятий и обоснование объема финансовых ресурсов, необходимого для реализации программы, с разбивкой по годам, основным мероприятиям программы и источникам финансирования изложены в разделе 5 настоящей муниципальной программы.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12 части 1 статьи 14 Федерального закона от 06 октября 2003 года №131-ФЗ «Об общих принципах организации местного самоуправления в Российской Федерации» к вопросам местного значения поселения относятся создание условий для организации досуга и обеспечения жителей поселения услугами организаций культуры.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4 статьи 15 Федерального закона от 06 октября 2003 года №131-ФЗ «Об общих принципах организации местного самоуправления в Российской Федерации» предусмотрена возможность заключения органами местного самоуправления отдельных поселений, входящих в состав муниципального района, соглашений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указанными выше правовыми нормами сельские поселения, входящие в состав муниципального района «Ферзиков</w:t>
      </w:r>
      <w:r w:rsidR="00601D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район» и заключающие соответствующие соглашения на период финансового года по передаче полномочий по созданию условий для организации досуга и обеспечения жителей поселения услугами организаций культуры на уровень муниципального района «Ферзиковский район» финансируют мероприятия настоящей муниципальной программы за счет бюджетов соответствующих сельских поселений в отношении учреждений культуры, находящихся на территории данных сельских поселений.</w:t>
      </w:r>
    </w:p>
    <w:p w:rsidR="00D936F6" w:rsidRPr="00D936F6" w:rsidRDefault="00D936F6" w:rsidP="00D936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4318"/>
        <w:gridCol w:w="819"/>
        <w:gridCol w:w="819"/>
        <w:gridCol w:w="819"/>
        <w:gridCol w:w="819"/>
        <w:gridCol w:w="819"/>
        <w:gridCol w:w="819"/>
      </w:tblGrid>
      <w:tr w:rsidR="00D936F6" w:rsidRPr="00D936F6" w:rsidTr="00CC149B"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 реализации программы:</w:t>
            </w:r>
          </w:p>
        </w:tc>
      </w:tr>
      <w:tr w:rsidR="00D936F6" w:rsidRPr="00D936F6" w:rsidTr="00CC149B">
        <w:trPr>
          <w:trHeight w:val="422"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 xml:space="preserve">2016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общедоступных библиотек в муниципальном районе «Ферзиковский район»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8912,3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8432,7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15011,6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16751,9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17330,0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17925,6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15011,6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16751,9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17925,6</w:t>
            </w:r>
          </w:p>
        </w:tc>
      </w:tr>
      <w:tr w:rsidR="0039289C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Сохранение и поддержка традиционной народной культуры и </w:t>
            </w: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любительского творчества в муниципальных учреждениях культуры муниципальн</w:t>
            </w:r>
            <w:r w:rsidR="0048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 района «Ферзиковский район»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12912,9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113E55" w:rsidP="005644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56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1711,2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18553,6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19196,0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19913,2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3928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92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E37E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7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2038,9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113E55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10995,8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16674,2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17262,8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17874,3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5290,1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7382,9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9163,8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9477,0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9780,4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9780,4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материально-технической базы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1691,2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1806,4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1828,1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428,1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113E55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5537D5" w:rsidRDefault="00EB7AA5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1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обеспечению реа</w:t>
            </w:r>
            <w:r w:rsidR="0048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лизации муниципальной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3002,9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6C4AEE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347</w:t>
            </w:r>
            <w:r w:rsidR="0056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4367,4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4617,5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3252,4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6C4AEE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564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1365,1</w:t>
            </w:r>
          </w:p>
        </w:tc>
      </w:tr>
      <w:tr w:rsidR="00D936F6" w:rsidRPr="00D936F6" w:rsidTr="00CC149B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Общий объем финансовых ресурсов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бюджета муниципального района «Ферзиковский район», итого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3928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  <w:r w:rsidR="003928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56444B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18408,3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27104,0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30988,8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32223,3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33425,4</w:t>
            </w: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бюджетов сельских поселений, входящих в состав МР «Ферзиковский район», всего (тыс. руб.)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13136,6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6C4AEE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1314</w:t>
            </w:r>
            <w:r w:rsidR="0056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19306,5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19953,5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20639,4</w:t>
            </w:r>
          </w:p>
        </w:tc>
      </w:tr>
      <w:tr w:rsidR="0039289C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9C" w:rsidRPr="00D936F6" w:rsidRDefault="0039289C" w:rsidP="00D936F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36F6" w:rsidRPr="00D936F6" w:rsidTr="00CC149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39289C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39289C">
              <w:rPr>
                <w:rFonts w:ascii="Times New Roman" w:eastAsia="Times New Roman" w:hAnsi="Times New Roman" w:cs="Times New Roman"/>
                <w:b/>
              </w:rPr>
              <w:t>962,0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6C4AEE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3155</w:t>
            </w:r>
            <w:r w:rsidR="0056444B">
              <w:rPr>
                <w:rFonts w:ascii="Times New Roman" w:eastAsia="Times New Roman" w:hAnsi="Times New Roman" w:cs="Times New Roman"/>
                <w:b/>
              </w:rPr>
              <w:t>2,2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0A4C51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27104,0</w:t>
            </w:r>
            <w:r w:rsidR="006959C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6F6">
              <w:rPr>
                <w:rFonts w:ascii="Times New Roman" w:eastAsia="Times New Roman" w:hAnsi="Times New Roman" w:cs="Times New Roman"/>
                <w:b/>
              </w:rPr>
              <w:t>50295,3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6F6">
              <w:rPr>
                <w:rFonts w:ascii="Times New Roman" w:eastAsia="Times New Roman" w:hAnsi="Times New Roman" w:cs="Times New Roman"/>
                <w:b/>
              </w:rPr>
              <w:t>52176,8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F6" w:rsidRPr="00D936F6" w:rsidRDefault="00D936F6" w:rsidP="00D936F6">
            <w:pPr>
              <w:autoSpaceDE w:val="0"/>
              <w:autoSpaceDN w:val="0"/>
              <w:adjustRightInd w:val="0"/>
              <w:spacing w:after="0" w:line="240" w:lineRule="auto"/>
              <w:ind w:left="-86" w:right="-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6F6">
              <w:rPr>
                <w:rFonts w:ascii="Times New Roman" w:eastAsia="Times New Roman" w:hAnsi="Times New Roman" w:cs="Times New Roman"/>
                <w:b/>
              </w:rPr>
              <w:t>54064,8</w:t>
            </w:r>
          </w:p>
        </w:tc>
      </w:tr>
    </w:tbl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мероприятий муниципальной программы, в соответствии с Федеральным законом от 06 октября 2003 года №131-ФЗ «Об общих принципах организации местного </w:t>
      </w: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 в Российской Федерации» реализуются за счет средств бюджета муниципального образования «Ферзиковский район».</w:t>
      </w:r>
    </w:p>
    <w:p w:rsidR="00D936F6" w:rsidRPr="00D936F6" w:rsidRDefault="00D936F6" w:rsidP="00D936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финансирования, мероприятия программы могут быть выполнены за счет межбюджетных трансфертов из бюджета Калужской области на основании дополнительных Соглашений, либо в рамках выполнения  государственных программ Калужской области в сфере культуры.</w:t>
      </w:r>
    </w:p>
    <w:p w:rsidR="00D936F6" w:rsidRPr="00D936F6" w:rsidRDefault="00D936F6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D936F6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 xml:space="preserve">Объем финансовых ресурсов из средств районного бюджета на реализацию мероприятий муниципальной программы подлежит уточнению при принятии бюджета муниципального района «Ферзиковский район» на очередной финансовой год и плановый период, в установленном порядке. </w:t>
      </w:r>
    </w:p>
    <w:p w:rsidR="00D936F6" w:rsidRDefault="00D936F6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D936F6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Выполнение муниципальной программы возможно в рамках финансового обеспечения</w:t>
      </w:r>
      <w:r w:rsidR="00717B89"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t>.</w:t>
      </w:r>
    </w:p>
    <w:p w:rsidR="00353E57" w:rsidRDefault="00353E57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  <w:br w:type="page"/>
      </w:r>
    </w:p>
    <w:p w:rsidR="00353E57" w:rsidRDefault="00353E57" w:rsidP="00353E57">
      <w:pPr>
        <w:pageBreakBefore/>
        <w:autoSpaceDE w:val="0"/>
        <w:autoSpaceDN w:val="0"/>
        <w:adjustRightInd w:val="0"/>
        <w:spacing w:after="0" w:line="240" w:lineRule="auto"/>
        <w:ind w:left="9358" w:firstLine="554"/>
        <w:outlineLvl w:val="0"/>
        <w:rPr>
          <w:rFonts w:ascii="Times New Roman" w:eastAsia="Times New Roman" w:hAnsi="Times New Roman" w:cs="Times New Roman"/>
          <w:lang w:eastAsia="ru-RU"/>
        </w:rPr>
        <w:sectPr w:rsidR="00353E57" w:rsidSect="00B060A7">
          <w:headerReference w:type="default" r:id="rId8"/>
          <w:pgSz w:w="11909" w:h="16834"/>
          <w:pgMar w:top="394" w:right="851" w:bottom="567" w:left="1134" w:header="142" w:footer="261" w:gutter="0"/>
          <w:cols w:space="60"/>
          <w:noEndnote/>
        </w:sectPr>
      </w:pPr>
    </w:p>
    <w:p w:rsidR="00353E57" w:rsidRPr="00353E57" w:rsidRDefault="00353E57" w:rsidP="00353E57">
      <w:pPr>
        <w:pageBreakBefore/>
        <w:autoSpaceDE w:val="0"/>
        <w:autoSpaceDN w:val="0"/>
        <w:adjustRightInd w:val="0"/>
        <w:spacing w:after="0" w:line="240" w:lineRule="auto"/>
        <w:ind w:left="9358" w:firstLine="554"/>
        <w:outlineLvl w:val="0"/>
        <w:rPr>
          <w:rFonts w:ascii="Times New Roman" w:eastAsia="Times New Roman" w:hAnsi="Times New Roman" w:cs="Times New Roman"/>
          <w:lang w:eastAsia="ru-RU"/>
        </w:rPr>
      </w:pPr>
      <w:r w:rsidRPr="00353E57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lang w:eastAsia="ru-RU"/>
        </w:rPr>
      </w:pPr>
      <w:r w:rsidRPr="00353E57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«Ферзиковский район» </w:t>
      </w: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ind w:left="9636" w:firstLine="276"/>
        <w:outlineLvl w:val="0"/>
        <w:rPr>
          <w:rFonts w:ascii="Times New Roman" w:eastAsia="Times New Roman" w:hAnsi="Times New Roman" w:cs="Times New Roman"/>
          <w:lang w:eastAsia="ru-RU"/>
        </w:rPr>
      </w:pPr>
      <w:r w:rsidRPr="00353E57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353E57">
        <w:rPr>
          <w:rFonts w:ascii="Times New Roman" w:eastAsia="Times New Roman" w:hAnsi="Times New Roman" w:cs="Times New Roman"/>
          <w:u w:val="single"/>
          <w:lang w:eastAsia="ru-RU"/>
        </w:rPr>
        <w:t>19 октября  2015 года</w:t>
      </w:r>
      <w:r w:rsidRPr="00353E57">
        <w:rPr>
          <w:rFonts w:ascii="Times New Roman" w:eastAsia="Times New Roman" w:hAnsi="Times New Roman" w:cs="Times New Roman"/>
          <w:lang w:eastAsia="ru-RU"/>
        </w:rPr>
        <w:t xml:space="preserve"> №_____</w:t>
      </w: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55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Перечень мероприятий муниципальной программы </w:t>
      </w: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4146"/>
        <w:gridCol w:w="1273"/>
        <w:gridCol w:w="1134"/>
        <w:gridCol w:w="1417"/>
        <w:gridCol w:w="1276"/>
        <w:gridCol w:w="855"/>
        <w:gridCol w:w="996"/>
        <w:gridCol w:w="866"/>
        <w:gridCol w:w="16"/>
        <w:gridCol w:w="965"/>
        <w:gridCol w:w="992"/>
        <w:gridCol w:w="992"/>
      </w:tblGrid>
      <w:tr w:rsidR="00353E57" w:rsidRPr="00353E57" w:rsidTr="009472E3">
        <w:trPr>
          <w:trHeight w:val="20"/>
          <w:tblHeader/>
        </w:trPr>
        <w:tc>
          <w:tcPr>
            <w:tcW w:w="666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8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</w:tcPr>
          <w:p w:rsidR="00353E57" w:rsidRPr="00353E57" w:rsidRDefault="00353E57" w:rsidP="00601D44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353E57" w:rsidRPr="00353E57" w:rsidRDefault="00353E57" w:rsidP="00601D44">
            <w:pPr>
              <w:spacing w:after="0" w:line="216" w:lineRule="auto"/>
              <w:ind w:left="-109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Сумма расходов, всего</w:t>
            </w:r>
          </w:p>
          <w:p w:rsidR="00353E57" w:rsidRPr="00353E57" w:rsidRDefault="00353E57" w:rsidP="00353E57">
            <w:pPr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5678" w:type="dxa"/>
            <w:gridSpan w:val="7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E5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353E57" w:rsidRPr="00353E57" w:rsidTr="009472E3">
        <w:trPr>
          <w:trHeight w:val="616"/>
          <w:tblHeader/>
        </w:trPr>
        <w:tc>
          <w:tcPr>
            <w:tcW w:w="666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48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16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16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общедоступных библиотек в муниципальном районе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84284,5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8832,7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8432,7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15011,6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16751,9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17330,0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17925,6</w:t>
            </w:r>
          </w:p>
          <w:p w:rsidR="00353E57" w:rsidRPr="00353E57" w:rsidRDefault="00353E57" w:rsidP="00353E5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Оказание муниципальной услуги по обеспечению прав граждан на библиотечное обслуживание в общедоступных библиотеках муниципального района «Ферзиковский район». Финансовое обеспечение деятельности муниципального казенного учреждения культуры  муниципального района «Ферзиковский район» «Централизованная библиотечная система» (далее - МКУК «ЦБС»)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6525,5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773,5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1075,0</w:t>
            </w: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1176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качества и расширение спектра библиотечных  услуг, развитие поддержки чтения. Проведение выставок, акций, конкурсов, презентаций, фестивалей, встреч с читателями.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Методическое обеспечение деятельности  общедоступных библиотек и повышение 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профессионального уровня библиотечных работников. Проведение профессиональных конкурсов, обучений и семинаров.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 xml:space="preserve">МКУК </w:t>
            </w:r>
            <w:r w:rsidRPr="00353E57">
              <w:rPr>
                <w:rFonts w:ascii="Times New Roman" w:eastAsia="Times New Roman" w:hAnsi="Times New Roman" w:cs="Times New Roman"/>
              </w:rPr>
              <w:lastRenderedPageBreak/>
              <w:t>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 МР «Ферзиковс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Комплектование фондов документов муниципальных библиотек района и подписка на периодические издания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4084,0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left="-91" w:right="-104"/>
              <w:rPr>
                <w:rFonts w:ascii="Times New Roman" w:eastAsia="Times New Roman" w:hAnsi="Times New Roman" w:cs="Times New Roman"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МКУК «ЦБС» и установления им оплаты труда в соответствии с действующим законодательством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73425,0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7345,7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7199,2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13206,6</w:t>
            </w: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14776,9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15676,6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left="-91"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подключению общедоступных библиотек муниципальных образований к сети Интернет и развития системы библиотечного дела с учетом задачи расширения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инфармационных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и оцифровки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left="-95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62" w:firstLine="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и поддержка традиционной народной культуры и любительского творчества в муниципальных учреждениях культуры муниципального района «Ферзиковский район».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10894,3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74254,1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1465,9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11447,0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1865,7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10995,8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1711,2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1879,4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16674,2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1933,2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17262,8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2038,9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17874,3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62" w:firstLine="35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Оказание муниципальной услуги муниципальным казенным учреждением культуры  муниципального района «Ферзиковский район» «Культурно-досуговое объединение» (далее - МКУК «КДО»)  по созданию условий для организации досуга и занятий народным творчеством населения. Финансовое обеспечение деятельности МКУК КДО.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1457,6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11211,7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1267,0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181,1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2586,7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2754,8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2933,9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 организация культурно-массовых мероприятий на территории 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«Ферзиковский район», фестивалей, праздников, выставок, конкурсов, программ, спектаклей, акций, семинаров, поддержка клубов по интересам, народных коллективов и др.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 xml:space="preserve">МКУК </w:t>
            </w:r>
            <w:r w:rsidRPr="00353E57">
              <w:rPr>
                <w:rFonts w:ascii="Times New Roman" w:eastAsia="Times New Roman" w:hAnsi="Times New Roman" w:cs="Times New Roman"/>
              </w:rPr>
              <w:lastRenderedPageBreak/>
              <w:t>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 МР «Ферзиковс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4154,9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984,9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noProof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МКУК «КДО» и установления им оплаты труда в соответствии с действующим законодательством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7418,7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58767,5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907,9 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8792,8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8718,8</w:t>
            </w:r>
          </w:p>
        </w:tc>
        <w:tc>
          <w:tcPr>
            <w:tcW w:w="882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13347,5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1440,2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13748,0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14160,4</w:t>
            </w:r>
          </w:p>
        </w:tc>
      </w:tr>
      <w:tr w:rsidR="00353E57" w:rsidRPr="00353E57" w:rsidTr="009472E3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7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муниципальном районе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44479,1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5290,1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7382,9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9163,8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9477,0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9780,4</w:t>
            </w:r>
          </w:p>
        </w:tc>
      </w:tr>
      <w:tr w:rsidR="00353E57" w:rsidRPr="00353E57" w:rsidTr="009472E3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 xml:space="preserve">Оказание муниципальной услуги по предоставлению дополнительного образования в сфере культуры и искусства 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муниципальным казенным учреждением дополнительного образования детей  МР «Ферзиковский район» «Ферзиковская детская музыкальная школа» (далее – ДМШ). Финансовое обеспечение деятельности ДМШ.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27907,7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269,3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592,6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637,6</w:t>
            </w:r>
          </w:p>
        </w:tc>
      </w:tr>
      <w:tr w:rsidR="00353E57" w:rsidRPr="00353E57" w:rsidTr="009472E3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Участие в межрегиональных, областных и муниципальных творческих конкурсах и фестивалях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</w:t>
            </w: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505,0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25,0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53E57" w:rsidRPr="00353E57" w:rsidTr="009472E3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праздников, выставок, акций, конкурсов, презентаций, семинаров, фестивалей, профессиональных конкурсов и др.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353E57" w:rsidRPr="00353E57" w:rsidTr="009472E3"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надлежащих организационно-технических условий для исполнения должностных обязанностей работников ДМШ и установления им оплаты труда в соответствии с действующим законодательством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40413,4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2826,1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4995,8</w:t>
            </w:r>
          </w:p>
        </w:tc>
        <w:tc>
          <w:tcPr>
            <w:tcW w:w="882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6740,8</w:t>
            </w:r>
          </w:p>
        </w:tc>
        <w:tc>
          <w:tcPr>
            <w:tcW w:w="96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8363,5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8614,4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8872,8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базы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ЦБС</w:t>
            </w: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МКУК КДО </w:t>
            </w: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МР «Ферзиковский район» 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1800,7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5888,5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128,5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400,0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1096,0</w:t>
            </w: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118,5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306,2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419,4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1387,0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428,1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ind w:right="-12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Реконструкции, ремонты и благоустройство территорий общедоступных  библиотек на территории муниципального района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Реконструкции, ремонты и благоустройство территорий культурно-досуговых учреждений на территории муниципального района «Ферзиковский район»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2906,5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специального оборудования (музыкальных инструментов, свето- и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-технического оборудования) для учреждений культуры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2535,0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Приобретение сценических костюмов для учреждений культуры муниципального района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Создание  информационно-коммуникационной сети муниципальных учреждений культуры</w:t>
            </w: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КДО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Модернизация библиотечно-информационного обслуживания</w:t>
            </w:r>
            <w:r w:rsidRPr="00353E57">
              <w:rPr>
                <w:rFonts w:ascii="Times New Roman" w:eastAsia="Times New Roman" w:hAnsi="Times New Roman" w:cs="Times New Roman"/>
                <w:bCs/>
                <w:lang w:eastAsia="ru-RU"/>
              </w:rPr>
              <w:t>. Внедрение новых информационно-коммуникационных технологий библиотечного обслуживания населения муниципального района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ind w:right="-18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МКУК ЦБС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148" w:type="dxa"/>
            <w:vAlign w:val="center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специального оборудования (музыкальных инструментов, свето- и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-технического оборудования) для учреждения </w:t>
            </w:r>
            <w:proofErr w:type="spellStart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допобразования</w:t>
            </w:r>
            <w:proofErr w:type="spellEnd"/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 xml:space="preserve"> детей в сфере культуры и искусства</w:t>
            </w:r>
          </w:p>
        </w:tc>
        <w:tc>
          <w:tcPr>
            <w:tcW w:w="1274" w:type="dxa"/>
            <w:vAlign w:val="center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ДМШ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855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977" w:type="dxa"/>
            <w:gridSpan w:val="2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8" w:type="dxa"/>
          </w:tcPr>
          <w:p w:rsidR="00353E57" w:rsidRPr="00353E57" w:rsidRDefault="00353E57" w:rsidP="00353E57">
            <w:pPr>
              <w:spacing w:after="0" w:line="228" w:lineRule="auto"/>
              <w:ind w:right="-185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 программы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spacing w:after="0" w:line="228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Отдел развития социальной сферы администрации МР «Ферзиковский район»</w:t>
            </w: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16437,0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53E57" w:rsidRPr="00353E57" w:rsidRDefault="00353E57" w:rsidP="00353E57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6037,3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1069,1</w:t>
            </w: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1052,1</w:t>
            </w: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2879,8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2887,5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1247,3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3063,7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1303,7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1365,1</w:t>
            </w:r>
          </w:p>
        </w:tc>
      </w:tr>
      <w:tr w:rsidR="00353E57" w:rsidRPr="00353E57" w:rsidTr="009472E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66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8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127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2015-2020</w:t>
            </w:r>
          </w:p>
        </w:tc>
        <w:tc>
          <w:tcPr>
            <w:tcW w:w="1134" w:type="dxa"/>
          </w:tcPr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 МР «Ферзиковский район»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Бюджеты сельских поселений</w:t>
            </w: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3E57" w:rsidRPr="00353E57" w:rsidRDefault="00353E57" w:rsidP="00353E57">
            <w:pPr>
              <w:autoSpaceDE w:val="0"/>
              <w:autoSpaceDN w:val="0"/>
              <w:adjustRightInd w:val="0"/>
              <w:spacing w:after="0" w:line="228" w:lineRule="auto"/>
              <w:ind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157895,6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86179,9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855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15745,8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13136,6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79,6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18408,3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13143,9</w:t>
            </w:r>
          </w:p>
        </w:tc>
        <w:tc>
          <w:tcPr>
            <w:tcW w:w="866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27104,0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30988,8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19306,5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32223,3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19953,5</w:t>
            </w:r>
          </w:p>
        </w:tc>
        <w:tc>
          <w:tcPr>
            <w:tcW w:w="992" w:type="dxa"/>
          </w:tcPr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33425,4</w:t>
            </w: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353E57" w:rsidRPr="00353E57" w:rsidRDefault="00353E57" w:rsidP="00353E5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3E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20639,4</w:t>
            </w:r>
          </w:p>
        </w:tc>
      </w:tr>
    </w:tbl>
    <w:p w:rsidR="00353E57" w:rsidRPr="00353E57" w:rsidRDefault="00353E57" w:rsidP="00353E5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E57" w:rsidRDefault="00353E57" w:rsidP="00353E5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53E57" w:rsidSect="00353E57">
          <w:pgSz w:w="16834" w:h="11909" w:orient="landscape"/>
          <w:pgMar w:top="1134" w:right="391" w:bottom="851" w:left="567" w:header="142" w:footer="261" w:gutter="0"/>
          <w:cols w:space="60"/>
          <w:noEndnote/>
        </w:sectPr>
      </w:pPr>
    </w:p>
    <w:p w:rsidR="00353E57" w:rsidRPr="00353E57" w:rsidRDefault="00353E57" w:rsidP="00353E5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E57" w:rsidRPr="00353E57" w:rsidRDefault="00353E57" w:rsidP="00353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E57" w:rsidRPr="00353E57" w:rsidRDefault="00353E57" w:rsidP="0035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E57" w:rsidRPr="00353E57" w:rsidRDefault="00353E57" w:rsidP="0035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99E" w:rsidRPr="00D936F6" w:rsidRDefault="0063399E" w:rsidP="00D936F6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1"/>
          <w:sz w:val="26"/>
          <w:szCs w:val="26"/>
          <w:lang w:eastAsia="hi-IN" w:bidi="hi-IN"/>
        </w:rPr>
      </w:pPr>
    </w:p>
    <w:sectPr w:rsidR="0063399E" w:rsidRPr="00D936F6" w:rsidSect="00B060A7">
      <w:pgSz w:w="11909" w:h="16834"/>
      <w:pgMar w:top="394" w:right="851" w:bottom="567" w:left="1134" w:header="142" w:footer="26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3F" w:rsidRDefault="00001D3F" w:rsidP="00D936F6">
      <w:pPr>
        <w:spacing w:after="0" w:line="240" w:lineRule="auto"/>
      </w:pPr>
      <w:r>
        <w:separator/>
      </w:r>
    </w:p>
  </w:endnote>
  <w:endnote w:type="continuationSeparator" w:id="0">
    <w:p w:rsidR="00001D3F" w:rsidRDefault="00001D3F" w:rsidP="00D9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3F" w:rsidRDefault="00001D3F" w:rsidP="00D936F6">
      <w:pPr>
        <w:spacing w:after="0" w:line="240" w:lineRule="auto"/>
      </w:pPr>
      <w:r>
        <w:separator/>
      </w:r>
    </w:p>
  </w:footnote>
  <w:footnote w:type="continuationSeparator" w:id="0">
    <w:p w:rsidR="00001D3F" w:rsidRDefault="00001D3F" w:rsidP="00D9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F6" w:rsidRDefault="00D936F6">
    <w:pPr>
      <w:pStyle w:val="a3"/>
    </w:pPr>
  </w:p>
  <w:p w:rsidR="00D936F6" w:rsidRDefault="00D936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BE3E04"/>
    <w:multiLevelType w:val="hybridMultilevel"/>
    <w:tmpl w:val="26168AB4"/>
    <w:lvl w:ilvl="0" w:tplc="9FF05B8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26"/>
    <w:rsid w:val="00001D3F"/>
    <w:rsid w:val="00036B28"/>
    <w:rsid w:val="000A4C51"/>
    <w:rsid w:val="000A5114"/>
    <w:rsid w:val="00113E55"/>
    <w:rsid w:val="001E331E"/>
    <w:rsid w:val="00257C71"/>
    <w:rsid w:val="002B710F"/>
    <w:rsid w:val="00345467"/>
    <w:rsid w:val="00353E57"/>
    <w:rsid w:val="00377619"/>
    <w:rsid w:val="0039289C"/>
    <w:rsid w:val="003B02FB"/>
    <w:rsid w:val="003E7E92"/>
    <w:rsid w:val="004874A1"/>
    <w:rsid w:val="004F6FB3"/>
    <w:rsid w:val="005537D5"/>
    <w:rsid w:val="0056444B"/>
    <w:rsid w:val="005B11FB"/>
    <w:rsid w:val="00601D44"/>
    <w:rsid w:val="0063399E"/>
    <w:rsid w:val="0069138C"/>
    <w:rsid w:val="00692EA9"/>
    <w:rsid w:val="006959CE"/>
    <w:rsid w:val="006C4AEE"/>
    <w:rsid w:val="006D01BD"/>
    <w:rsid w:val="00717B89"/>
    <w:rsid w:val="007C6F20"/>
    <w:rsid w:val="00806A84"/>
    <w:rsid w:val="008730A6"/>
    <w:rsid w:val="008A30C9"/>
    <w:rsid w:val="008B31F3"/>
    <w:rsid w:val="008F189B"/>
    <w:rsid w:val="00916F9F"/>
    <w:rsid w:val="00927640"/>
    <w:rsid w:val="00A01F56"/>
    <w:rsid w:val="00A430CA"/>
    <w:rsid w:val="00AF5C26"/>
    <w:rsid w:val="00B060A7"/>
    <w:rsid w:val="00B73F37"/>
    <w:rsid w:val="00C23C4D"/>
    <w:rsid w:val="00C74949"/>
    <w:rsid w:val="00D559B7"/>
    <w:rsid w:val="00D936F6"/>
    <w:rsid w:val="00DA3B98"/>
    <w:rsid w:val="00E2335F"/>
    <w:rsid w:val="00E37E63"/>
    <w:rsid w:val="00EB7AA5"/>
    <w:rsid w:val="00EC1880"/>
    <w:rsid w:val="00EF3BB8"/>
    <w:rsid w:val="00F159CE"/>
    <w:rsid w:val="00F612EC"/>
    <w:rsid w:val="00F97FDE"/>
    <w:rsid w:val="00FB5726"/>
    <w:rsid w:val="00FE2B2F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D11AD-2C04-4BE1-B6CF-BF6571D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6F6"/>
  </w:style>
  <w:style w:type="paragraph" w:styleId="a5">
    <w:name w:val="footer"/>
    <w:basedOn w:val="a"/>
    <w:link w:val="a6"/>
    <w:uiPriority w:val="99"/>
    <w:unhideWhenUsed/>
    <w:rsid w:val="00D9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6F6"/>
  </w:style>
  <w:style w:type="paragraph" w:styleId="a7">
    <w:name w:val="Balloon Text"/>
    <w:basedOn w:val="a"/>
    <w:link w:val="a8"/>
    <w:uiPriority w:val="99"/>
    <w:semiHidden/>
    <w:unhideWhenUsed/>
    <w:rsid w:val="00DA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88E2-DDD7-4398-8288-5C92A27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Алёна Викторовна</cp:lastModifiedBy>
  <cp:revision>3</cp:revision>
  <cp:lastPrinted>2015-10-19T07:37:00Z</cp:lastPrinted>
  <dcterms:created xsi:type="dcterms:W3CDTF">2022-05-30T13:11:00Z</dcterms:created>
  <dcterms:modified xsi:type="dcterms:W3CDTF">2022-05-30T13:11:00Z</dcterms:modified>
</cp:coreProperties>
</file>