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9E" w:rsidRDefault="0057749E" w:rsidP="007260A0">
      <w:pPr>
        <w:overflowPunct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page" w:tblpX="6814" w:tblpY="3"/>
        <w:tblW w:w="0" w:type="auto"/>
        <w:tblLook w:val="01E0" w:firstRow="1" w:lastRow="1" w:firstColumn="1" w:lastColumn="1" w:noHBand="0" w:noVBand="0"/>
      </w:tblPr>
      <w:tblGrid>
        <w:gridCol w:w="4753"/>
      </w:tblGrid>
      <w:tr w:rsidR="00F56306" w:rsidRPr="003910CF">
        <w:trPr>
          <w:trHeight w:val="357"/>
        </w:trPr>
        <w:tc>
          <w:tcPr>
            <w:tcW w:w="4753" w:type="dxa"/>
          </w:tcPr>
          <w:p w:rsidR="002A2F22" w:rsidRDefault="002A2F22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7260A0" w:rsidRPr="008A49C5" w:rsidRDefault="00226590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 xml:space="preserve">Приложение </w:t>
            </w:r>
            <w:r w:rsidR="00EE15B4" w:rsidRPr="008A49C5">
              <w:rPr>
                <w:sz w:val="22"/>
                <w:szCs w:val="22"/>
              </w:rPr>
              <w:t>№1</w:t>
            </w:r>
          </w:p>
          <w:p w:rsidR="007260A0" w:rsidRPr="008A49C5" w:rsidRDefault="007260A0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к пост</w:t>
            </w:r>
            <w:r w:rsidR="00F56306" w:rsidRPr="008A49C5">
              <w:rPr>
                <w:sz w:val="22"/>
                <w:szCs w:val="22"/>
              </w:rPr>
              <w:t>ановлению</w:t>
            </w:r>
            <w:r w:rsidR="0074720F" w:rsidRPr="008A49C5">
              <w:rPr>
                <w:sz w:val="22"/>
                <w:szCs w:val="22"/>
              </w:rPr>
              <w:t xml:space="preserve"> </w:t>
            </w:r>
            <w:r w:rsidR="00F56306" w:rsidRPr="008A49C5">
              <w:rPr>
                <w:sz w:val="22"/>
                <w:szCs w:val="22"/>
              </w:rPr>
              <w:t>администра</w:t>
            </w:r>
            <w:r w:rsidRPr="008A49C5">
              <w:rPr>
                <w:sz w:val="22"/>
                <w:szCs w:val="22"/>
              </w:rPr>
              <w:t>ции</w:t>
            </w:r>
          </w:p>
          <w:p w:rsidR="007260A0" w:rsidRPr="008A49C5" w:rsidRDefault="00F56306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(исполнительно-распорядительного органа) муниципально</w:t>
            </w:r>
            <w:r w:rsidR="007260A0" w:rsidRPr="008A49C5">
              <w:rPr>
                <w:sz w:val="22"/>
                <w:szCs w:val="22"/>
              </w:rPr>
              <w:t>го района</w:t>
            </w:r>
          </w:p>
          <w:p w:rsidR="00F56306" w:rsidRPr="008A49C5" w:rsidRDefault="00F56306" w:rsidP="003910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8A49C5">
              <w:rPr>
                <w:sz w:val="22"/>
                <w:szCs w:val="22"/>
              </w:rPr>
              <w:t>«Ферзиковский район»</w:t>
            </w:r>
          </w:p>
          <w:p w:rsidR="00F56306" w:rsidRPr="003910CF" w:rsidRDefault="00F56306" w:rsidP="00224EB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A49C5">
              <w:rPr>
                <w:sz w:val="22"/>
                <w:szCs w:val="22"/>
              </w:rPr>
              <w:t xml:space="preserve">от </w:t>
            </w:r>
            <w:r w:rsidR="00697F45" w:rsidRPr="008A49C5">
              <w:rPr>
                <w:sz w:val="22"/>
                <w:szCs w:val="22"/>
              </w:rPr>
              <w:t>«</w:t>
            </w:r>
            <w:r w:rsidR="00224EB9">
              <w:rPr>
                <w:sz w:val="22"/>
                <w:szCs w:val="22"/>
              </w:rPr>
              <w:t>25</w:t>
            </w:r>
            <w:r w:rsidR="007260A0" w:rsidRPr="008A49C5">
              <w:rPr>
                <w:sz w:val="22"/>
                <w:szCs w:val="22"/>
              </w:rPr>
              <w:t>»</w:t>
            </w:r>
            <w:r w:rsidR="0074720F" w:rsidRPr="008A49C5">
              <w:rPr>
                <w:sz w:val="22"/>
                <w:szCs w:val="22"/>
              </w:rPr>
              <w:t xml:space="preserve"> </w:t>
            </w:r>
            <w:r w:rsidR="00D54E81">
              <w:rPr>
                <w:sz w:val="22"/>
                <w:szCs w:val="22"/>
              </w:rPr>
              <w:t>июля</w:t>
            </w:r>
            <w:r w:rsidR="00AA6E57" w:rsidRPr="008A49C5">
              <w:rPr>
                <w:sz w:val="22"/>
                <w:szCs w:val="22"/>
              </w:rPr>
              <w:t xml:space="preserve"> 201</w:t>
            </w:r>
            <w:r w:rsidR="00D54E81">
              <w:rPr>
                <w:sz w:val="22"/>
                <w:szCs w:val="22"/>
              </w:rPr>
              <w:t>3</w:t>
            </w:r>
            <w:r w:rsidRPr="008A49C5">
              <w:rPr>
                <w:sz w:val="22"/>
                <w:szCs w:val="22"/>
              </w:rPr>
              <w:t xml:space="preserve"> года №</w:t>
            </w:r>
            <w:r w:rsidR="00224EB9">
              <w:rPr>
                <w:sz w:val="22"/>
                <w:szCs w:val="22"/>
              </w:rPr>
              <w:t>345</w:t>
            </w:r>
          </w:p>
        </w:tc>
      </w:tr>
    </w:tbl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6306" w:rsidRPr="006928E5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928E5" w:rsidRDefault="006928E5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928E5" w:rsidRDefault="006928E5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56306" w:rsidRDefault="00F56306" w:rsidP="00F56306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12F95" w:rsidRDefault="00612F95" w:rsidP="00E95DCC">
      <w:pPr>
        <w:pStyle w:val="aa"/>
        <w:rPr>
          <w:sz w:val="26"/>
          <w:szCs w:val="26"/>
        </w:rPr>
      </w:pPr>
    </w:p>
    <w:p w:rsidR="00774587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</w:p>
    <w:p w:rsidR="00774587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 w:rsidRPr="002A2F22">
        <w:rPr>
          <w:b/>
          <w:sz w:val="26"/>
          <w:szCs w:val="26"/>
        </w:rPr>
        <w:t>В</w:t>
      </w:r>
      <w:r w:rsidR="00774587">
        <w:rPr>
          <w:b/>
          <w:sz w:val="26"/>
          <w:szCs w:val="26"/>
        </w:rPr>
        <w:t>ЕДОМСТВЕННАЯ ЦЕЛЕВАЯ ПРОГРАММА</w:t>
      </w:r>
    </w:p>
    <w:p w:rsidR="002A2F22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 w:rsidRPr="002A2F22">
        <w:rPr>
          <w:b/>
          <w:sz w:val="26"/>
          <w:szCs w:val="26"/>
        </w:rPr>
        <w:t xml:space="preserve"> «Р</w:t>
      </w:r>
      <w:r w:rsidR="00774587">
        <w:rPr>
          <w:b/>
          <w:sz w:val="26"/>
          <w:szCs w:val="26"/>
        </w:rPr>
        <w:t xml:space="preserve">АЗВИТИЕ </w:t>
      </w:r>
      <w:r w:rsidR="00D54E81">
        <w:rPr>
          <w:b/>
          <w:sz w:val="26"/>
          <w:szCs w:val="26"/>
        </w:rPr>
        <w:t>ПОТРЕБИТЕЛЬСКОЙ КООПЕРАЦИИ</w:t>
      </w:r>
    </w:p>
    <w:p w:rsidR="00774587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МУНИЦИПАЛЬНОГО РАЙОНА </w:t>
      </w:r>
    </w:p>
    <w:p w:rsidR="002A2F22" w:rsidRPr="002A2F22" w:rsidRDefault="00774587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«ФЕРЗИКОВСКИЙ РАЙОН» НА 2013-2015 ГОДЫ»</w:t>
      </w:r>
    </w:p>
    <w:p w:rsidR="002A2F22" w:rsidRPr="002A2F22" w:rsidRDefault="002A2F22" w:rsidP="002A2F22">
      <w:pPr>
        <w:autoSpaceDE w:val="0"/>
        <w:autoSpaceDN w:val="0"/>
        <w:adjustRightInd w:val="0"/>
        <w:ind w:left="390"/>
        <w:jc w:val="center"/>
        <w:outlineLvl w:val="1"/>
        <w:rPr>
          <w:b/>
          <w:sz w:val="26"/>
          <w:szCs w:val="26"/>
        </w:rPr>
      </w:pPr>
    </w:p>
    <w:p w:rsidR="0025642C" w:rsidRDefault="000F6B27" w:rsidP="00F56306">
      <w:pPr>
        <w:overflowPunct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0F6B27">
        <w:rPr>
          <w:sz w:val="26"/>
          <w:szCs w:val="26"/>
        </w:rPr>
        <w:t xml:space="preserve">Паспорт </w:t>
      </w:r>
    </w:p>
    <w:p w:rsidR="00774587" w:rsidRDefault="000F6B27" w:rsidP="00F56306">
      <w:pPr>
        <w:overflowPunct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ведомственной целевой программы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Pr="00774587">
        <w:rPr>
          <w:sz w:val="26"/>
          <w:szCs w:val="26"/>
        </w:rPr>
        <w:t xml:space="preserve">«Развитие </w:t>
      </w:r>
      <w:r w:rsidR="00D54E81">
        <w:rPr>
          <w:sz w:val="26"/>
          <w:szCs w:val="26"/>
        </w:rPr>
        <w:t>потребительской кооперации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 w:rsidRPr="00774587">
        <w:rPr>
          <w:sz w:val="26"/>
          <w:szCs w:val="26"/>
        </w:rPr>
        <w:t xml:space="preserve"> на территории муниципального района «Ферзиковский район» </w:t>
      </w:r>
    </w:p>
    <w:p w:rsidR="00774587" w:rsidRPr="00774587" w:rsidRDefault="00774587" w:rsidP="00774587">
      <w:pPr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 w:rsidRPr="00774587">
        <w:rPr>
          <w:sz w:val="26"/>
          <w:szCs w:val="26"/>
        </w:rPr>
        <w:t>на 2013-2015 годы»</w:t>
      </w:r>
    </w:p>
    <w:p w:rsidR="000F6B27" w:rsidRDefault="000F6B27" w:rsidP="00774587">
      <w:pPr>
        <w:tabs>
          <w:tab w:val="left" w:pos="4224"/>
        </w:tabs>
        <w:rPr>
          <w:sz w:val="26"/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47"/>
        <w:gridCol w:w="2408"/>
        <w:gridCol w:w="3307"/>
        <w:gridCol w:w="1203"/>
        <w:gridCol w:w="863"/>
        <w:gridCol w:w="863"/>
        <w:gridCol w:w="863"/>
      </w:tblGrid>
      <w:tr w:rsidR="002608EC" w:rsidTr="009A5399">
        <w:tc>
          <w:tcPr>
            <w:tcW w:w="347" w:type="dxa"/>
          </w:tcPr>
          <w:p w:rsidR="00E23EFD" w:rsidRDefault="00E23EFD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E23EFD" w:rsidRDefault="00E23EFD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7099" w:type="dxa"/>
            <w:gridSpan w:val="5"/>
          </w:tcPr>
          <w:p w:rsidR="00E23EFD" w:rsidRDefault="00E23EFD" w:rsidP="00E23EFD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(исполнительно-распорядительный орган) муниципального района «Ферзиковский район»</w:t>
            </w:r>
          </w:p>
        </w:tc>
      </w:tr>
      <w:tr w:rsidR="002608EC" w:rsidTr="009A5399">
        <w:tc>
          <w:tcPr>
            <w:tcW w:w="347" w:type="dxa"/>
          </w:tcPr>
          <w:p w:rsidR="00E23EFD" w:rsidRDefault="00E23EFD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8" w:type="dxa"/>
          </w:tcPr>
          <w:p w:rsidR="00E23EFD" w:rsidRDefault="00E23EFD" w:rsidP="00D00C84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="003E728A">
              <w:rPr>
                <w:sz w:val="26"/>
                <w:szCs w:val="26"/>
              </w:rPr>
              <w:t xml:space="preserve">ведомственной целевой программы </w:t>
            </w:r>
          </w:p>
        </w:tc>
        <w:tc>
          <w:tcPr>
            <w:tcW w:w="7099" w:type="dxa"/>
            <w:gridSpan w:val="5"/>
          </w:tcPr>
          <w:p w:rsidR="00E23EFD" w:rsidRDefault="00D00C84" w:rsidP="00D54E81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Ведомственная целевая программа </w:t>
            </w:r>
            <w:r w:rsidR="006421D0">
              <w:rPr>
                <w:sz w:val="26"/>
                <w:szCs w:val="26"/>
              </w:rPr>
              <w:t xml:space="preserve">«Развитие </w:t>
            </w:r>
            <w:r w:rsidR="00D54E81">
              <w:rPr>
                <w:sz w:val="26"/>
                <w:szCs w:val="26"/>
              </w:rPr>
              <w:t xml:space="preserve">потребительской кооперации </w:t>
            </w:r>
            <w:r w:rsidR="006421D0">
              <w:rPr>
                <w:sz w:val="26"/>
                <w:szCs w:val="26"/>
              </w:rPr>
              <w:t>на территории муниципального района «Ферзиковский район» на 2013-2015 годы» (далее</w:t>
            </w:r>
            <w:r>
              <w:rPr>
                <w:sz w:val="26"/>
                <w:szCs w:val="26"/>
              </w:rPr>
              <w:t xml:space="preserve"> по тексту </w:t>
            </w:r>
            <w:r w:rsidR="006421D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ВЦП</w:t>
            </w:r>
            <w:r w:rsidR="006421D0">
              <w:rPr>
                <w:sz w:val="26"/>
                <w:szCs w:val="26"/>
              </w:rPr>
              <w:t>)</w:t>
            </w:r>
          </w:p>
        </w:tc>
      </w:tr>
      <w:tr w:rsidR="002608EC" w:rsidTr="009A5399">
        <w:tc>
          <w:tcPr>
            <w:tcW w:w="347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E23EFD" w:rsidRDefault="006421D0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подразделения, ответственного за реализацию ВЦП</w:t>
            </w:r>
          </w:p>
        </w:tc>
        <w:tc>
          <w:tcPr>
            <w:tcW w:w="7099" w:type="dxa"/>
            <w:gridSpan w:val="5"/>
          </w:tcPr>
          <w:p w:rsidR="00E23EFD" w:rsidRDefault="006421D0" w:rsidP="008E3811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экономического развития 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2608EC" w:rsidTr="009A5399">
        <w:trPr>
          <w:trHeight w:val="1146"/>
        </w:trPr>
        <w:tc>
          <w:tcPr>
            <w:tcW w:w="347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E23EFD" w:rsidRDefault="006421D0" w:rsidP="0074720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номер постановления, которым утверждена ВЦП</w:t>
            </w:r>
          </w:p>
        </w:tc>
        <w:tc>
          <w:tcPr>
            <w:tcW w:w="7099" w:type="dxa"/>
            <w:gridSpan w:val="5"/>
          </w:tcPr>
          <w:p w:rsidR="00DF5F9D" w:rsidRDefault="006421D0" w:rsidP="00224EB9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(исполнительно-распорядительного органа) муниципального района «Ферзиков</w:t>
            </w:r>
            <w:r w:rsidR="00EC7EAA">
              <w:rPr>
                <w:sz w:val="26"/>
                <w:szCs w:val="26"/>
              </w:rPr>
              <w:t>ский район» от «</w:t>
            </w:r>
            <w:r w:rsidR="00224EB9">
              <w:rPr>
                <w:sz w:val="26"/>
                <w:szCs w:val="26"/>
              </w:rPr>
              <w:t>25</w:t>
            </w:r>
            <w:r w:rsidR="00EC7EAA">
              <w:rPr>
                <w:sz w:val="26"/>
                <w:szCs w:val="26"/>
              </w:rPr>
              <w:t xml:space="preserve">» </w:t>
            </w:r>
            <w:r w:rsidR="00D54E81">
              <w:rPr>
                <w:sz w:val="26"/>
                <w:szCs w:val="26"/>
              </w:rPr>
              <w:t>июля 2013</w:t>
            </w:r>
            <w:r w:rsidR="00F122A3">
              <w:rPr>
                <w:sz w:val="26"/>
                <w:szCs w:val="26"/>
              </w:rPr>
              <w:t xml:space="preserve"> </w:t>
            </w:r>
            <w:r w:rsidR="00EC7EAA">
              <w:rPr>
                <w:sz w:val="26"/>
                <w:szCs w:val="26"/>
              </w:rPr>
              <w:t>года</w:t>
            </w:r>
            <w:r w:rsidR="00F122A3">
              <w:rPr>
                <w:sz w:val="26"/>
                <w:szCs w:val="26"/>
              </w:rPr>
              <w:t xml:space="preserve"> </w:t>
            </w:r>
            <w:r w:rsidR="00583C83">
              <w:rPr>
                <w:sz w:val="26"/>
                <w:szCs w:val="26"/>
              </w:rPr>
              <w:t>№</w:t>
            </w:r>
            <w:r w:rsidR="00224EB9">
              <w:rPr>
                <w:sz w:val="26"/>
                <w:szCs w:val="26"/>
              </w:rPr>
              <w:t>345</w:t>
            </w:r>
          </w:p>
        </w:tc>
      </w:tr>
      <w:tr w:rsidR="002608EC" w:rsidTr="009A5399">
        <w:tc>
          <w:tcPr>
            <w:tcW w:w="347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E23EFD" w:rsidRDefault="006421D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ВЦП</w:t>
            </w:r>
          </w:p>
        </w:tc>
        <w:tc>
          <w:tcPr>
            <w:tcW w:w="7099" w:type="dxa"/>
            <w:gridSpan w:val="5"/>
          </w:tcPr>
          <w:p w:rsidR="007076D5" w:rsidRPr="00D54E81" w:rsidRDefault="00D54E81" w:rsidP="00D54E81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 w:rsidRPr="00D54E81">
              <w:rPr>
                <w:sz w:val="26"/>
                <w:szCs w:val="26"/>
              </w:rPr>
              <w:t>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крестьянских(фермерских) и личных подсобных хозяйствах граждан и у других производителей</w:t>
            </w:r>
          </w:p>
        </w:tc>
      </w:tr>
      <w:tr w:rsidR="002608EC" w:rsidTr="009A5399">
        <w:trPr>
          <w:trHeight w:val="556"/>
        </w:trPr>
        <w:tc>
          <w:tcPr>
            <w:tcW w:w="347" w:type="dxa"/>
          </w:tcPr>
          <w:p w:rsidR="00E23EFD" w:rsidRDefault="008E3811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E23EFD" w:rsidRDefault="008E3811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ВЦП</w:t>
            </w:r>
          </w:p>
        </w:tc>
        <w:tc>
          <w:tcPr>
            <w:tcW w:w="7099" w:type="dxa"/>
            <w:gridSpan w:val="5"/>
          </w:tcPr>
          <w:p w:rsidR="00F120BE" w:rsidRPr="00B4779F" w:rsidRDefault="00F120BE" w:rsidP="00F120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оборота </w:t>
            </w:r>
            <w:r w:rsidRPr="00B4779F">
              <w:rPr>
                <w:sz w:val="26"/>
                <w:szCs w:val="26"/>
              </w:rPr>
              <w:t>розничной торговли за счет вовлечения в товарооборот продукции переработки сельскохозяйствен</w:t>
            </w:r>
            <w:r>
              <w:rPr>
                <w:sz w:val="26"/>
                <w:szCs w:val="26"/>
              </w:rPr>
              <w:t>ной продукции и сырья</w:t>
            </w:r>
          </w:p>
          <w:p w:rsidR="00F120BE" w:rsidRPr="00B4779F" w:rsidRDefault="00F120BE" w:rsidP="00F120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увеличение оборота общественного питания</w:t>
            </w:r>
          </w:p>
          <w:p w:rsidR="00C812F8" w:rsidRPr="00F120BE" w:rsidRDefault="00F120BE" w:rsidP="00D54E81">
            <w:pPr>
              <w:jc w:val="both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 xml:space="preserve">- </w:t>
            </w:r>
            <w:r w:rsidRPr="00AB6C4C">
              <w:rPr>
                <w:sz w:val="26"/>
                <w:szCs w:val="26"/>
              </w:rPr>
              <w:t>увеличение среднемесячной заработной платы работников</w:t>
            </w:r>
          </w:p>
        </w:tc>
      </w:tr>
      <w:tr w:rsidR="002608EC" w:rsidTr="009A5399">
        <w:tc>
          <w:tcPr>
            <w:tcW w:w="347" w:type="dxa"/>
          </w:tcPr>
          <w:p w:rsidR="00E23EFD" w:rsidRDefault="002A11F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08" w:type="dxa"/>
          </w:tcPr>
          <w:p w:rsidR="00E23EFD" w:rsidRDefault="002A11F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ВЦП</w:t>
            </w:r>
          </w:p>
        </w:tc>
        <w:tc>
          <w:tcPr>
            <w:tcW w:w="7099" w:type="dxa"/>
            <w:gridSpan w:val="5"/>
          </w:tcPr>
          <w:p w:rsidR="00E23EFD" w:rsidRDefault="002A11F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2013-2015 годы</w:t>
            </w:r>
          </w:p>
          <w:p w:rsidR="003075B3" w:rsidRDefault="003075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  <w:p w:rsidR="003075B3" w:rsidRDefault="003075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</w:tr>
      <w:tr w:rsidR="00915BB3" w:rsidTr="007D54EE">
        <w:trPr>
          <w:trHeight w:val="948"/>
        </w:trPr>
        <w:tc>
          <w:tcPr>
            <w:tcW w:w="347" w:type="dxa"/>
            <w:vMerge w:val="restart"/>
          </w:tcPr>
          <w:p w:rsidR="00915BB3" w:rsidRDefault="00915B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408" w:type="dxa"/>
            <w:vMerge w:val="restart"/>
          </w:tcPr>
          <w:p w:rsidR="00915BB3" w:rsidRDefault="00915BB3" w:rsidP="00915BB3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по годам реализации ВЦП</w:t>
            </w:r>
          </w:p>
        </w:tc>
        <w:tc>
          <w:tcPr>
            <w:tcW w:w="3307" w:type="dxa"/>
            <w:vMerge w:val="restart"/>
          </w:tcPr>
          <w:p w:rsidR="009A5399" w:rsidRDefault="00915BB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915BB3" w:rsidRDefault="00915BB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целевого индикатора</w:t>
            </w:r>
          </w:p>
        </w:tc>
        <w:tc>
          <w:tcPr>
            <w:tcW w:w="1203" w:type="dxa"/>
            <w:vMerge w:val="restart"/>
          </w:tcPr>
          <w:p w:rsidR="00915BB3" w:rsidRDefault="00915BB3" w:rsidP="009A5399">
            <w:pPr>
              <w:tabs>
                <w:tab w:val="left" w:pos="4224"/>
              </w:tabs>
              <w:ind w:left="2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</w:t>
            </w:r>
            <w:r w:rsidR="007D54EE">
              <w:rPr>
                <w:sz w:val="26"/>
                <w:szCs w:val="26"/>
              </w:rPr>
              <w:t>.</w:t>
            </w:r>
          </w:p>
          <w:p w:rsidR="00915BB3" w:rsidRDefault="005F759C" w:rsidP="009A5399">
            <w:pPr>
              <w:tabs>
                <w:tab w:val="left" w:pos="4224"/>
              </w:tabs>
              <w:ind w:left="2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915BB3">
              <w:rPr>
                <w:sz w:val="26"/>
                <w:szCs w:val="26"/>
              </w:rPr>
              <w:t>зм</w:t>
            </w:r>
            <w:r w:rsidR="009A5399">
              <w:rPr>
                <w:sz w:val="26"/>
                <w:szCs w:val="26"/>
              </w:rPr>
              <w:t>ер</w:t>
            </w:r>
            <w:r w:rsidR="007D54EE">
              <w:rPr>
                <w:sz w:val="26"/>
                <w:szCs w:val="26"/>
              </w:rPr>
              <w:t>.</w:t>
            </w:r>
          </w:p>
        </w:tc>
        <w:tc>
          <w:tcPr>
            <w:tcW w:w="2589" w:type="dxa"/>
            <w:gridSpan w:val="3"/>
          </w:tcPr>
          <w:p w:rsidR="00915BB3" w:rsidRDefault="00915BB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целевых</w:t>
            </w:r>
          </w:p>
          <w:p w:rsidR="00915BB3" w:rsidRDefault="00915BB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индикаторов</w:t>
            </w:r>
          </w:p>
        </w:tc>
      </w:tr>
      <w:tr w:rsidR="00915BB3" w:rsidTr="007D54EE">
        <w:tc>
          <w:tcPr>
            <w:tcW w:w="347" w:type="dxa"/>
            <w:vMerge/>
          </w:tcPr>
          <w:p w:rsidR="00915BB3" w:rsidRDefault="00915B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915BB3" w:rsidRDefault="00915B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  <w:vMerge/>
          </w:tcPr>
          <w:p w:rsidR="00915BB3" w:rsidRDefault="00915B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1203" w:type="dxa"/>
            <w:vMerge/>
          </w:tcPr>
          <w:p w:rsidR="00915BB3" w:rsidRDefault="00915BB3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863" w:type="dxa"/>
          </w:tcPr>
          <w:p w:rsidR="00915BB3" w:rsidRDefault="00915BB3" w:rsidP="00C67EC3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C67EC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3" w:type="dxa"/>
          </w:tcPr>
          <w:p w:rsidR="00915BB3" w:rsidRDefault="00915BB3" w:rsidP="00C67EC3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C67EC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3" w:type="dxa"/>
          </w:tcPr>
          <w:p w:rsidR="00915BB3" w:rsidRDefault="00915BB3" w:rsidP="00C67EC3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C67EC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1B5510" w:rsidTr="007D54EE">
        <w:tc>
          <w:tcPr>
            <w:tcW w:w="347" w:type="dxa"/>
            <w:vMerge/>
          </w:tcPr>
          <w:p w:rsidR="001B5510" w:rsidRDefault="001B551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1B5510" w:rsidRDefault="001B5510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1B5510" w:rsidRDefault="00CA16D3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розничного товарооборота</w:t>
            </w:r>
          </w:p>
        </w:tc>
        <w:tc>
          <w:tcPr>
            <w:tcW w:w="1203" w:type="dxa"/>
          </w:tcPr>
          <w:p w:rsidR="001B5510" w:rsidRDefault="00CA16D3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</w:tcPr>
          <w:p w:rsidR="001B5510" w:rsidRDefault="00D41900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863" w:type="dxa"/>
          </w:tcPr>
          <w:p w:rsidR="001B5510" w:rsidRDefault="00B4779F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63" w:type="dxa"/>
          </w:tcPr>
          <w:p w:rsidR="001B5510" w:rsidRDefault="00D41900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</w:tr>
      <w:tr w:rsidR="00B4779F" w:rsidTr="007D54EE">
        <w:tc>
          <w:tcPr>
            <w:tcW w:w="347" w:type="dxa"/>
            <w:vMerge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B4779F" w:rsidRDefault="00B4779F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оборота общественного питания </w:t>
            </w:r>
          </w:p>
        </w:tc>
        <w:tc>
          <w:tcPr>
            <w:tcW w:w="1203" w:type="dxa"/>
          </w:tcPr>
          <w:p w:rsidR="00B4779F" w:rsidRDefault="00B4779F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</w:tcPr>
          <w:p w:rsidR="00B4779F" w:rsidRPr="00B4779F" w:rsidRDefault="00B4779F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6,2</w:t>
            </w:r>
          </w:p>
        </w:tc>
        <w:tc>
          <w:tcPr>
            <w:tcW w:w="863" w:type="dxa"/>
          </w:tcPr>
          <w:p w:rsidR="00B4779F" w:rsidRPr="00B4779F" w:rsidRDefault="00B4779F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6,5</w:t>
            </w:r>
          </w:p>
        </w:tc>
        <w:tc>
          <w:tcPr>
            <w:tcW w:w="863" w:type="dxa"/>
          </w:tcPr>
          <w:p w:rsidR="00B4779F" w:rsidRPr="00B4779F" w:rsidRDefault="00B4779F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7,5</w:t>
            </w:r>
          </w:p>
        </w:tc>
      </w:tr>
      <w:tr w:rsidR="00B4779F" w:rsidTr="007D54EE">
        <w:tc>
          <w:tcPr>
            <w:tcW w:w="347" w:type="dxa"/>
            <w:vMerge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</w:p>
        </w:tc>
        <w:tc>
          <w:tcPr>
            <w:tcW w:w="3307" w:type="dxa"/>
          </w:tcPr>
          <w:p w:rsidR="00B4779F" w:rsidRDefault="00B4779F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среднемесячной заработной платы работников</w:t>
            </w:r>
          </w:p>
        </w:tc>
        <w:tc>
          <w:tcPr>
            <w:tcW w:w="1203" w:type="dxa"/>
          </w:tcPr>
          <w:p w:rsidR="00B4779F" w:rsidRDefault="00B4779F" w:rsidP="009A5399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63" w:type="dxa"/>
          </w:tcPr>
          <w:p w:rsidR="00B4779F" w:rsidRDefault="00B4779F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63" w:type="dxa"/>
          </w:tcPr>
          <w:p w:rsidR="00B4779F" w:rsidRDefault="00B4779F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63" w:type="dxa"/>
          </w:tcPr>
          <w:p w:rsidR="00B4779F" w:rsidRDefault="00B4779F" w:rsidP="005F759C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B4779F" w:rsidTr="009A5399">
        <w:tc>
          <w:tcPr>
            <w:tcW w:w="347" w:type="dxa"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08" w:type="dxa"/>
          </w:tcPr>
          <w:p w:rsidR="00B4779F" w:rsidRDefault="00B4779F" w:rsidP="00C1472B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всего, в том числе по годам</w:t>
            </w:r>
          </w:p>
        </w:tc>
        <w:tc>
          <w:tcPr>
            <w:tcW w:w="7099" w:type="dxa"/>
            <w:gridSpan w:val="5"/>
          </w:tcPr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– 160,0 тыс. рублей;</w:t>
            </w:r>
          </w:p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– 180,0 тыс. рублей;</w:t>
            </w:r>
          </w:p>
          <w:p w:rsidR="00B4779F" w:rsidRDefault="00B4779F" w:rsidP="00774587">
            <w:pPr>
              <w:tabs>
                <w:tab w:val="left" w:pos="42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– 190,0 тыс. рублей.</w:t>
            </w:r>
          </w:p>
          <w:p w:rsidR="00B4779F" w:rsidRDefault="00B4779F" w:rsidP="00CC4B5F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финансовых средств, направляемых на реализацию ВЦП из местного бюджета, ежегодно уточняются при формировании проекта Решения Районного Собрания муниципального района «Ферзиковский район» о бюджете муниципального района «Ферзиковский район» на очередной финансовый год и плановый период</w:t>
            </w:r>
          </w:p>
        </w:tc>
      </w:tr>
    </w:tbl>
    <w:p w:rsidR="00A53275" w:rsidRDefault="00A53275" w:rsidP="00222560">
      <w:pPr>
        <w:tabs>
          <w:tab w:val="left" w:pos="4224"/>
        </w:tabs>
        <w:rPr>
          <w:b/>
          <w:sz w:val="26"/>
          <w:szCs w:val="26"/>
        </w:rPr>
      </w:pPr>
    </w:p>
    <w:p w:rsidR="00CA16D3" w:rsidRDefault="00CA16D3" w:rsidP="00296031">
      <w:pPr>
        <w:tabs>
          <w:tab w:val="left" w:pos="4224"/>
        </w:tabs>
        <w:jc w:val="center"/>
        <w:rPr>
          <w:b/>
          <w:sz w:val="26"/>
          <w:szCs w:val="26"/>
        </w:rPr>
      </w:pPr>
    </w:p>
    <w:p w:rsidR="00296031" w:rsidRPr="00296031" w:rsidRDefault="00296031" w:rsidP="00296031">
      <w:pPr>
        <w:tabs>
          <w:tab w:val="left" w:pos="4224"/>
        </w:tabs>
        <w:jc w:val="center"/>
        <w:rPr>
          <w:b/>
          <w:sz w:val="26"/>
          <w:szCs w:val="26"/>
        </w:rPr>
      </w:pPr>
      <w:r w:rsidRPr="00296031">
        <w:rPr>
          <w:b/>
          <w:sz w:val="26"/>
          <w:szCs w:val="26"/>
        </w:rPr>
        <w:t xml:space="preserve">1. Характеристика развития предпринимательства </w:t>
      </w:r>
    </w:p>
    <w:p w:rsidR="00296031" w:rsidRPr="00296031" w:rsidRDefault="00296031" w:rsidP="00296031">
      <w:pPr>
        <w:tabs>
          <w:tab w:val="left" w:pos="4224"/>
        </w:tabs>
        <w:jc w:val="center"/>
        <w:rPr>
          <w:b/>
          <w:sz w:val="26"/>
          <w:szCs w:val="26"/>
        </w:rPr>
      </w:pPr>
      <w:r w:rsidRPr="00296031">
        <w:rPr>
          <w:b/>
          <w:sz w:val="26"/>
          <w:szCs w:val="26"/>
        </w:rPr>
        <w:t>в Ферзиковском районе</w:t>
      </w:r>
    </w:p>
    <w:p w:rsidR="00296031" w:rsidRDefault="00296031" w:rsidP="00296031">
      <w:pPr>
        <w:tabs>
          <w:tab w:val="left" w:pos="4224"/>
        </w:tabs>
        <w:jc w:val="center"/>
        <w:rPr>
          <w:sz w:val="26"/>
          <w:szCs w:val="26"/>
        </w:rPr>
      </w:pP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Деятельность потребительской кооперации регламентируется Гражданским кодексом РФ, Законом Российской Федерации от 19 июня 1992 года №3085-1» о потребительской кооперации (потребительских обществах, их союзах) в Российской Федерации» (с изменениями, внесенными Федеральными законами от 11 июля 1997 года № 97-ФЗ от 28 апреля 2000 года № 54-ФЗ и от 21 марта 2002 года №31- ФЗ). Согласно статье 116 Гражданского кодекса Российской Федерации «О потребительской кооперации (потребительских обществах, их союзах) потребительские общества и их союзы являются некоммерческими организациями. Они созданы и осуществляют свою деятельность для удовлетворения материальных и иных потребностей его членов. Для выполнения своих уставных обязательств потребительские общества самостоятельно организуют хозяйственную деятельность.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Исторически сложилось так,  что потребительские об</w:t>
      </w:r>
      <w:r>
        <w:rPr>
          <w:sz w:val="26"/>
          <w:szCs w:val="26"/>
        </w:rPr>
        <w:t xml:space="preserve">щества </w:t>
      </w:r>
      <w:r w:rsidRPr="006258FF">
        <w:rPr>
          <w:sz w:val="26"/>
          <w:szCs w:val="26"/>
        </w:rPr>
        <w:t>обслуживают не только пайщиков, но и других жителей сельских поселений. Ферзиковское райпо входит  в состав Калужского областного союза потребительских обществ.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В системе потребительской кооперации района занято  96  человек.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Основные направления хозяйственной деятельности: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 заготовительная деятельность;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розничная торговля;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 общественное питание;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-бытовое обслуживание населения.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Программа позволит повысить эффективность участия организаций потребительской кооперации в решении социальных проблем сельских жителей Ферзиковского района. Деятельность организаций потребительской кооперации </w:t>
      </w:r>
      <w:r w:rsidRPr="006258FF">
        <w:rPr>
          <w:sz w:val="26"/>
          <w:szCs w:val="26"/>
        </w:rPr>
        <w:lastRenderedPageBreak/>
        <w:t>направлена на повышение качества жизни  сельского населения за счет гарантированного обеспечения товарами и услугами, сбыта сельскохозяйственной продукции и сырья, создания дополнительных рабочих мест, увеличение доходов от личного подсобного хозяйства, решения других вопросов, в том числе по развитию социальной инфраструктуры села.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Потребительская кооперация вносит ощутимый вклад в экономику и продо</w:t>
      </w:r>
      <w:r>
        <w:rPr>
          <w:sz w:val="26"/>
          <w:szCs w:val="26"/>
        </w:rPr>
        <w:t xml:space="preserve">вольственное </w:t>
      </w:r>
      <w:r w:rsidRPr="006258FF">
        <w:rPr>
          <w:sz w:val="26"/>
          <w:szCs w:val="26"/>
        </w:rPr>
        <w:t xml:space="preserve">обеспечение жителей района. Совокупный оборот деятельности </w:t>
      </w:r>
      <w:r>
        <w:rPr>
          <w:sz w:val="26"/>
          <w:szCs w:val="26"/>
        </w:rPr>
        <w:t xml:space="preserve">РАЙПО </w:t>
      </w:r>
      <w:r w:rsidRPr="006258FF">
        <w:rPr>
          <w:sz w:val="26"/>
          <w:szCs w:val="26"/>
        </w:rPr>
        <w:t>за 2012</w:t>
      </w:r>
      <w:r>
        <w:rPr>
          <w:sz w:val="26"/>
          <w:szCs w:val="26"/>
        </w:rPr>
        <w:t xml:space="preserve"> год составил </w:t>
      </w:r>
      <w:r w:rsidRPr="006258FF">
        <w:rPr>
          <w:sz w:val="26"/>
          <w:szCs w:val="26"/>
        </w:rPr>
        <w:t>223947</w:t>
      </w:r>
      <w:r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 xml:space="preserve">тыс. рублей, в том числе: оборот розничной торговли </w:t>
      </w:r>
      <w:r>
        <w:rPr>
          <w:sz w:val="26"/>
          <w:szCs w:val="26"/>
        </w:rPr>
        <w:t xml:space="preserve">- </w:t>
      </w:r>
      <w:r w:rsidRPr="006258FF">
        <w:rPr>
          <w:sz w:val="26"/>
          <w:szCs w:val="26"/>
        </w:rPr>
        <w:t>204385 тысяч</w:t>
      </w:r>
      <w:r>
        <w:rPr>
          <w:sz w:val="26"/>
          <w:szCs w:val="26"/>
        </w:rPr>
        <w:t xml:space="preserve"> рублей (</w:t>
      </w:r>
      <w:r w:rsidRPr="006258FF">
        <w:rPr>
          <w:sz w:val="26"/>
          <w:szCs w:val="26"/>
        </w:rPr>
        <w:t>91,3 %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>, оборот обществ</w:t>
      </w:r>
      <w:r>
        <w:rPr>
          <w:sz w:val="26"/>
          <w:szCs w:val="26"/>
        </w:rPr>
        <w:t>енного питания – 6296 тыс. руб. (</w:t>
      </w:r>
      <w:r w:rsidRPr="006258FF">
        <w:rPr>
          <w:sz w:val="26"/>
          <w:szCs w:val="26"/>
        </w:rPr>
        <w:t>2,8 %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 xml:space="preserve">, заготовительный оборот </w:t>
      </w:r>
      <w:r>
        <w:rPr>
          <w:sz w:val="26"/>
          <w:szCs w:val="26"/>
        </w:rPr>
        <w:t xml:space="preserve">- </w:t>
      </w:r>
      <w:r w:rsidRPr="006258FF">
        <w:rPr>
          <w:sz w:val="26"/>
          <w:szCs w:val="26"/>
        </w:rPr>
        <w:t>11501</w:t>
      </w:r>
      <w:r>
        <w:rPr>
          <w:sz w:val="26"/>
          <w:szCs w:val="26"/>
        </w:rPr>
        <w:t xml:space="preserve"> тыс. руб. (</w:t>
      </w:r>
      <w:r w:rsidRPr="006258FF">
        <w:rPr>
          <w:sz w:val="26"/>
          <w:szCs w:val="26"/>
        </w:rPr>
        <w:t>5,1%</w:t>
      </w:r>
      <w:r>
        <w:rPr>
          <w:sz w:val="26"/>
          <w:szCs w:val="26"/>
        </w:rPr>
        <w:t>)</w:t>
      </w:r>
      <w:r w:rsidRPr="006258FF">
        <w:rPr>
          <w:sz w:val="26"/>
          <w:szCs w:val="26"/>
        </w:rPr>
        <w:t xml:space="preserve">, платные и бытовые услуги населения </w:t>
      </w:r>
      <w:r>
        <w:rPr>
          <w:sz w:val="26"/>
          <w:szCs w:val="26"/>
        </w:rPr>
        <w:t xml:space="preserve">- </w:t>
      </w:r>
      <w:r w:rsidRPr="006258FF">
        <w:rPr>
          <w:sz w:val="26"/>
          <w:szCs w:val="26"/>
        </w:rPr>
        <w:t>1765 тыс</w:t>
      </w:r>
      <w:r>
        <w:rPr>
          <w:sz w:val="26"/>
          <w:szCs w:val="26"/>
        </w:rPr>
        <w:t>.</w:t>
      </w:r>
      <w:r w:rsidRPr="006258FF">
        <w:rPr>
          <w:sz w:val="26"/>
          <w:szCs w:val="26"/>
        </w:rPr>
        <w:t xml:space="preserve"> руб</w:t>
      </w:r>
      <w:r>
        <w:rPr>
          <w:sz w:val="26"/>
          <w:szCs w:val="26"/>
        </w:rPr>
        <w:t>. (</w:t>
      </w:r>
      <w:r w:rsidRPr="006258FF">
        <w:rPr>
          <w:sz w:val="26"/>
          <w:szCs w:val="26"/>
        </w:rPr>
        <w:t>0,8%</w:t>
      </w:r>
      <w:r>
        <w:rPr>
          <w:sz w:val="26"/>
          <w:szCs w:val="26"/>
        </w:rPr>
        <w:t>).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Организации потребительской кооперации за 2012 год уплатили налогов и сбо</w:t>
      </w:r>
      <w:r>
        <w:rPr>
          <w:sz w:val="26"/>
          <w:szCs w:val="26"/>
        </w:rPr>
        <w:t>ров на сумму</w:t>
      </w:r>
      <w:r w:rsidRPr="006258FF">
        <w:rPr>
          <w:sz w:val="26"/>
          <w:szCs w:val="26"/>
        </w:rPr>
        <w:t xml:space="preserve"> 9741</w:t>
      </w:r>
      <w:r>
        <w:rPr>
          <w:sz w:val="26"/>
          <w:szCs w:val="26"/>
        </w:rPr>
        <w:t xml:space="preserve"> тыс. руб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Больше половины объемов хозяйственной деятельности организаций потребительской кооперации дает розничная торговля. За 2012 год продано товаров на сумму 204385</w:t>
      </w:r>
      <w:r>
        <w:rPr>
          <w:sz w:val="26"/>
          <w:szCs w:val="26"/>
        </w:rPr>
        <w:t xml:space="preserve"> тыс. руб.</w:t>
      </w:r>
      <w:r w:rsidRPr="006258FF">
        <w:rPr>
          <w:sz w:val="26"/>
          <w:szCs w:val="26"/>
        </w:rPr>
        <w:t>, в том числе сельским жителям на сумму 73779</w:t>
      </w:r>
      <w:r>
        <w:rPr>
          <w:sz w:val="26"/>
          <w:szCs w:val="26"/>
        </w:rPr>
        <w:t xml:space="preserve"> тыс.</w:t>
      </w:r>
      <w:r w:rsidRPr="006258FF">
        <w:rPr>
          <w:sz w:val="26"/>
          <w:szCs w:val="26"/>
        </w:rPr>
        <w:t xml:space="preserve"> </w:t>
      </w:r>
      <w:r>
        <w:rPr>
          <w:sz w:val="26"/>
          <w:szCs w:val="26"/>
        </w:rPr>
        <w:t>руб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На балансе предприятий потребительской кооперации района числятся 19 магазинов, из них 11 в сельских поселени</w:t>
      </w:r>
      <w:r w:rsidR="00405B49">
        <w:rPr>
          <w:sz w:val="26"/>
          <w:szCs w:val="26"/>
        </w:rPr>
        <w:t xml:space="preserve">ях, </w:t>
      </w:r>
      <w:r w:rsidRPr="006258FF">
        <w:rPr>
          <w:sz w:val="26"/>
          <w:szCs w:val="26"/>
        </w:rPr>
        <w:t>6 магазинов обслуживают населенные пункты с численностью свыше 300 человек, 5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магазинов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- с численностью от 50 до 300 человек.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Малочисленные сельские поселения обслуживаются автомагазинами райпо.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Несмотря на то, что данный вид торговли является убыточным, райпо осуществляет обеспечение  продуктами питания сельских жителей с автолавок. 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Низкая покупательная способность сельского населения, доставка товаров в магазины, расположенные в отдаленных и труднодоступных населенных пунктах, содержание  убыточных сельских магазинов негативно сказываются на финансовых результатах деятельности организаций потребительской кооперации. Ежегодные социальные затраты потребительской коопе</w:t>
      </w:r>
      <w:r w:rsidR="00405B49">
        <w:rPr>
          <w:sz w:val="26"/>
          <w:szCs w:val="26"/>
        </w:rPr>
        <w:t>рации составляют более 500 тыс. руб</w:t>
      </w:r>
      <w:r w:rsidRPr="006258FF">
        <w:rPr>
          <w:sz w:val="26"/>
          <w:szCs w:val="26"/>
        </w:rPr>
        <w:t>. Из 11 магазинов, расположенных в сельской местности в настоящее время 2 убыточных, так как реализуют товары по тем же розничным ценам, что и в районном центре. С учетом расходов на доставку товаров, в целом за 2012 год расходы по содержанию убыточных магазинов и автолавок составили 170</w:t>
      </w:r>
      <w:r w:rsidR="00405B49">
        <w:rPr>
          <w:sz w:val="26"/>
          <w:szCs w:val="26"/>
        </w:rPr>
        <w:t xml:space="preserve"> тыс. руб</w:t>
      </w:r>
      <w:r w:rsidRPr="006258FF">
        <w:rPr>
          <w:sz w:val="26"/>
          <w:szCs w:val="26"/>
        </w:rPr>
        <w:t xml:space="preserve">. Расходы по доставке товаров в магазины, расположенные  в сельских поселениях на расстоянии свыше </w:t>
      </w:r>
      <w:smartTag w:uri="urn:schemas-microsoft-com:office:smarttags" w:element="metricconverter">
        <w:smartTagPr>
          <w:attr w:name="ProductID" w:val="11 километров"/>
        </w:smartTagPr>
        <w:r w:rsidRPr="006258FF">
          <w:rPr>
            <w:sz w:val="26"/>
            <w:szCs w:val="26"/>
          </w:rPr>
          <w:t>11 километров</w:t>
        </w:r>
      </w:smartTag>
      <w:r w:rsidRPr="006258FF">
        <w:rPr>
          <w:sz w:val="26"/>
          <w:szCs w:val="26"/>
        </w:rPr>
        <w:t xml:space="preserve"> от пункта их получения, в отдаленных и труднодоступных местностях ежегодно составляют более 9</w:t>
      </w:r>
      <w:r w:rsidR="00405B49">
        <w:rPr>
          <w:sz w:val="26"/>
          <w:szCs w:val="26"/>
        </w:rPr>
        <w:t xml:space="preserve">00 тыс. руб. В то же время </w:t>
      </w:r>
      <w:r w:rsidRPr="006258FF">
        <w:rPr>
          <w:sz w:val="26"/>
          <w:szCs w:val="26"/>
        </w:rPr>
        <w:t>как возмещение транспортных расходов за счет бюджета муниципального района составляет за 2012 год - 8</w:t>
      </w:r>
      <w:r w:rsidR="00405B49">
        <w:rPr>
          <w:sz w:val="26"/>
          <w:szCs w:val="26"/>
        </w:rPr>
        <w:t>0 тыс.</w:t>
      </w:r>
      <w:r w:rsidRPr="006258FF">
        <w:rPr>
          <w:sz w:val="26"/>
          <w:szCs w:val="26"/>
        </w:rPr>
        <w:t xml:space="preserve"> руб</w:t>
      </w:r>
      <w:r w:rsidR="00405B49">
        <w:rPr>
          <w:sz w:val="26"/>
          <w:szCs w:val="26"/>
        </w:rPr>
        <w:t>.</w:t>
      </w:r>
      <w:r w:rsidRPr="006258FF">
        <w:rPr>
          <w:sz w:val="26"/>
          <w:szCs w:val="26"/>
        </w:rPr>
        <w:t xml:space="preserve"> </w:t>
      </w:r>
      <w:r w:rsidR="00405B49">
        <w:rPr>
          <w:sz w:val="26"/>
          <w:szCs w:val="26"/>
        </w:rPr>
        <w:t>(</w:t>
      </w:r>
      <w:r w:rsidRPr="006258FF">
        <w:rPr>
          <w:sz w:val="26"/>
          <w:szCs w:val="26"/>
        </w:rPr>
        <w:t>8,9%</w:t>
      </w:r>
      <w:r w:rsidR="00405B49">
        <w:rPr>
          <w:sz w:val="26"/>
          <w:szCs w:val="26"/>
        </w:rPr>
        <w:t>)</w:t>
      </w:r>
      <w:r w:rsidRPr="006258FF">
        <w:rPr>
          <w:sz w:val="26"/>
          <w:szCs w:val="26"/>
        </w:rPr>
        <w:t>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Дальнейшее развитие торговой деятельности потребительской кооперации в сельской местности сдерживается следующими факторами: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значи</w:t>
      </w:r>
      <w:r w:rsidR="00405B49">
        <w:rPr>
          <w:sz w:val="26"/>
          <w:szCs w:val="26"/>
        </w:rPr>
        <w:t>тельные транспортные  издержки</w:t>
      </w:r>
      <w:r w:rsidRPr="006258FF">
        <w:rPr>
          <w:sz w:val="26"/>
          <w:szCs w:val="26"/>
        </w:rPr>
        <w:t>;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-</w:t>
      </w:r>
      <w:r w:rsidR="00405B49">
        <w:rPr>
          <w:sz w:val="26"/>
          <w:szCs w:val="26"/>
        </w:rPr>
        <w:t xml:space="preserve"> </w:t>
      </w:r>
      <w:r w:rsidRPr="006258FF">
        <w:rPr>
          <w:sz w:val="26"/>
          <w:szCs w:val="26"/>
        </w:rPr>
        <w:t>низкая платежеспособность населения.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 xml:space="preserve">В Ферзиковском Райпо материально-техническая база розничной торговли требует проведения более интенсивной модернизации. За последние пять лет ежегодный объем собственных средств потребительского общества, направленных на модернизацию, составил около 13500 </w:t>
      </w:r>
      <w:r w:rsidR="00405B49">
        <w:rPr>
          <w:sz w:val="26"/>
          <w:szCs w:val="26"/>
        </w:rPr>
        <w:t>тыс. руб</w:t>
      </w:r>
      <w:r w:rsidRPr="006258FF">
        <w:rPr>
          <w:sz w:val="26"/>
          <w:szCs w:val="26"/>
        </w:rPr>
        <w:t>. Потребительским обществом приобретает</w:t>
      </w:r>
      <w:r w:rsidR="00405B49">
        <w:rPr>
          <w:sz w:val="26"/>
          <w:szCs w:val="26"/>
        </w:rPr>
        <w:t xml:space="preserve">ся современное торговое </w:t>
      </w:r>
      <w:r w:rsidRPr="006258FF">
        <w:rPr>
          <w:sz w:val="26"/>
          <w:szCs w:val="26"/>
        </w:rPr>
        <w:t>и холодильное оборудование, проводятся реконструкции и ремонт торговых залов магазинов. Проведение этих мероприятий способствует значительному росту объемов, и соответственно доходов.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Кроме того потребительская кооперация оказывает дополнительные услуги населению. Объем платных услуг населению за 2012 год составил 1765</w:t>
      </w:r>
      <w:r w:rsidR="00405B49">
        <w:rPr>
          <w:sz w:val="26"/>
          <w:szCs w:val="26"/>
        </w:rPr>
        <w:t xml:space="preserve"> тыс. руб.</w:t>
      </w:r>
      <w:r w:rsidRPr="006258FF">
        <w:rPr>
          <w:sz w:val="26"/>
          <w:szCs w:val="26"/>
        </w:rPr>
        <w:t>, в том числе бытовых услуг 43</w:t>
      </w:r>
      <w:r w:rsidR="00405B49">
        <w:rPr>
          <w:sz w:val="26"/>
          <w:szCs w:val="26"/>
        </w:rPr>
        <w:t>0 тыс. руб</w:t>
      </w:r>
      <w:r w:rsidRPr="006258FF">
        <w:rPr>
          <w:sz w:val="26"/>
          <w:szCs w:val="26"/>
        </w:rPr>
        <w:t>.</w:t>
      </w:r>
    </w:p>
    <w:p w:rsidR="00F120BE" w:rsidRDefault="00F120BE" w:rsidP="006258FF">
      <w:pPr>
        <w:ind w:firstLine="709"/>
        <w:jc w:val="both"/>
        <w:rPr>
          <w:sz w:val="26"/>
          <w:szCs w:val="26"/>
        </w:rPr>
      </w:pPr>
    </w:p>
    <w:p w:rsidR="00F120BE" w:rsidRDefault="00F120BE" w:rsidP="006258FF">
      <w:pPr>
        <w:ind w:firstLine="709"/>
        <w:jc w:val="both"/>
        <w:rPr>
          <w:sz w:val="26"/>
          <w:szCs w:val="26"/>
        </w:rPr>
      </w:pP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Заготовительная отрасль потребительской кооперации всегда имела приоритетное значение. Предприятиями этой отрасли  района производятся закупки картофеля, мяса, овощей, плодов и других видов продукции. За 2012 год закуплено сельскохозяйственной продукции и сырья у всех товаропроизводителей на сумму 11501</w:t>
      </w:r>
      <w:r w:rsidR="00435030">
        <w:rPr>
          <w:sz w:val="26"/>
          <w:szCs w:val="26"/>
        </w:rPr>
        <w:t xml:space="preserve"> тыс.</w:t>
      </w:r>
      <w:r w:rsidRPr="006258FF">
        <w:rPr>
          <w:sz w:val="26"/>
          <w:szCs w:val="26"/>
        </w:rPr>
        <w:t xml:space="preserve"> р</w:t>
      </w:r>
      <w:r w:rsidR="00435030">
        <w:rPr>
          <w:sz w:val="26"/>
          <w:szCs w:val="26"/>
        </w:rPr>
        <w:t>уб</w:t>
      </w:r>
      <w:r w:rsidRPr="006258FF">
        <w:rPr>
          <w:sz w:val="26"/>
          <w:szCs w:val="26"/>
        </w:rPr>
        <w:t>. Потребительское общество реализует сельхозпродукцию на рынках, в собственных магазинах, участвуют в областных сельскохозяйственных ярмарках.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Вместе с тем, недостаток собственных финансовых ресурсов сдерживает дальнейшее развитие заготовительной отрасли. Поэтому реализуемые мероприятия на данном этапе не могут решить существенную проблему сбыта сельскохозяйственной продукции личными подсобными и крестьянскими (фермерскими) хозяйствами района.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Для обеспечения максимальной закупки всей товарной продукции, производимой личными подсобными хозяйствами района. Необходимо создать производственную инфраструктуру по первичной обработке, переработке и хранению сельскохозяйственной продукции и сырья.</w:t>
      </w:r>
    </w:p>
    <w:p w:rsidR="006258FF" w:rsidRPr="006258FF" w:rsidRDefault="006258FF" w:rsidP="006258FF">
      <w:pPr>
        <w:ind w:firstLine="709"/>
        <w:jc w:val="both"/>
        <w:rPr>
          <w:sz w:val="26"/>
          <w:szCs w:val="26"/>
        </w:rPr>
      </w:pPr>
      <w:r w:rsidRPr="006258FF">
        <w:rPr>
          <w:sz w:val="26"/>
          <w:szCs w:val="26"/>
        </w:rPr>
        <w:t>В целях стимулирования развития деятельности потребительской кооперации, в том числе и в сельских поселениях, в рамках реализации программных мероприятий планируется оказание государственной поддержки заготовительной деятельности .Достижение поставленных целей и решение задач, направленных на дальнейшее развитие потребительской кооперации будет способствовать выполнению запланированных целевых показателей;</w:t>
      </w:r>
    </w:p>
    <w:p w:rsidR="00A81E1B" w:rsidRPr="00A62CC0" w:rsidRDefault="00A81E1B" w:rsidP="00A62C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56AB" w:rsidRDefault="00CA56AB" w:rsidP="00CA56AB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  <w:r w:rsidRPr="00CA56AB">
        <w:rPr>
          <w:b/>
          <w:sz w:val="26"/>
          <w:szCs w:val="26"/>
        </w:rPr>
        <w:t xml:space="preserve">2. Основные цели и задачи </w:t>
      </w:r>
      <w:r w:rsidR="003E6616">
        <w:rPr>
          <w:b/>
          <w:sz w:val="26"/>
          <w:szCs w:val="26"/>
        </w:rPr>
        <w:t>ВЦП</w:t>
      </w:r>
    </w:p>
    <w:p w:rsidR="00DC1F9E" w:rsidRDefault="00DC1F9E" w:rsidP="00CA56AB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</w:p>
    <w:p w:rsidR="00B4779F" w:rsidRPr="00B4779F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B4779F">
        <w:rPr>
          <w:sz w:val="26"/>
          <w:szCs w:val="26"/>
        </w:rPr>
        <w:t>Основная цель ВЦП:</w:t>
      </w:r>
    </w:p>
    <w:p w:rsidR="00EB0062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B4779F">
        <w:rPr>
          <w:sz w:val="26"/>
          <w:szCs w:val="26"/>
        </w:rPr>
        <w:t>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</w:t>
      </w:r>
      <w:r>
        <w:rPr>
          <w:sz w:val="26"/>
          <w:szCs w:val="26"/>
        </w:rPr>
        <w:t xml:space="preserve"> </w:t>
      </w:r>
      <w:r w:rsidRPr="00B4779F">
        <w:rPr>
          <w:sz w:val="26"/>
          <w:szCs w:val="26"/>
        </w:rPr>
        <w:t>(фермерских) и личных подсобных хозяйствах граждан и у других производителей.</w:t>
      </w:r>
    </w:p>
    <w:p w:rsidR="00B4779F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 ВЦП:</w:t>
      </w:r>
    </w:p>
    <w:p w:rsidR="00B4779F" w:rsidRPr="00B4779F" w:rsidRDefault="00B4779F" w:rsidP="00B477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оборота </w:t>
      </w:r>
      <w:r w:rsidRPr="00B4779F">
        <w:rPr>
          <w:sz w:val="26"/>
          <w:szCs w:val="26"/>
        </w:rPr>
        <w:t>розничной торговли за счет вовлечения в товарооборот продукции переработки сельскохозяйственной продукции и сырья;</w:t>
      </w:r>
    </w:p>
    <w:p w:rsidR="00B4779F" w:rsidRPr="00B4779F" w:rsidRDefault="00B4779F" w:rsidP="00B477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2684">
        <w:rPr>
          <w:sz w:val="26"/>
          <w:szCs w:val="26"/>
        </w:rPr>
        <w:t xml:space="preserve">увеличение оборота </w:t>
      </w:r>
      <w:r w:rsidR="00AB6C4C">
        <w:rPr>
          <w:sz w:val="26"/>
          <w:szCs w:val="26"/>
        </w:rPr>
        <w:t>общественного питания</w:t>
      </w:r>
      <w:r w:rsidRPr="00B4779F">
        <w:rPr>
          <w:sz w:val="26"/>
          <w:szCs w:val="26"/>
        </w:rPr>
        <w:t>;</w:t>
      </w:r>
    </w:p>
    <w:p w:rsidR="00B4779F" w:rsidRPr="00AB6C4C" w:rsidRDefault="00B4779F" w:rsidP="00AB6C4C">
      <w:pPr>
        <w:ind w:firstLine="709"/>
        <w:jc w:val="both"/>
        <w:rPr>
          <w:sz w:val="26"/>
          <w:szCs w:val="26"/>
        </w:rPr>
      </w:pPr>
      <w:r w:rsidRPr="00B4779F">
        <w:rPr>
          <w:sz w:val="26"/>
          <w:szCs w:val="26"/>
        </w:rPr>
        <w:t xml:space="preserve">- </w:t>
      </w:r>
      <w:r w:rsidR="00AB6C4C" w:rsidRPr="00AB6C4C">
        <w:rPr>
          <w:sz w:val="26"/>
          <w:szCs w:val="26"/>
        </w:rPr>
        <w:t>увеличение среднемесячной заработной платы работников</w:t>
      </w:r>
      <w:r w:rsidR="00AB6C4C">
        <w:rPr>
          <w:sz w:val="26"/>
          <w:szCs w:val="26"/>
        </w:rPr>
        <w:t>.</w:t>
      </w:r>
    </w:p>
    <w:p w:rsidR="00B4779F" w:rsidRPr="00B4779F" w:rsidRDefault="00B4779F" w:rsidP="00B4779F">
      <w:pPr>
        <w:tabs>
          <w:tab w:val="left" w:pos="4224"/>
        </w:tabs>
        <w:ind w:firstLine="567"/>
        <w:jc w:val="both"/>
        <w:rPr>
          <w:sz w:val="26"/>
          <w:szCs w:val="26"/>
        </w:rPr>
      </w:pPr>
    </w:p>
    <w:p w:rsidR="00B118EB" w:rsidRPr="001C1B1C" w:rsidRDefault="00B118EB" w:rsidP="00EB0062">
      <w:pPr>
        <w:tabs>
          <w:tab w:val="left" w:pos="4224"/>
        </w:tabs>
        <w:jc w:val="center"/>
        <w:rPr>
          <w:b/>
          <w:sz w:val="26"/>
          <w:szCs w:val="26"/>
        </w:rPr>
      </w:pPr>
      <w:r w:rsidRPr="001C1B1C">
        <w:rPr>
          <w:b/>
          <w:sz w:val="26"/>
          <w:szCs w:val="26"/>
        </w:rPr>
        <w:t xml:space="preserve">3. Сроки реализации </w:t>
      </w:r>
      <w:r w:rsidR="003E6616">
        <w:rPr>
          <w:b/>
          <w:sz w:val="26"/>
          <w:szCs w:val="26"/>
        </w:rPr>
        <w:t>ВЦП</w:t>
      </w:r>
    </w:p>
    <w:p w:rsidR="004B5580" w:rsidRDefault="004B5580" w:rsidP="00EB0062">
      <w:pPr>
        <w:tabs>
          <w:tab w:val="left" w:pos="4224"/>
        </w:tabs>
        <w:jc w:val="center"/>
        <w:rPr>
          <w:b/>
          <w:sz w:val="26"/>
          <w:szCs w:val="26"/>
        </w:rPr>
      </w:pPr>
    </w:p>
    <w:p w:rsidR="002233E3" w:rsidRPr="00222560" w:rsidRDefault="004B5580" w:rsidP="00656A17">
      <w:pPr>
        <w:tabs>
          <w:tab w:val="left" w:pos="4224"/>
        </w:tabs>
        <w:ind w:firstLine="567"/>
        <w:jc w:val="both"/>
        <w:rPr>
          <w:sz w:val="26"/>
          <w:szCs w:val="26"/>
        </w:rPr>
      </w:pPr>
      <w:r w:rsidRPr="004B5580">
        <w:rPr>
          <w:sz w:val="26"/>
          <w:szCs w:val="26"/>
        </w:rPr>
        <w:t>Реа</w:t>
      </w:r>
      <w:r>
        <w:rPr>
          <w:sz w:val="26"/>
          <w:szCs w:val="26"/>
        </w:rPr>
        <w:t xml:space="preserve">лизация </w:t>
      </w:r>
      <w:r w:rsidR="00D00C84">
        <w:rPr>
          <w:sz w:val="26"/>
          <w:szCs w:val="26"/>
        </w:rPr>
        <w:t>ВЦП</w:t>
      </w:r>
      <w:r w:rsidR="00222560">
        <w:rPr>
          <w:sz w:val="26"/>
          <w:szCs w:val="26"/>
        </w:rPr>
        <w:t xml:space="preserve"> рассчитана на 2013-2015 годы.</w:t>
      </w:r>
    </w:p>
    <w:p w:rsidR="00DB1CE9" w:rsidRDefault="00DB1CE9" w:rsidP="00222560">
      <w:pPr>
        <w:tabs>
          <w:tab w:val="left" w:pos="4224"/>
        </w:tabs>
        <w:rPr>
          <w:b/>
          <w:sz w:val="26"/>
          <w:szCs w:val="26"/>
        </w:rPr>
      </w:pPr>
    </w:p>
    <w:p w:rsidR="004B5580" w:rsidRDefault="004B5580" w:rsidP="004B5580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  <w:r w:rsidRPr="004B5580">
        <w:rPr>
          <w:b/>
          <w:sz w:val="26"/>
          <w:szCs w:val="26"/>
        </w:rPr>
        <w:t>4. Целевые индикаторы</w:t>
      </w:r>
    </w:p>
    <w:p w:rsidR="00A577B2" w:rsidRDefault="00A577B2" w:rsidP="004B5580">
      <w:pPr>
        <w:tabs>
          <w:tab w:val="left" w:pos="4224"/>
        </w:tabs>
        <w:ind w:firstLine="680"/>
        <w:jc w:val="center"/>
        <w:rPr>
          <w:b/>
          <w:sz w:val="26"/>
          <w:szCs w:val="26"/>
        </w:rPr>
      </w:pPr>
    </w:p>
    <w:p w:rsidR="00A577B2" w:rsidRDefault="00A577B2" w:rsidP="00656A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77B2">
        <w:rPr>
          <w:rFonts w:ascii="Times New Roman" w:hAnsi="Times New Roman" w:cs="Times New Roman"/>
          <w:sz w:val="26"/>
          <w:szCs w:val="26"/>
        </w:rPr>
        <w:t>Оценка эффективности ВЦП будет осуществляться с применением следующих целевых индикаторов:</w:t>
      </w:r>
    </w:p>
    <w:p w:rsidR="00C3025D" w:rsidRDefault="00C3025D" w:rsidP="00A577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6"/>
        <w:gridCol w:w="688"/>
        <w:gridCol w:w="1130"/>
        <w:gridCol w:w="1130"/>
        <w:gridCol w:w="1130"/>
      </w:tblGrid>
      <w:tr w:rsidR="00683043" w:rsidTr="007B7925">
        <w:tc>
          <w:tcPr>
            <w:tcW w:w="0" w:type="auto"/>
            <w:vMerge w:val="restart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0" w:type="auto"/>
            <w:gridSpan w:val="3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целевых индикаторов</w:t>
            </w:r>
          </w:p>
        </w:tc>
      </w:tr>
      <w:tr w:rsidR="00683043" w:rsidTr="00A577B2">
        <w:tc>
          <w:tcPr>
            <w:tcW w:w="0" w:type="auto"/>
            <w:vMerge/>
          </w:tcPr>
          <w:p w:rsidR="00683043" w:rsidRDefault="00683043" w:rsidP="00A577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83043" w:rsidRDefault="00683043" w:rsidP="00A577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0" w:type="auto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0" w:type="auto"/>
          </w:tcPr>
          <w:p w:rsidR="00683043" w:rsidRDefault="00683043" w:rsidP="00DB1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</w:tr>
      <w:tr w:rsidR="00683043" w:rsidTr="00A577B2"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розничного товарооборота</w:t>
            </w:r>
          </w:p>
          <w:p w:rsidR="00683043" w:rsidRDefault="00683043" w:rsidP="001629C2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</w:tr>
      <w:tr w:rsidR="00683043" w:rsidTr="00A577B2"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Увеличение оборота общественного питания</w:t>
            </w:r>
          </w:p>
          <w:p w:rsidR="00683043" w:rsidRDefault="00683043" w:rsidP="001629C2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683043" w:rsidRPr="00B4779F" w:rsidRDefault="00683043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6,2</w:t>
            </w:r>
          </w:p>
        </w:tc>
        <w:tc>
          <w:tcPr>
            <w:tcW w:w="0" w:type="auto"/>
          </w:tcPr>
          <w:p w:rsidR="00683043" w:rsidRPr="00B4779F" w:rsidRDefault="00683043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6,5</w:t>
            </w:r>
          </w:p>
        </w:tc>
        <w:tc>
          <w:tcPr>
            <w:tcW w:w="0" w:type="auto"/>
          </w:tcPr>
          <w:p w:rsidR="00683043" w:rsidRPr="00B4779F" w:rsidRDefault="00683043" w:rsidP="001629C2">
            <w:pPr>
              <w:jc w:val="center"/>
              <w:rPr>
                <w:sz w:val="26"/>
                <w:szCs w:val="26"/>
              </w:rPr>
            </w:pPr>
            <w:r w:rsidRPr="00B4779F">
              <w:rPr>
                <w:sz w:val="26"/>
                <w:szCs w:val="26"/>
              </w:rPr>
              <w:t>7,5</w:t>
            </w:r>
          </w:p>
        </w:tc>
      </w:tr>
      <w:tr w:rsidR="00683043" w:rsidTr="00A577B2"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среднемесячной заработной платы работников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683043" w:rsidRDefault="00683043" w:rsidP="001629C2">
            <w:pPr>
              <w:tabs>
                <w:tab w:val="left" w:pos="422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3075B3" w:rsidRDefault="003075B3" w:rsidP="00A52C92">
      <w:pPr>
        <w:tabs>
          <w:tab w:val="left" w:pos="4224"/>
        </w:tabs>
        <w:rPr>
          <w:b/>
          <w:sz w:val="26"/>
          <w:szCs w:val="26"/>
        </w:rPr>
      </w:pPr>
    </w:p>
    <w:p w:rsidR="001D6A1C" w:rsidRDefault="007B792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Перечень программных мероприятий</w:t>
      </w:r>
    </w:p>
    <w:p w:rsidR="003E728A" w:rsidRDefault="007B7925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13FB3">
        <w:rPr>
          <w:b/>
          <w:sz w:val="26"/>
          <w:szCs w:val="26"/>
        </w:rPr>
        <w:t>ведомственной целевой программы</w:t>
      </w:r>
    </w:p>
    <w:p w:rsidR="003E728A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«Развитие </w:t>
      </w:r>
      <w:r w:rsidR="00683043">
        <w:rPr>
          <w:b/>
          <w:sz w:val="26"/>
          <w:szCs w:val="26"/>
        </w:rPr>
        <w:t>потребительской кооперации</w:t>
      </w:r>
    </w:p>
    <w:p w:rsidR="001D6A1C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территории муниципального района «Ферзиковский район»</w:t>
      </w:r>
    </w:p>
    <w:p w:rsidR="00335D10" w:rsidRDefault="00213FB3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2013-2015 годы»</w:t>
      </w:r>
    </w:p>
    <w:p w:rsidR="001D6A1C" w:rsidRDefault="001D6A1C" w:rsidP="001D6A1C">
      <w:pPr>
        <w:tabs>
          <w:tab w:val="left" w:pos="4224"/>
        </w:tabs>
        <w:ind w:firstLine="284"/>
        <w:jc w:val="center"/>
        <w:rPr>
          <w:b/>
          <w:sz w:val="26"/>
          <w:szCs w:val="26"/>
        </w:rPr>
      </w:pPr>
    </w:p>
    <w:p w:rsidR="001D6A1C" w:rsidRDefault="001D6A1C" w:rsidP="001D6A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</w:t>
      </w:r>
      <w:r w:rsidR="00222560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0C84">
        <w:rPr>
          <w:rFonts w:ascii="Times New Roman" w:hAnsi="Times New Roman" w:cs="Times New Roman"/>
          <w:sz w:val="26"/>
          <w:szCs w:val="26"/>
        </w:rPr>
        <w:t>ВЦП</w:t>
      </w:r>
      <w:r w:rsidRPr="00CA56AB">
        <w:rPr>
          <w:rFonts w:ascii="Times New Roman" w:hAnsi="Times New Roman" w:cs="Times New Roman"/>
          <w:sz w:val="26"/>
          <w:szCs w:val="26"/>
        </w:rPr>
        <w:t>:</w:t>
      </w:r>
    </w:p>
    <w:p w:rsidR="001D6A1C" w:rsidRDefault="001D6A1C" w:rsidP="00F120BE">
      <w:pPr>
        <w:tabs>
          <w:tab w:val="left" w:pos="422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3043">
        <w:rPr>
          <w:sz w:val="26"/>
          <w:szCs w:val="26"/>
        </w:rPr>
        <w:t>п</w:t>
      </w:r>
      <w:r w:rsidR="00683043" w:rsidRPr="00B4779F">
        <w:rPr>
          <w:sz w:val="26"/>
          <w:szCs w:val="26"/>
        </w:rPr>
        <w:t>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сельскохозяйственных продуктов и сырья в крестьянских</w:t>
      </w:r>
      <w:r w:rsidR="00683043">
        <w:rPr>
          <w:sz w:val="26"/>
          <w:szCs w:val="26"/>
        </w:rPr>
        <w:t xml:space="preserve"> </w:t>
      </w:r>
      <w:r w:rsidR="00683043" w:rsidRPr="00B4779F">
        <w:rPr>
          <w:sz w:val="26"/>
          <w:szCs w:val="26"/>
        </w:rPr>
        <w:t>(фермерских) и личных подсобных хозяйствах граждан и у других производителей.</w:t>
      </w:r>
    </w:p>
    <w:p w:rsidR="00D00C84" w:rsidRPr="00222560" w:rsidRDefault="00D00C84" w:rsidP="002225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07"/>
        <w:gridCol w:w="540"/>
        <w:gridCol w:w="540"/>
        <w:gridCol w:w="540"/>
        <w:gridCol w:w="2235"/>
        <w:gridCol w:w="870"/>
        <w:gridCol w:w="540"/>
        <w:gridCol w:w="540"/>
        <w:gridCol w:w="540"/>
      </w:tblGrid>
      <w:tr w:rsidR="001D6A1C" w:rsidTr="001D6A1C">
        <w:trPr>
          <w:cantSplit/>
          <w:trHeight w:val="6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Объем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расходов на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реализацию,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4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        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результативности деятельности</w:t>
            </w:r>
          </w:p>
        </w:tc>
      </w:tr>
      <w:tr w:rsidR="001D6A1C" w:rsidTr="004D4652">
        <w:trPr>
          <w:cantSplit/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1-й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2-й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3-й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4D46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4652" w:rsidRPr="00372B50" w:rsidRDefault="004D4652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измер.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</w:tr>
      <w:tr w:rsidR="001D6A1C" w:rsidTr="004D4652">
        <w:trPr>
          <w:cantSplit/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Default="001D6A1C" w:rsidP="00674FA7">
            <w:pPr>
              <w:pStyle w:val="ConsPlusNormal"/>
              <w:ind w:firstLine="0"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1-й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2-й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1C" w:rsidRPr="00372B50" w:rsidRDefault="001D6A1C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3-й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913DD1" w:rsidTr="004D4652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BE" w:rsidRPr="00F120BE" w:rsidRDefault="00913DD1" w:rsidP="00913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65F38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913DD1">
              <w:rPr>
                <w:rFonts w:ascii="Times New Roman" w:hAnsi="Times New Roman" w:cs="Times New Roman"/>
                <w:b/>
              </w:rPr>
              <w:t>величение оборота розничной торговли за счет вовлечения в товарооборот продукции переработки сельскохозяйственной продукции и сырья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913DD1" w:rsidRDefault="00913DD1" w:rsidP="00913DD1">
            <w:pPr>
              <w:tabs>
                <w:tab w:val="left" w:pos="4224"/>
              </w:tabs>
              <w:jc w:val="both"/>
            </w:pPr>
            <w:r w:rsidRPr="00913DD1">
              <w:t>Увеличение розничного товарооборота</w:t>
            </w:r>
          </w:p>
          <w:p w:rsidR="00913DD1" w:rsidRPr="004D4652" w:rsidRDefault="00913DD1" w:rsidP="00162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CD7521" w:rsidRDefault="00913DD1" w:rsidP="00162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52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C37201" w:rsidRDefault="00913DD1" w:rsidP="00162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C37201" w:rsidRDefault="00913DD1" w:rsidP="00162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C37201" w:rsidRDefault="00913DD1" w:rsidP="00162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</w:tr>
      <w:tr w:rsidR="00913DD1" w:rsidTr="004D4652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МЕРОПРИЯТИЯ: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372B50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Default="00913DD1" w:rsidP="00674FA7">
            <w:pPr>
              <w:pStyle w:val="ConsPlusNormal"/>
              <w:ind w:firstLine="0"/>
            </w:pPr>
          </w:p>
        </w:tc>
      </w:tr>
      <w:tr w:rsidR="009C2D86" w:rsidTr="00350D6B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3353A">
            <w:pPr>
              <w:jc w:val="both"/>
            </w:pPr>
            <w:r w:rsidRPr="00FF5B45">
              <w:t>1.1 расширение торговой, заготовительной и производственной деятельности</w:t>
            </w:r>
          </w:p>
          <w:p w:rsidR="009C2D86" w:rsidRPr="0093353A" w:rsidRDefault="009C2D86" w:rsidP="0093353A">
            <w:pPr>
              <w:jc w:val="both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C2D86" w:rsidRDefault="009C2D86" w:rsidP="009C2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D86">
              <w:rPr>
                <w:rFonts w:ascii="Times New Roman" w:hAnsi="Times New Roman" w:cs="Times New Roman"/>
              </w:rPr>
              <w:t>финансирования не требует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</w:tr>
      <w:tr w:rsidR="009C2D86" w:rsidTr="003C2D5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FF5B45">
            <w:pPr>
              <w:jc w:val="both"/>
            </w:pPr>
            <w:r w:rsidRPr="00FF5B45">
              <w:t>1.2 увеличение оборота розничной торговли за счет вовлечения в товарооборот продукции переработки сельскохозяйственной продукции и сырья</w:t>
            </w:r>
          </w:p>
          <w:p w:rsidR="009C2D86" w:rsidRPr="00FF5B45" w:rsidRDefault="009C2D86" w:rsidP="00FF5B45">
            <w:pPr>
              <w:jc w:val="both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C2D86" w:rsidRDefault="009C2D86" w:rsidP="009C2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D86">
              <w:rPr>
                <w:rFonts w:ascii="Times New Roman" w:hAnsi="Times New Roman" w:cs="Times New Roman"/>
              </w:rPr>
              <w:t>финансирования не требует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</w:tr>
      <w:tr w:rsidR="00FF5B45" w:rsidTr="004D465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0BE" w:rsidRPr="00322684" w:rsidRDefault="00322684" w:rsidP="00F120BE">
            <w:pPr>
              <w:jc w:val="both"/>
            </w:pPr>
            <w:r>
              <w:t xml:space="preserve">1.3 </w:t>
            </w:r>
            <w:r w:rsidR="00F120BE">
              <w:t>возмещение расходов по доставке товаров первой необходимости в сельские магазины и в отдаленные населенные пункты, расположенные свыше 11 км от пункта получения товара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Pr="00372B50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Pr="00372B50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Pr="00372B50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Pr="00372B50" w:rsidRDefault="00FF5B45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Pr="00372B50" w:rsidRDefault="00FF5B45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Default="00FF5B45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Default="00FF5B45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B45" w:rsidRDefault="00FF5B45" w:rsidP="00674FA7">
            <w:pPr>
              <w:pStyle w:val="ConsPlusNormal"/>
              <w:ind w:firstLine="0"/>
            </w:pPr>
          </w:p>
        </w:tc>
      </w:tr>
      <w:tr w:rsidR="00913DD1" w:rsidTr="004D465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 по</w:t>
            </w:r>
            <w:r w:rsidRPr="00E65F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задаче 1 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F120BE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D1" w:rsidRPr="00E65F38" w:rsidRDefault="00913DD1" w:rsidP="00674FA7">
            <w:pPr>
              <w:pStyle w:val="ConsPlusNormal"/>
              <w:ind w:firstLine="0"/>
              <w:rPr>
                <w:b/>
              </w:rPr>
            </w:pPr>
          </w:p>
        </w:tc>
      </w:tr>
      <w:tr w:rsidR="00322684" w:rsidTr="004D4652">
        <w:trPr>
          <w:cantSplit/>
          <w:trHeight w:val="360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E65F38" w:rsidRDefault="00322684" w:rsidP="00322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65F38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Увеличение оборота общественного питания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F120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22684" w:rsidRDefault="00322684" w:rsidP="00C372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2684">
              <w:rPr>
                <w:rFonts w:ascii="Times New Roman" w:hAnsi="Times New Roman" w:cs="Times New Roman"/>
              </w:rPr>
              <w:t>Увеличение оборота общественного питания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C37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C37201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C37201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C37201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</w:tr>
      <w:tr w:rsidR="009C2D86" w:rsidTr="00DD6DDD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22684" w:rsidRDefault="009C2D86" w:rsidP="004D4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выездная торговля продукцией собственного производства на территории муниципального района «Ферзиковский район»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F120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C2D86" w:rsidRDefault="009C2D86" w:rsidP="007F7B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D86">
              <w:rPr>
                <w:rFonts w:ascii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372B50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</w:pPr>
          </w:p>
        </w:tc>
      </w:tr>
      <w:tr w:rsidR="00322684" w:rsidTr="004D465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207BD" w:rsidRDefault="00322684" w:rsidP="004D4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07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по задаче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9C2D86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9C2D8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9C2D8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93353A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</w:tr>
      <w:tr w:rsidR="00322684" w:rsidTr="004D465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207BD" w:rsidRDefault="00322684" w:rsidP="00DB51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="00DB510A" w:rsidRPr="00DB510A">
              <w:rPr>
                <w:rFonts w:ascii="Times New Roman" w:hAnsi="Times New Roman" w:cs="Times New Roman"/>
                <w:b/>
              </w:rPr>
              <w:t>Увеличение среднемесячной заработной платы работников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93353A" w:rsidRDefault="0093353A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353A">
              <w:rPr>
                <w:rFonts w:ascii="Times New Roman" w:hAnsi="Times New Roman" w:cs="Times New Roman"/>
              </w:rPr>
              <w:t>Увеличение среднемесячной заработной платы работников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93353A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93353A" w:rsidRDefault="0093353A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5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93353A" w:rsidRDefault="0093353A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5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93353A" w:rsidRDefault="0093353A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353A">
              <w:rPr>
                <w:rFonts w:ascii="Times New Roman" w:hAnsi="Times New Roman" w:cs="Times New Roman"/>
              </w:rPr>
              <w:t>20</w:t>
            </w:r>
          </w:p>
        </w:tc>
      </w:tr>
      <w:tr w:rsidR="009C2D86" w:rsidTr="00633CC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F120BE">
            <w:pPr>
              <w:jc w:val="both"/>
            </w:pPr>
            <w:r>
              <w:t xml:space="preserve">3.1 повышения уровня занятости сельского населения района на основе сохранения существующих  и создания новых рабочих мест. </w:t>
            </w:r>
          </w:p>
          <w:p w:rsidR="009C2D86" w:rsidRDefault="009C2D86" w:rsidP="00DB51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C2D86" w:rsidRDefault="009C2D8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D86">
              <w:rPr>
                <w:rFonts w:ascii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D86" w:rsidTr="00451A11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C2D86">
            <w:pPr>
              <w:jc w:val="both"/>
            </w:pPr>
            <w:r>
              <w:t>3.2 содействия организации подготовки и повышению квалификации кадров для потребительской кооперации;</w:t>
            </w:r>
          </w:p>
          <w:p w:rsidR="009C2D86" w:rsidRDefault="009C2D86" w:rsidP="00F120BE">
            <w:pPr>
              <w:jc w:val="both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2013-2015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C2D86" w:rsidRDefault="009C2D86" w:rsidP="009C2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2D86">
              <w:rPr>
                <w:rFonts w:ascii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D86" w:rsidTr="004D465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C2D86">
            <w:pPr>
              <w:jc w:val="both"/>
            </w:pPr>
            <w:r w:rsidRPr="003207BD">
              <w:rPr>
                <w:b/>
                <w:sz w:val="22"/>
                <w:szCs w:val="22"/>
              </w:rPr>
              <w:t xml:space="preserve">Всего по задаче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4D4652" w:rsidRDefault="009C2D86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4D4652" w:rsidRDefault="009C2D8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4D4652" w:rsidRDefault="009C2D86" w:rsidP="00CD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D86" w:rsidRPr="0093353A" w:rsidRDefault="009C2D86" w:rsidP="00933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684" w:rsidTr="004D465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</w:t>
            </w:r>
            <w:r w:rsidRPr="004D46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4D4652" w:rsidRDefault="00322684" w:rsidP="004D46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Pr="00372B50" w:rsidRDefault="00322684" w:rsidP="00674F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84" w:rsidRDefault="00322684" w:rsidP="00674FA7">
            <w:pPr>
              <w:pStyle w:val="ConsPlusNormal"/>
              <w:ind w:firstLine="0"/>
            </w:pPr>
          </w:p>
        </w:tc>
      </w:tr>
    </w:tbl>
    <w:p w:rsidR="0093353A" w:rsidRDefault="0093353A" w:rsidP="001867D4">
      <w:pPr>
        <w:tabs>
          <w:tab w:val="left" w:pos="3804"/>
        </w:tabs>
        <w:jc w:val="center"/>
        <w:rPr>
          <w:b/>
          <w:sz w:val="26"/>
          <w:szCs w:val="26"/>
        </w:rPr>
      </w:pPr>
    </w:p>
    <w:p w:rsidR="00633698" w:rsidRDefault="001867D4" w:rsidP="001867D4">
      <w:pPr>
        <w:tabs>
          <w:tab w:val="left" w:pos="3804"/>
        </w:tabs>
        <w:jc w:val="center"/>
        <w:rPr>
          <w:b/>
          <w:sz w:val="26"/>
          <w:szCs w:val="26"/>
        </w:rPr>
      </w:pPr>
      <w:r w:rsidRPr="001867D4">
        <w:rPr>
          <w:b/>
          <w:sz w:val="26"/>
          <w:szCs w:val="26"/>
        </w:rPr>
        <w:t>6. Обоснование потребностей в необходимых ресурсах</w:t>
      </w:r>
    </w:p>
    <w:p w:rsidR="00633698" w:rsidRDefault="00633698" w:rsidP="00633698">
      <w:pPr>
        <w:rPr>
          <w:sz w:val="26"/>
          <w:szCs w:val="26"/>
        </w:rPr>
      </w:pPr>
    </w:p>
    <w:p w:rsidR="00C7688B" w:rsidRDefault="00633698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="00D00C84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осуществляется из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="00C7688B">
        <w:rPr>
          <w:rFonts w:ascii="Times New Roman" w:hAnsi="Times New Roman" w:cs="Times New Roman"/>
          <w:sz w:val="26"/>
          <w:szCs w:val="26"/>
        </w:rPr>
        <w:t>.</w:t>
      </w:r>
    </w:p>
    <w:p w:rsidR="00633698" w:rsidRPr="00633698" w:rsidRDefault="00633698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Исполнение отдельных мероприятий </w:t>
      </w:r>
      <w:r w:rsidR="00D00C84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может осуществляться на условиях долевого финансирования из </w:t>
      </w:r>
      <w:r>
        <w:rPr>
          <w:rFonts w:ascii="Times New Roman" w:hAnsi="Times New Roman" w:cs="Times New Roman"/>
          <w:sz w:val="26"/>
          <w:szCs w:val="26"/>
        </w:rPr>
        <w:t>областного</w:t>
      </w:r>
      <w:r w:rsidRPr="00633698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33698">
        <w:rPr>
          <w:rFonts w:ascii="Times New Roman" w:hAnsi="Times New Roman" w:cs="Times New Roman"/>
          <w:sz w:val="26"/>
          <w:szCs w:val="26"/>
        </w:rPr>
        <w:t xml:space="preserve">, что увеличит масштаб проводимых мероприятий и позволит привлечь дополнительные средства на реализацию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>.</w:t>
      </w:r>
    </w:p>
    <w:p w:rsidR="003F7982" w:rsidRDefault="00633698" w:rsidP="003F798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требует привлечения средств из бюджета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Pr="00633698">
        <w:rPr>
          <w:rFonts w:ascii="Times New Roman" w:hAnsi="Times New Roman" w:cs="Times New Roman"/>
          <w:sz w:val="26"/>
          <w:szCs w:val="26"/>
        </w:rPr>
        <w:t xml:space="preserve"> - </w:t>
      </w:r>
      <w:r w:rsidR="00683043">
        <w:rPr>
          <w:rFonts w:ascii="Times New Roman" w:hAnsi="Times New Roman" w:cs="Times New Roman"/>
          <w:sz w:val="26"/>
          <w:szCs w:val="26"/>
        </w:rPr>
        <w:t>530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в том числе: на 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683043">
        <w:rPr>
          <w:rFonts w:ascii="Times New Roman" w:hAnsi="Times New Roman" w:cs="Times New Roman"/>
          <w:sz w:val="26"/>
          <w:szCs w:val="26"/>
        </w:rPr>
        <w:t>160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683043">
        <w:rPr>
          <w:rFonts w:ascii="Times New Roman" w:hAnsi="Times New Roman" w:cs="Times New Roman"/>
          <w:sz w:val="26"/>
          <w:szCs w:val="26"/>
        </w:rPr>
        <w:t>180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рублей, на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33698">
        <w:rPr>
          <w:rFonts w:ascii="Times New Roman" w:hAnsi="Times New Roman" w:cs="Times New Roman"/>
          <w:sz w:val="26"/>
          <w:szCs w:val="26"/>
        </w:rPr>
        <w:t xml:space="preserve"> год - </w:t>
      </w:r>
      <w:r w:rsidR="00683043">
        <w:rPr>
          <w:rFonts w:ascii="Times New Roman" w:hAnsi="Times New Roman" w:cs="Times New Roman"/>
          <w:sz w:val="26"/>
          <w:szCs w:val="26"/>
        </w:rPr>
        <w:t>190</w:t>
      </w:r>
      <w:r w:rsidRPr="00633698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633698" w:rsidRPr="00633698" w:rsidRDefault="003F7982" w:rsidP="006830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инансирование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</w:t>
      </w:r>
      <w:r w:rsidR="00944FD0"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="00C47255">
        <w:rPr>
          <w:rFonts w:ascii="Times New Roman" w:hAnsi="Times New Roman" w:cs="Times New Roman"/>
          <w:sz w:val="26"/>
          <w:szCs w:val="26"/>
        </w:rPr>
        <w:t xml:space="preserve"> </w:t>
      </w:r>
      <w:r w:rsidR="00633698" w:rsidRPr="00633698">
        <w:rPr>
          <w:rFonts w:ascii="Times New Roman" w:hAnsi="Times New Roman" w:cs="Times New Roman"/>
          <w:sz w:val="26"/>
          <w:szCs w:val="26"/>
        </w:rPr>
        <w:t xml:space="preserve">будет осуществляться в объемах, утвержденных решением </w:t>
      </w:r>
      <w:r w:rsidR="00944FD0">
        <w:rPr>
          <w:rFonts w:ascii="Times New Roman" w:hAnsi="Times New Roman" w:cs="Times New Roman"/>
          <w:sz w:val="26"/>
          <w:szCs w:val="26"/>
        </w:rPr>
        <w:t>Районного Собрания муниципального района «Ферзиковский район» «О бюдж</w:t>
      </w:r>
      <w:r w:rsidR="003075B3">
        <w:rPr>
          <w:rFonts w:ascii="Times New Roman" w:hAnsi="Times New Roman" w:cs="Times New Roman"/>
          <w:sz w:val="26"/>
          <w:szCs w:val="26"/>
        </w:rPr>
        <w:t>ете муниципального района «Ферзиковский</w:t>
      </w:r>
      <w:r w:rsidR="00944FD0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633698" w:rsidRPr="00633698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</w:t>
      </w:r>
      <w:r w:rsidR="00944FD0">
        <w:rPr>
          <w:rFonts w:ascii="Times New Roman" w:hAnsi="Times New Roman" w:cs="Times New Roman"/>
          <w:sz w:val="26"/>
          <w:szCs w:val="26"/>
        </w:rPr>
        <w:t>од».</w:t>
      </w:r>
    </w:p>
    <w:p w:rsidR="00633698" w:rsidRDefault="00633698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698">
        <w:rPr>
          <w:rFonts w:ascii="Times New Roman" w:hAnsi="Times New Roman" w:cs="Times New Roman"/>
          <w:sz w:val="26"/>
          <w:szCs w:val="26"/>
        </w:rPr>
        <w:t xml:space="preserve">При реализации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, учитывая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 xml:space="preserve"> в </w:t>
      </w:r>
      <w:r w:rsidRPr="00633698">
        <w:rPr>
          <w:rFonts w:ascii="Times New Roman" w:hAnsi="Times New Roman" w:cs="Times New Roman"/>
          <w:sz w:val="26"/>
          <w:szCs w:val="26"/>
        </w:rPr>
        <w:lastRenderedPageBreak/>
        <w:t xml:space="preserve">очередном году, уточняются и в случае необходимости вносятся соответствующие предложения о внесении изменений в решение о бюджете муниципального </w:t>
      </w:r>
      <w:r w:rsidR="00944FD0">
        <w:rPr>
          <w:rFonts w:ascii="Times New Roman" w:hAnsi="Times New Roman" w:cs="Times New Roman"/>
          <w:sz w:val="26"/>
          <w:szCs w:val="26"/>
        </w:rPr>
        <w:t>района «Ферзиковский район»</w:t>
      </w:r>
      <w:r w:rsidRPr="00633698">
        <w:rPr>
          <w:rFonts w:ascii="Times New Roman" w:hAnsi="Times New Roman" w:cs="Times New Roman"/>
          <w:sz w:val="26"/>
          <w:szCs w:val="26"/>
        </w:rPr>
        <w:t xml:space="preserve"> на очередной финансо</w:t>
      </w:r>
      <w:r w:rsidR="00944FD0">
        <w:rPr>
          <w:rFonts w:ascii="Times New Roman" w:hAnsi="Times New Roman" w:cs="Times New Roman"/>
          <w:sz w:val="26"/>
          <w:szCs w:val="26"/>
        </w:rPr>
        <w:t>вый год и</w:t>
      </w:r>
      <w:r w:rsidRPr="00633698">
        <w:rPr>
          <w:rFonts w:ascii="Times New Roman" w:hAnsi="Times New Roman" w:cs="Times New Roman"/>
          <w:sz w:val="26"/>
          <w:szCs w:val="26"/>
        </w:rPr>
        <w:t xml:space="preserve"> плановый период и в текст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633698">
        <w:rPr>
          <w:rFonts w:ascii="Times New Roman" w:hAnsi="Times New Roman" w:cs="Times New Roman"/>
          <w:sz w:val="26"/>
          <w:szCs w:val="26"/>
        </w:rPr>
        <w:t>.</w:t>
      </w:r>
    </w:p>
    <w:p w:rsidR="009C2D86" w:rsidRDefault="009C2D86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2D86" w:rsidRDefault="009C2D86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2D86" w:rsidRPr="00633698" w:rsidRDefault="009C2D86" w:rsidP="006336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3043" w:rsidRDefault="00683043" w:rsidP="006E24BA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944FD0" w:rsidRDefault="00944FD0" w:rsidP="00944F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FD0">
        <w:rPr>
          <w:rFonts w:ascii="Times New Roman" w:hAnsi="Times New Roman" w:cs="Times New Roman"/>
          <w:b/>
          <w:sz w:val="26"/>
          <w:szCs w:val="26"/>
        </w:rPr>
        <w:t>7. Ожидаемая эффективность реализации ВЦП</w:t>
      </w:r>
    </w:p>
    <w:p w:rsidR="001918BE" w:rsidRPr="00944FD0" w:rsidRDefault="001918BE" w:rsidP="00944F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В результате выполнения основных мероприятий, предусмотренных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1918BE">
        <w:rPr>
          <w:rFonts w:ascii="Times New Roman" w:hAnsi="Times New Roman" w:cs="Times New Roman"/>
          <w:sz w:val="26"/>
          <w:szCs w:val="26"/>
        </w:rPr>
        <w:t>, предполагается следующее</w:t>
      </w:r>
      <w:r w:rsidR="00E43DA4">
        <w:rPr>
          <w:rFonts w:ascii="Times New Roman" w:hAnsi="Times New Roman" w:cs="Times New Roman"/>
          <w:sz w:val="26"/>
          <w:szCs w:val="26"/>
        </w:rPr>
        <w:t>:</w:t>
      </w:r>
    </w:p>
    <w:p w:rsidR="00E43DA4" w:rsidRDefault="003F7982" w:rsidP="006E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- </w:t>
      </w:r>
      <w:r w:rsidRPr="006E24BA"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6E24BA" w:rsidRPr="006E24BA">
        <w:rPr>
          <w:rFonts w:ascii="Times New Roman" w:hAnsi="Times New Roman" w:cs="Times New Roman"/>
          <w:sz w:val="26"/>
          <w:szCs w:val="26"/>
        </w:rPr>
        <w:t>оборота розничной торговли за счет вовлечения в товарооборот продукции переработки сельскохозяйственной продукции и сырья</w:t>
      </w:r>
      <w:r w:rsidR="006E24BA">
        <w:rPr>
          <w:rFonts w:ascii="Times New Roman" w:hAnsi="Times New Roman" w:cs="Times New Roman"/>
          <w:sz w:val="26"/>
          <w:szCs w:val="26"/>
        </w:rPr>
        <w:t>;</w:t>
      </w:r>
    </w:p>
    <w:p w:rsidR="006E24BA" w:rsidRDefault="006E24BA" w:rsidP="006E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E24BA">
        <w:rPr>
          <w:rFonts w:ascii="Times New Roman" w:hAnsi="Times New Roman" w:cs="Times New Roman"/>
          <w:sz w:val="26"/>
          <w:szCs w:val="26"/>
        </w:rPr>
        <w:t>увеличение оборота общественного питания на селе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E24BA" w:rsidRPr="00DB510A" w:rsidRDefault="00DB510A" w:rsidP="006E24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510A">
        <w:rPr>
          <w:rFonts w:ascii="Times New Roman" w:hAnsi="Times New Roman" w:cs="Times New Roman"/>
          <w:sz w:val="26"/>
          <w:szCs w:val="26"/>
        </w:rPr>
        <w:t>- увеличение среднемесячной заработной платы работников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 xml:space="preserve">В числе внешних факторов, которые могут негативно влиять на реализацию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1918BE">
        <w:rPr>
          <w:rFonts w:ascii="Times New Roman" w:hAnsi="Times New Roman" w:cs="Times New Roman"/>
          <w:sz w:val="26"/>
          <w:szCs w:val="26"/>
        </w:rPr>
        <w:t xml:space="preserve"> и эффективность расходования бюджетных средств, следует отнести:</w:t>
      </w: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>- неполное либо несвоевременное финансирование мероприятий программы за счет средств бюджета муниципального района;</w:t>
      </w:r>
    </w:p>
    <w:p w:rsidR="003F7982" w:rsidRPr="001918BE" w:rsidRDefault="003F7982" w:rsidP="003F79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18BE">
        <w:rPr>
          <w:rFonts w:ascii="Times New Roman" w:hAnsi="Times New Roman" w:cs="Times New Roman"/>
          <w:sz w:val="26"/>
          <w:szCs w:val="26"/>
        </w:rPr>
        <w:t>- отсутствие заинтересованности у хозяйствующих субъектов по совместному участию в реализации отдельных мероприятий программы</w:t>
      </w:r>
      <w:r w:rsidR="001918BE" w:rsidRPr="001918BE">
        <w:rPr>
          <w:rFonts w:ascii="Times New Roman" w:hAnsi="Times New Roman" w:cs="Times New Roman"/>
          <w:sz w:val="26"/>
          <w:szCs w:val="26"/>
        </w:rPr>
        <w:t>.</w:t>
      </w:r>
    </w:p>
    <w:p w:rsidR="00A577B2" w:rsidRDefault="00A577B2" w:rsidP="00944FD0">
      <w:pPr>
        <w:tabs>
          <w:tab w:val="left" w:pos="1200"/>
        </w:tabs>
        <w:jc w:val="center"/>
        <w:rPr>
          <w:b/>
          <w:sz w:val="26"/>
          <w:szCs w:val="26"/>
        </w:rPr>
      </w:pPr>
    </w:p>
    <w:p w:rsidR="00FD0C52" w:rsidRDefault="001918BE" w:rsidP="00944FD0">
      <w:pPr>
        <w:tabs>
          <w:tab w:val="left" w:pos="12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Методика оценки эффективности реализации ВЦП</w:t>
      </w:r>
    </w:p>
    <w:p w:rsidR="00FD0C52" w:rsidRDefault="00FD0C52" w:rsidP="00FD0C52">
      <w:pPr>
        <w:rPr>
          <w:sz w:val="26"/>
          <w:szCs w:val="26"/>
        </w:rPr>
      </w:pPr>
    </w:p>
    <w:p w:rsidR="00FD0C52" w:rsidRDefault="00FD0C52" w:rsidP="00FD0C52">
      <w:pPr>
        <w:tabs>
          <w:tab w:val="left" w:pos="993"/>
        </w:tabs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Pr="00E32143">
        <w:rPr>
          <w:kern w:val="2"/>
          <w:sz w:val="26"/>
          <w:szCs w:val="26"/>
        </w:rPr>
        <w:t>Оценка э</w:t>
      </w:r>
      <w:r w:rsidRPr="00E32143">
        <w:rPr>
          <w:sz w:val="26"/>
          <w:szCs w:val="26"/>
        </w:rPr>
        <w:t>ффективности реализации ВЦП определяется по следующей формуле:</w:t>
      </w:r>
    </w:p>
    <w:p w:rsidR="00FD0C52" w:rsidRPr="00E32143" w:rsidRDefault="00FD0C52" w:rsidP="00FD0C52">
      <w:pPr>
        <w:tabs>
          <w:tab w:val="left" w:pos="993"/>
        </w:tabs>
        <w:autoSpaceDE w:val="0"/>
        <w:autoSpaceDN w:val="0"/>
        <w:adjustRightInd w:val="0"/>
        <w:ind w:firstLine="539"/>
        <w:jc w:val="center"/>
        <w:outlineLvl w:val="1"/>
        <w:rPr>
          <w:sz w:val="26"/>
          <w:szCs w:val="26"/>
        </w:rPr>
      </w:pPr>
      <w:r w:rsidRPr="007B234A">
        <w:rPr>
          <w:rFonts w:ascii="Cambria Math" w:hAnsi="Cambria Math" w:cs="Cambria Math"/>
          <w:sz w:val="26"/>
          <w:szCs w:val="26"/>
        </w:rPr>
        <w:br/>
      </w:r>
      <m:oMathPara>
        <m:oMath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Э=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×100%,  где</m:t>
          </m:r>
        </m:oMath>
      </m:oMathPara>
    </w:p>
    <w:p w:rsidR="00FD0C52" w:rsidRPr="00E32143" w:rsidRDefault="00FD0C52" w:rsidP="00FD0C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Э </w:t>
      </w:r>
      <w:r>
        <w:rPr>
          <w:sz w:val="26"/>
          <w:szCs w:val="26"/>
        </w:rPr>
        <w:t>–показатель эффективности</w:t>
      </w:r>
      <w:r w:rsidRPr="00E32143">
        <w:rPr>
          <w:sz w:val="26"/>
          <w:szCs w:val="26"/>
        </w:rPr>
        <w:t xml:space="preserve"> реализации ВЦП, %;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 xml:space="preserve">1, </w:t>
      </w:r>
      <w:r>
        <w:rPr>
          <w:sz w:val="26"/>
          <w:szCs w:val="26"/>
        </w:rPr>
        <w:t>…, Э</w:t>
      </w:r>
      <w:r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– </w:t>
      </w:r>
      <w:r>
        <w:rPr>
          <w:sz w:val="26"/>
          <w:szCs w:val="26"/>
        </w:rPr>
        <w:t>уровни</w:t>
      </w:r>
      <w:r w:rsidRPr="00E32143">
        <w:rPr>
          <w:sz w:val="26"/>
          <w:szCs w:val="26"/>
        </w:rPr>
        <w:t xml:space="preserve"> достижения </w:t>
      </w:r>
      <w:r>
        <w:rPr>
          <w:sz w:val="26"/>
          <w:szCs w:val="26"/>
        </w:rPr>
        <w:t>каждого целевого индикатора ВЦП;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m </w:t>
      </w:r>
      <w:r w:rsidRPr="00860DF2"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целевых </w:t>
      </w:r>
      <w:r w:rsidRPr="00E32143">
        <w:rPr>
          <w:sz w:val="26"/>
          <w:szCs w:val="26"/>
        </w:rPr>
        <w:t xml:space="preserve">индикаторов </w:t>
      </w:r>
      <w:r w:rsidRPr="00860DF2">
        <w:rPr>
          <w:sz w:val="26"/>
          <w:szCs w:val="26"/>
        </w:rPr>
        <w:t>ВЦП</w:t>
      </w:r>
      <w:r w:rsidRPr="00E32143">
        <w:rPr>
          <w:sz w:val="26"/>
          <w:szCs w:val="26"/>
        </w:rPr>
        <w:t>.</w:t>
      </w:r>
    </w:p>
    <w:p w:rsidR="00FD0C52" w:rsidRPr="00E32143" w:rsidRDefault="00FD0C52" w:rsidP="00FD0C52">
      <w:pPr>
        <w:autoSpaceDE w:val="0"/>
        <w:autoSpaceDN w:val="0"/>
        <w:adjustRightInd w:val="0"/>
        <w:ind w:left="567"/>
        <w:jc w:val="both"/>
        <w:outlineLvl w:val="1"/>
        <w:rPr>
          <w:kern w:val="2"/>
          <w:sz w:val="26"/>
          <w:szCs w:val="26"/>
        </w:rPr>
      </w:pPr>
      <w:r w:rsidRPr="00E32143">
        <w:rPr>
          <w:sz w:val="26"/>
          <w:szCs w:val="26"/>
        </w:rPr>
        <w:t>Оценка уровня достижения каждого целевого индикатора ВЦП осуществляется по следующей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658"/>
        <w:gridCol w:w="3057"/>
        <w:gridCol w:w="1858"/>
      </w:tblGrid>
      <w:tr w:rsidR="00FD0C52" w:rsidRPr="00E629F4" w:rsidTr="0074720F">
        <w:tc>
          <w:tcPr>
            <w:tcW w:w="18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658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3057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8" w:type="dxa"/>
          </w:tcPr>
          <w:p w:rsidR="00FD0C52" w:rsidRPr="00E629F4" w:rsidRDefault="00FD0C52" w:rsidP="0074720F">
            <w:pPr>
              <w:autoSpaceDE w:val="0"/>
              <w:autoSpaceDN w:val="0"/>
              <w:adjustRightInd w:val="0"/>
              <w:jc w:val="both"/>
              <w:outlineLvl w:val="1"/>
              <w:rPr>
                <w:kern w:val="2"/>
                <w:sz w:val="26"/>
                <w:szCs w:val="26"/>
              </w:rPr>
            </w:pPr>
          </w:p>
        </w:tc>
      </w:tr>
    </w:tbl>
    <w:p w:rsidR="00FD0C52" w:rsidRPr="002A7543" w:rsidRDefault="00867B39" w:rsidP="00FD0C52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Э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Иф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Ип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n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×100%,  где</m:t>
          </m:r>
        </m:oMath>
      </m:oMathPara>
    </w:p>
    <w:p w:rsidR="00FD0C52" w:rsidRDefault="00FD0C52" w:rsidP="00FD0C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FD0C52" w:rsidRPr="00E32143" w:rsidRDefault="00FD0C52" w:rsidP="00FD0C5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E32143">
        <w:rPr>
          <w:sz w:val="26"/>
          <w:szCs w:val="26"/>
        </w:rPr>
        <w:t>Э</w:t>
      </w:r>
      <w:r w:rsidRPr="00E32143">
        <w:rPr>
          <w:sz w:val="26"/>
          <w:szCs w:val="26"/>
          <w:vertAlign w:val="subscript"/>
        </w:rPr>
        <w:t>n</w:t>
      </w:r>
      <w:r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>уровень достижения n-го целевого индикатора ВЦП, %;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>Иф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– фактическое значение </w:t>
      </w:r>
      <w:r w:rsidRPr="00E32143">
        <w:rPr>
          <w:sz w:val="26"/>
          <w:szCs w:val="26"/>
          <w:lang w:val="en-US"/>
        </w:rPr>
        <w:t>n</w:t>
      </w:r>
      <w:r w:rsidRPr="00E32143">
        <w:rPr>
          <w:sz w:val="26"/>
          <w:szCs w:val="26"/>
        </w:rPr>
        <w:t xml:space="preserve">-го целевого индикатора ВЦП;   </w:t>
      </w:r>
    </w:p>
    <w:p w:rsidR="00FD0C52" w:rsidRPr="00E32143" w:rsidRDefault="00FD0C52" w:rsidP="00C37201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>Ип</w:t>
      </w:r>
      <w:r w:rsidRPr="00E32143">
        <w:rPr>
          <w:sz w:val="26"/>
          <w:szCs w:val="26"/>
          <w:vertAlign w:val="subscript"/>
        </w:rPr>
        <w:t>n</w:t>
      </w:r>
      <w:r w:rsidRPr="00E32143">
        <w:rPr>
          <w:sz w:val="26"/>
          <w:szCs w:val="26"/>
        </w:rPr>
        <w:t xml:space="preserve"> – плановое значение </w:t>
      </w:r>
      <w:r w:rsidRPr="00E32143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</w:t>
      </w:r>
      <w:r w:rsidRPr="00E32143">
        <w:rPr>
          <w:sz w:val="26"/>
          <w:szCs w:val="26"/>
        </w:rPr>
        <w:t>го целевого индикатора ВЦП.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E32143">
        <w:rPr>
          <w:sz w:val="26"/>
          <w:szCs w:val="26"/>
        </w:rPr>
        <w:t xml:space="preserve"> если ВЦП предусмотрен один целевой индикатор, то для оценки эффективности реализации такой ВЦП</w:t>
      </w:r>
      <w:r>
        <w:rPr>
          <w:sz w:val="26"/>
          <w:szCs w:val="26"/>
        </w:rPr>
        <w:t xml:space="preserve"> будет верно равенство </w:t>
      </w:r>
      <w:r w:rsidRPr="00E32143">
        <w:rPr>
          <w:sz w:val="26"/>
          <w:szCs w:val="26"/>
        </w:rPr>
        <w:t>Э</w:t>
      </w:r>
      <w:r w:rsidRPr="00E32143">
        <w:rPr>
          <w:sz w:val="26"/>
          <w:szCs w:val="26"/>
          <w:vertAlign w:val="subscript"/>
          <w:lang w:val="en-US"/>
        </w:rPr>
        <w:t>n</w:t>
      </w:r>
      <w:r w:rsidRPr="00E32143">
        <w:rPr>
          <w:sz w:val="26"/>
          <w:szCs w:val="26"/>
        </w:rPr>
        <w:t xml:space="preserve"> = Э.  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По результатам оценки эффективности реализации ВЦП могут быть сделаны следующие выводы: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 xml:space="preserve">- ВЦП реализуется эффективно – в случае, если значение показателя </w:t>
      </w:r>
      <w:r>
        <w:rPr>
          <w:sz w:val="26"/>
          <w:szCs w:val="26"/>
        </w:rPr>
        <w:t xml:space="preserve">эффективности реализации ВЦП </w:t>
      </w:r>
      <w:r w:rsidRPr="00E32143">
        <w:rPr>
          <w:sz w:val="26"/>
          <w:szCs w:val="26"/>
        </w:rPr>
        <w:t>(Э) составляет 100 и более процентов;</w:t>
      </w:r>
    </w:p>
    <w:p w:rsidR="00FD0C52" w:rsidRPr="00E32143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относительно эффективно – в случае, если значение показателя</w:t>
      </w:r>
      <w:r w:rsidR="00B05C0E"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 реализации ВЦП</w:t>
      </w:r>
      <w:r w:rsidRPr="00E32143">
        <w:rPr>
          <w:sz w:val="26"/>
          <w:szCs w:val="26"/>
        </w:rPr>
        <w:t xml:space="preserve"> (Э) составляет от 80 до 100 процентов;</w:t>
      </w:r>
    </w:p>
    <w:p w:rsidR="00FD0C52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lastRenderedPageBreak/>
        <w:t>- ВЦП реализуется неэффективно – в случае, если значение показателя</w:t>
      </w:r>
      <w:r w:rsidR="00B05C0E"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 реализации ВЦП</w:t>
      </w:r>
      <w:r w:rsidRPr="00E32143">
        <w:rPr>
          <w:sz w:val="26"/>
          <w:szCs w:val="26"/>
        </w:rPr>
        <w:t xml:space="preserve"> (Э) составляет менее 80 процентов.</w:t>
      </w:r>
    </w:p>
    <w:p w:rsidR="009C2D86" w:rsidRDefault="009C2D86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C2D86" w:rsidRDefault="009C2D86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C2D86" w:rsidRDefault="009C2D86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C2D86" w:rsidRDefault="009C2D86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C2D86" w:rsidRDefault="009C2D86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D0C52" w:rsidRDefault="00FD0C52" w:rsidP="00FD0C5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D0C52" w:rsidRPr="00FD0C52" w:rsidRDefault="00FD0C52" w:rsidP="00FD0C5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FD0C52">
        <w:rPr>
          <w:b/>
          <w:sz w:val="26"/>
          <w:szCs w:val="26"/>
        </w:rPr>
        <w:t>9. Система управления реализацией ВЦП</w:t>
      </w: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6D21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3E6616">
        <w:rPr>
          <w:rFonts w:ascii="Times New Roman" w:hAnsi="Times New Roman" w:cs="Times New Roman"/>
          <w:sz w:val="26"/>
          <w:szCs w:val="26"/>
        </w:rPr>
        <w:t>ВЦП</w:t>
      </w:r>
      <w:r w:rsidRPr="008A6D21">
        <w:rPr>
          <w:rFonts w:ascii="Times New Roman" w:hAnsi="Times New Roman" w:cs="Times New Roman"/>
          <w:sz w:val="26"/>
          <w:szCs w:val="26"/>
        </w:rPr>
        <w:t xml:space="preserve">, контроль и мониторинг за ходом ее реализации осуществляет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8A6D21">
        <w:rPr>
          <w:rFonts w:ascii="Times New Roman" w:hAnsi="Times New Roman" w:cs="Times New Roman"/>
          <w:sz w:val="26"/>
          <w:szCs w:val="26"/>
        </w:rPr>
        <w:t xml:space="preserve"> экономи</w:t>
      </w:r>
      <w:r>
        <w:rPr>
          <w:rFonts w:ascii="Times New Roman" w:hAnsi="Times New Roman" w:cs="Times New Roman"/>
          <w:sz w:val="26"/>
          <w:szCs w:val="26"/>
        </w:rPr>
        <w:t>ческого развития администрации (исполнительно-распорядительного органа) муниципального района «Ферзиковский район»</w:t>
      </w:r>
      <w:r w:rsidRPr="008A6D21">
        <w:rPr>
          <w:rFonts w:ascii="Times New Roman" w:hAnsi="Times New Roman" w:cs="Times New Roman"/>
          <w:sz w:val="26"/>
          <w:szCs w:val="26"/>
        </w:rPr>
        <w:t>.</w:t>
      </w: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6D21">
        <w:rPr>
          <w:rFonts w:ascii="Times New Roman" w:hAnsi="Times New Roman" w:cs="Times New Roman"/>
          <w:sz w:val="26"/>
          <w:szCs w:val="26"/>
        </w:rPr>
        <w:t xml:space="preserve">Основными исполнителями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8A6D21">
        <w:rPr>
          <w:rFonts w:ascii="Times New Roman" w:hAnsi="Times New Roman" w:cs="Times New Roman"/>
          <w:sz w:val="26"/>
          <w:szCs w:val="26"/>
        </w:rPr>
        <w:t xml:space="preserve"> являются подразделения </w:t>
      </w:r>
      <w:r>
        <w:rPr>
          <w:rFonts w:ascii="Times New Roman" w:hAnsi="Times New Roman" w:cs="Times New Roman"/>
          <w:sz w:val="26"/>
          <w:szCs w:val="26"/>
        </w:rPr>
        <w:t>администрации (исполнительно-распорядительного органа) муниципального района «Ферзиковский район»</w:t>
      </w:r>
      <w:r w:rsidRPr="008A6D21">
        <w:rPr>
          <w:rFonts w:ascii="Times New Roman" w:hAnsi="Times New Roman" w:cs="Times New Roman"/>
          <w:sz w:val="26"/>
          <w:szCs w:val="26"/>
        </w:rPr>
        <w:t>, предприятия и организации инфраструктуры поддержки малого и среднего предпринимательства.</w:t>
      </w:r>
    </w:p>
    <w:p w:rsidR="008A6D21" w:rsidRPr="008A6D21" w:rsidRDefault="008A6D21" w:rsidP="008A6D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Pr="008A6D21">
        <w:rPr>
          <w:rFonts w:ascii="Times New Roman" w:hAnsi="Times New Roman" w:cs="Times New Roman"/>
          <w:sz w:val="26"/>
          <w:szCs w:val="26"/>
        </w:rPr>
        <w:t xml:space="preserve"> экономи</w:t>
      </w:r>
      <w:r>
        <w:rPr>
          <w:rFonts w:ascii="Times New Roman" w:hAnsi="Times New Roman" w:cs="Times New Roman"/>
          <w:sz w:val="26"/>
          <w:szCs w:val="26"/>
        </w:rPr>
        <w:t>ческого развития администрации (исполнительно-распорядительного органа) муниципального района «Ферзиковский район»</w:t>
      </w:r>
      <w:r w:rsidR="00770CC7">
        <w:rPr>
          <w:rFonts w:ascii="Times New Roman" w:hAnsi="Times New Roman" w:cs="Times New Roman"/>
          <w:sz w:val="26"/>
          <w:szCs w:val="26"/>
        </w:rPr>
        <w:t xml:space="preserve"> </w:t>
      </w:r>
      <w:r w:rsidRPr="008A6D21">
        <w:rPr>
          <w:rFonts w:ascii="Times New Roman" w:hAnsi="Times New Roman" w:cs="Times New Roman"/>
          <w:sz w:val="26"/>
          <w:szCs w:val="26"/>
        </w:rPr>
        <w:t xml:space="preserve">осуществляет контроль за целевым и эффективным использованием финансовых средств, выделенных на выполнение мероприятий </w:t>
      </w:r>
      <w:r w:rsidR="00F5783C">
        <w:rPr>
          <w:rFonts w:ascii="Times New Roman" w:hAnsi="Times New Roman" w:cs="Times New Roman"/>
          <w:sz w:val="26"/>
          <w:szCs w:val="26"/>
        </w:rPr>
        <w:t>ВЦП</w:t>
      </w:r>
      <w:r w:rsidRPr="008A6D21">
        <w:rPr>
          <w:rFonts w:ascii="Times New Roman" w:hAnsi="Times New Roman" w:cs="Times New Roman"/>
          <w:sz w:val="26"/>
          <w:szCs w:val="26"/>
        </w:rPr>
        <w:t>.</w:t>
      </w:r>
    </w:p>
    <w:p w:rsidR="001918BE" w:rsidRPr="008A6D21" w:rsidRDefault="001918BE" w:rsidP="00FD0C52">
      <w:pPr>
        <w:tabs>
          <w:tab w:val="left" w:pos="1644"/>
        </w:tabs>
        <w:rPr>
          <w:sz w:val="26"/>
          <w:szCs w:val="26"/>
        </w:rPr>
      </w:pPr>
    </w:p>
    <w:sectPr w:rsidR="001918BE" w:rsidRPr="008A6D21" w:rsidSect="00222560">
      <w:headerReference w:type="even" r:id="rId8"/>
      <w:headerReference w:type="default" r:id="rId9"/>
      <w:pgSz w:w="11906" w:h="16838" w:code="9"/>
      <w:pgMar w:top="851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39" w:rsidRDefault="00867B39">
      <w:r>
        <w:separator/>
      </w:r>
    </w:p>
  </w:endnote>
  <w:endnote w:type="continuationSeparator" w:id="0">
    <w:p w:rsidR="00867B39" w:rsidRDefault="0086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39" w:rsidRDefault="00867B39">
      <w:r>
        <w:separator/>
      </w:r>
    </w:p>
  </w:footnote>
  <w:footnote w:type="continuationSeparator" w:id="0">
    <w:p w:rsidR="00867B39" w:rsidRDefault="0086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BE" w:rsidRDefault="001E6B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20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0BE">
      <w:rPr>
        <w:rStyle w:val="a7"/>
        <w:noProof/>
      </w:rPr>
      <w:t>1</w:t>
    </w:r>
    <w:r>
      <w:rPr>
        <w:rStyle w:val="a7"/>
      </w:rPr>
      <w:fldChar w:fldCharType="end"/>
    </w:r>
  </w:p>
  <w:p w:rsidR="00F120BE" w:rsidRDefault="00F120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BE" w:rsidRDefault="001E6B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20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3F47">
      <w:rPr>
        <w:rStyle w:val="a7"/>
        <w:noProof/>
      </w:rPr>
      <w:t>2</w:t>
    </w:r>
    <w:r>
      <w:rPr>
        <w:rStyle w:val="a7"/>
      </w:rPr>
      <w:fldChar w:fldCharType="end"/>
    </w:r>
  </w:p>
  <w:p w:rsidR="00F120BE" w:rsidRDefault="00F120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C45459"/>
    <w:multiLevelType w:val="multilevel"/>
    <w:tmpl w:val="1F1E1B8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D901D6"/>
    <w:multiLevelType w:val="multilevel"/>
    <w:tmpl w:val="2966867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3300BD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4325F"/>
    <w:multiLevelType w:val="hybridMultilevel"/>
    <w:tmpl w:val="2430B89C"/>
    <w:lvl w:ilvl="0" w:tplc="093A342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03435"/>
    <w:multiLevelType w:val="multilevel"/>
    <w:tmpl w:val="29620A2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7B7F80"/>
    <w:multiLevelType w:val="multilevel"/>
    <w:tmpl w:val="4F586C5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4"/>
        </w:tabs>
        <w:ind w:left="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"/>
        </w:tabs>
        <w:ind w:left="1576" w:hanging="1800"/>
      </w:pPr>
      <w:rPr>
        <w:rFonts w:hint="default"/>
      </w:rPr>
    </w:lvl>
  </w:abstractNum>
  <w:abstractNum w:abstractNumId="7" w15:restartNumberingAfterBreak="0">
    <w:nsid w:val="20440AC1"/>
    <w:multiLevelType w:val="hybridMultilevel"/>
    <w:tmpl w:val="A104A078"/>
    <w:lvl w:ilvl="0" w:tplc="28F6B6C6">
      <w:start w:val="2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169D3"/>
    <w:multiLevelType w:val="multilevel"/>
    <w:tmpl w:val="FEAA8A6C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CA026B"/>
    <w:multiLevelType w:val="multilevel"/>
    <w:tmpl w:val="BFF0EE7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6850CD"/>
    <w:multiLevelType w:val="multilevel"/>
    <w:tmpl w:val="43906D8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382089"/>
    <w:multiLevelType w:val="multilevel"/>
    <w:tmpl w:val="9AC05BF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F641AC"/>
    <w:multiLevelType w:val="hybridMultilevel"/>
    <w:tmpl w:val="5160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A55EB"/>
    <w:multiLevelType w:val="hybridMultilevel"/>
    <w:tmpl w:val="B2DE8052"/>
    <w:lvl w:ilvl="0" w:tplc="5BA2AB3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 w15:restartNumberingAfterBreak="0">
    <w:nsid w:val="53E670A6"/>
    <w:multiLevelType w:val="multilevel"/>
    <w:tmpl w:val="ED6E3F36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284438"/>
    <w:multiLevelType w:val="hybridMultilevel"/>
    <w:tmpl w:val="C7BCEC52"/>
    <w:lvl w:ilvl="0" w:tplc="1E5274D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AF81E25"/>
    <w:multiLevelType w:val="multilevel"/>
    <w:tmpl w:val="E6E22EE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E1B12"/>
    <w:multiLevelType w:val="hybridMultilevel"/>
    <w:tmpl w:val="596639EC"/>
    <w:lvl w:ilvl="0" w:tplc="CDA6EC9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035620"/>
    <w:multiLevelType w:val="multilevel"/>
    <w:tmpl w:val="BF5259C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4"/>
        </w:tabs>
        <w:ind w:left="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6"/>
        </w:tabs>
        <w:ind w:left="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8"/>
        </w:tabs>
        <w:ind w:left="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0"/>
        </w:tabs>
        <w:ind w:left="1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4"/>
        </w:tabs>
        <w:ind w:left="1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"/>
        </w:tabs>
        <w:ind w:left="1576" w:hanging="1800"/>
      </w:pPr>
      <w:rPr>
        <w:rFonts w:hint="default"/>
      </w:rPr>
    </w:lvl>
  </w:abstractNum>
  <w:abstractNum w:abstractNumId="19" w15:restartNumberingAfterBreak="0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83558E"/>
    <w:multiLevelType w:val="multilevel"/>
    <w:tmpl w:val="BFF0EE7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B41F6F"/>
    <w:multiLevelType w:val="multilevel"/>
    <w:tmpl w:val="BFF0EE7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C000E07"/>
    <w:multiLevelType w:val="multilevel"/>
    <w:tmpl w:val="BE72ACF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B46071B"/>
    <w:multiLevelType w:val="multilevel"/>
    <w:tmpl w:val="A0B0F7A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E751BDC"/>
    <w:multiLevelType w:val="multilevel"/>
    <w:tmpl w:val="AF38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24"/>
  </w:num>
  <w:num w:numId="5">
    <w:abstractNumId w:val="16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23"/>
  </w:num>
  <w:num w:numId="12">
    <w:abstractNumId w:val="22"/>
  </w:num>
  <w:num w:numId="13">
    <w:abstractNumId w:val="6"/>
  </w:num>
  <w:num w:numId="14">
    <w:abstractNumId w:val="18"/>
  </w:num>
  <w:num w:numId="15">
    <w:abstractNumId w:val="10"/>
  </w:num>
  <w:num w:numId="16">
    <w:abstractNumId w:val="1"/>
  </w:num>
  <w:num w:numId="17">
    <w:abstractNumId w:val="2"/>
  </w:num>
  <w:num w:numId="18">
    <w:abstractNumId w:val="5"/>
  </w:num>
  <w:num w:numId="19">
    <w:abstractNumId w:val="9"/>
  </w:num>
  <w:num w:numId="20">
    <w:abstractNumId w:val="20"/>
  </w:num>
  <w:num w:numId="21">
    <w:abstractNumId w:val="21"/>
  </w:num>
  <w:num w:numId="22">
    <w:abstractNumId w:val="8"/>
  </w:num>
  <w:num w:numId="23">
    <w:abstractNumId w:val="12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1A"/>
    <w:rsid w:val="00005323"/>
    <w:rsid w:val="0001146E"/>
    <w:rsid w:val="0001152A"/>
    <w:rsid w:val="000133BD"/>
    <w:rsid w:val="00025520"/>
    <w:rsid w:val="00026589"/>
    <w:rsid w:val="00031BCD"/>
    <w:rsid w:val="00032685"/>
    <w:rsid w:val="00040740"/>
    <w:rsid w:val="00044E7F"/>
    <w:rsid w:val="00050454"/>
    <w:rsid w:val="00060368"/>
    <w:rsid w:val="00060572"/>
    <w:rsid w:val="00060A76"/>
    <w:rsid w:val="00060DF1"/>
    <w:rsid w:val="00062BBB"/>
    <w:rsid w:val="00062E4F"/>
    <w:rsid w:val="00062F1B"/>
    <w:rsid w:val="0007540C"/>
    <w:rsid w:val="0008123D"/>
    <w:rsid w:val="0008487E"/>
    <w:rsid w:val="00086C12"/>
    <w:rsid w:val="00086EB4"/>
    <w:rsid w:val="00087758"/>
    <w:rsid w:val="00090804"/>
    <w:rsid w:val="00090B99"/>
    <w:rsid w:val="00094B2C"/>
    <w:rsid w:val="00097528"/>
    <w:rsid w:val="000A5BDD"/>
    <w:rsid w:val="000B0559"/>
    <w:rsid w:val="000B1986"/>
    <w:rsid w:val="000B2A0C"/>
    <w:rsid w:val="000C0B11"/>
    <w:rsid w:val="000C3E05"/>
    <w:rsid w:val="000C6A93"/>
    <w:rsid w:val="000D1BD4"/>
    <w:rsid w:val="000D1C6E"/>
    <w:rsid w:val="000D21A8"/>
    <w:rsid w:val="000D290A"/>
    <w:rsid w:val="000D3369"/>
    <w:rsid w:val="000D658C"/>
    <w:rsid w:val="000D6922"/>
    <w:rsid w:val="000E4C5B"/>
    <w:rsid w:val="000E5450"/>
    <w:rsid w:val="000E5B66"/>
    <w:rsid w:val="000E61C1"/>
    <w:rsid w:val="000F1BBC"/>
    <w:rsid w:val="000F1E61"/>
    <w:rsid w:val="000F2387"/>
    <w:rsid w:val="000F63BA"/>
    <w:rsid w:val="000F6B27"/>
    <w:rsid w:val="000F72E6"/>
    <w:rsid w:val="000F7481"/>
    <w:rsid w:val="00101621"/>
    <w:rsid w:val="00104952"/>
    <w:rsid w:val="00107FA6"/>
    <w:rsid w:val="00111EA4"/>
    <w:rsid w:val="00115DFC"/>
    <w:rsid w:val="00122B1F"/>
    <w:rsid w:val="001230C1"/>
    <w:rsid w:val="00124B31"/>
    <w:rsid w:val="0012783B"/>
    <w:rsid w:val="00131F25"/>
    <w:rsid w:val="00135B2F"/>
    <w:rsid w:val="00140910"/>
    <w:rsid w:val="00141390"/>
    <w:rsid w:val="00141B0A"/>
    <w:rsid w:val="00143CC9"/>
    <w:rsid w:val="00143EB9"/>
    <w:rsid w:val="00144CEB"/>
    <w:rsid w:val="00146FBA"/>
    <w:rsid w:val="0014793E"/>
    <w:rsid w:val="00151836"/>
    <w:rsid w:val="0015403C"/>
    <w:rsid w:val="001629C2"/>
    <w:rsid w:val="001643D5"/>
    <w:rsid w:val="0016608D"/>
    <w:rsid w:val="00167A05"/>
    <w:rsid w:val="00176187"/>
    <w:rsid w:val="00177151"/>
    <w:rsid w:val="00182840"/>
    <w:rsid w:val="00182C7E"/>
    <w:rsid w:val="00183718"/>
    <w:rsid w:val="0018677A"/>
    <w:rsid w:val="001867D4"/>
    <w:rsid w:val="001918BE"/>
    <w:rsid w:val="001963A5"/>
    <w:rsid w:val="001A4AF0"/>
    <w:rsid w:val="001A6DA6"/>
    <w:rsid w:val="001B5510"/>
    <w:rsid w:val="001C1B1C"/>
    <w:rsid w:val="001D48C8"/>
    <w:rsid w:val="001D5D77"/>
    <w:rsid w:val="001D6866"/>
    <w:rsid w:val="001D6A1C"/>
    <w:rsid w:val="001E094E"/>
    <w:rsid w:val="001E0FCB"/>
    <w:rsid w:val="001E6B2D"/>
    <w:rsid w:val="001F3CEB"/>
    <w:rsid w:val="001F6ADE"/>
    <w:rsid w:val="002054B7"/>
    <w:rsid w:val="00213B7C"/>
    <w:rsid w:val="00213FB3"/>
    <w:rsid w:val="0021778A"/>
    <w:rsid w:val="00222560"/>
    <w:rsid w:val="002228D8"/>
    <w:rsid w:val="002233E3"/>
    <w:rsid w:val="00224EB9"/>
    <w:rsid w:val="00226590"/>
    <w:rsid w:val="002279E1"/>
    <w:rsid w:val="00227C2F"/>
    <w:rsid w:val="002339D0"/>
    <w:rsid w:val="002378D3"/>
    <w:rsid w:val="00242955"/>
    <w:rsid w:val="00242F39"/>
    <w:rsid w:val="002430C8"/>
    <w:rsid w:val="00244439"/>
    <w:rsid w:val="002446EE"/>
    <w:rsid w:val="00245314"/>
    <w:rsid w:val="002502E4"/>
    <w:rsid w:val="0025642C"/>
    <w:rsid w:val="0025784E"/>
    <w:rsid w:val="002608EC"/>
    <w:rsid w:val="0026361C"/>
    <w:rsid w:val="00270F7B"/>
    <w:rsid w:val="0027102D"/>
    <w:rsid w:val="002734C4"/>
    <w:rsid w:val="0027743F"/>
    <w:rsid w:val="0028235D"/>
    <w:rsid w:val="00282695"/>
    <w:rsid w:val="00296031"/>
    <w:rsid w:val="00296375"/>
    <w:rsid w:val="00296A3E"/>
    <w:rsid w:val="002A11F3"/>
    <w:rsid w:val="002A2F22"/>
    <w:rsid w:val="002A3BBF"/>
    <w:rsid w:val="002A4824"/>
    <w:rsid w:val="002A70CD"/>
    <w:rsid w:val="002A7543"/>
    <w:rsid w:val="002B6C4D"/>
    <w:rsid w:val="002C05FF"/>
    <w:rsid w:val="002C4364"/>
    <w:rsid w:val="002D23B1"/>
    <w:rsid w:val="002D5F5C"/>
    <w:rsid w:val="002D655E"/>
    <w:rsid w:val="002D783C"/>
    <w:rsid w:val="002D7AA4"/>
    <w:rsid w:val="002E23A9"/>
    <w:rsid w:val="002E4E61"/>
    <w:rsid w:val="002F1F7C"/>
    <w:rsid w:val="00300E03"/>
    <w:rsid w:val="003033B8"/>
    <w:rsid w:val="00305309"/>
    <w:rsid w:val="0030546B"/>
    <w:rsid w:val="00306E3A"/>
    <w:rsid w:val="003075B3"/>
    <w:rsid w:val="00312B49"/>
    <w:rsid w:val="003142A4"/>
    <w:rsid w:val="0031478D"/>
    <w:rsid w:val="003207BD"/>
    <w:rsid w:val="00322684"/>
    <w:rsid w:val="00322E1E"/>
    <w:rsid w:val="00322FE1"/>
    <w:rsid w:val="00324389"/>
    <w:rsid w:val="0032684A"/>
    <w:rsid w:val="00326F25"/>
    <w:rsid w:val="00327916"/>
    <w:rsid w:val="00334B2B"/>
    <w:rsid w:val="00334FE9"/>
    <w:rsid w:val="00335D10"/>
    <w:rsid w:val="0033697A"/>
    <w:rsid w:val="00336B5B"/>
    <w:rsid w:val="00341A36"/>
    <w:rsid w:val="003428EE"/>
    <w:rsid w:val="003529D2"/>
    <w:rsid w:val="00352EA4"/>
    <w:rsid w:val="003556BF"/>
    <w:rsid w:val="003607C0"/>
    <w:rsid w:val="0036151A"/>
    <w:rsid w:val="00372B50"/>
    <w:rsid w:val="003751F5"/>
    <w:rsid w:val="003758FA"/>
    <w:rsid w:val="00376C33"/>
    <w:rsid w:val="00385C82"/>
    <w:rsid w:val="0038698A"/>
    <w:rsid w:val="0038729B"/>
    <w:rsid w:val="00387BF8"/>
    <w:rsid w:val="003910CF"/>
    <w:rsid w:val="00395D68"/>
    <w:rsid w:val="0039724B"/>
    <w:rsid w:val="003B0D16"/>
    <w:rsid w:val="003B453C"/>
    <w:rsid w:val="003C2F20"/>
    <w:rsid w:val="003C33F8"/>
    <w:rsid w:val="003C4466"/>
    <w:rsid w:val="003C4ABF"/>
    <w:rsid w:val="003C69F3"/>
    <w:rsid w:val="003C72E7"/>
    <w:rsid w:val="003D1ADB"/>
    <w:rsid w:val="003D3162"/>
    <w:rsid w:val="003D3406"/>
    <w:rsid w:val="003D3774"/>
    <w:rsid w:val="003E222C"/>
    <w:rsid w:val="003E282F"/>
    <w:rsid w:val="003E33BC"/>
    <w:rsid w:val="003E5720"/>
    <w:rsid w:val="003E586A"/>
    <w:rsid w:val="003E6616"/>
    <w:rsid w:val="003E728A"/>
    <w:rsid w:val="003F1F30"/>
    <w:rsid w:val="003F6DDA"/>
    <w:rsid w:val="003F7982"/>
    <w:rsid w:val="003F79E1"/>
    <w:rsid w:val="00401491"/>
    <w:rsid w:val="00402EB3"/>
    <w:rsid w:val="0040330F"/>
    <w:rsid w:val="00405B49"/>
    <w:rsid w:val="004078B3"/>
    <w:rsid w:val="00411E21"/>
    <w:rsid w:val="00417DEC"/>
    <w:rsid w:val="00421F56"/>
    <w:rsid w:val="00433419"/>
    <w:rsid w:val="00435030"/>
    <w:rsid w:val="004436A2"/>
    <w:rsid w:val="00444279"/>
    <w:rsid w:val="004445A5"/>
    <w:rsid w:val="00446334"/>
    <w:rsid w:val="00454ED1"/>
    <w:rsid w:val="0045611F"/>
    <w:rsid w:val="00457A6F"/>
    <w:rsid w:val="0046404E"/>
    <w:rsid w:val="004718A7"/>
    <w:rsid w:val="00471993"/>
    <w:rsid w:val="00476A5F"/>
    <w:rsid w:val="00477683"/>
    <w:rsid w:val="00496853"/>
    <w:rsid w:val="004A066F"/>
    <w:rsid w:val="004A4C0E"/>
    <w:rsid w:val="004B1779"/>
    <w:rsid w:val="004B1D7B"/>
    <w:rsid w:val="004B2927"/>
    <w:rsid w:val="004B5580"/>
    <w:rsid w:val="004B69DF"/>
    <w:rsid w:val="004B7BC2"/>
    <w:rsid w:val="004C08D9"/>
    <w:rsid w:val="004C0FFB"/>
    <w:rsid w:val="004C24AB"/>
    <w:rsid w:val="004D4652"/>
    <w:rsid w:val="004D7C2F"/>
    <w:rsid w:val="004E0CF5"/>
    <w:rsid w:val="004F2D08"/>
    <w:rsid w:val="00506B5B"/>
    <w:rsid w:val="005122EB"/>
    <w:rsid w:val="00512D62"/>
    <w:rsid w:val="00521CCB"/>
    <w:rsid w:val="0052414E"/>
    <w:rsid w:val="00525579"/>
    <w:rsid w:val="005264CE"/>
    <w:rsid w:val="0053319F"/>
    <w:rsid w:val="0053325D"/>
    <w:rsid w:val="0053352C"/>
    <w:rsid w:val="00540E1B"/>
    <w:rsid w:val="00546230"/>
    <w:rsid w:val="00547BB7"/>
    <w:rsid w:val="0055307A"/>
    <w:rsid w:val="005533ED"/>
    <w:rsid w:val="00553D7C"/>
    <w:rsid w:val="005623C4"/>
    <w:rsid w:val="00571ECA"/>
    <w:rsid w:val="0057260E"/>
    <w:rsid w:val="00575F9C"/>
    <w:rsid w:val="0057749E"/>
    <w:rsid w:val="00583C83"/>
    <w:rsid w:val="00585FD6"/>
    <w:rsid w:val="00587193"/>
    <w:rsid w:val="00591FEC"/>
    <w:rsid w:val="00597600"/>
    <w:rsid w:val="00597827"/>
    <w:rsid w:val="005A01F4"/>
    <w:rsid w:val="005A1671"/>
    <w:rsid w:val="005A69CC"/>
    <w:rsid w:val="005A7AE5"/>
    <w:rsid w:val="005B6C05"/>
    <w:rsid w:val="005C066E"/>
    <w:rsid w:val="005C4D04"/>
    <w:rsid w:val="005C5400"/>
    <w:rsid w:val="005D05A9"/>
    <w:rsid w:val="005D514A"/>
    <w:rsid w:val="005E3A3E"/>
    <w:rsid w:val="005E62C2"/>
    <w:rsid w:val="005F0C6B"/>
    <w:rsid w:val="005F759C"/>
    <w:rsid w:val="00601B2B"/>
    <w:rsid w:val="00604FA7"/>
    <w:rsid w:val="0061079B"/>
    <w:rsid w:val="00612F95"/>
    <w:rsid w:val="00613546"/>
    <w:rsid w:val="00613675"/>
    <w:rsid w:val="00616226"/>
    <w:rsid w:val="00616B42"/>
    <w:rsid w:val="006204B1"/>
    <w:rsid w:val="006258FF"/>
    <w:rsid w:val="0063262A"/>
    <w:rsid w:val="00633698"/>
    <w:rsid w:val="0064139E"/>
    <w:rsid w:val="0064157F"/>
    <w:rsid w:val="006421D0"/>
    <w:rsid w:val="006535F3"/>
    <w:rsid w:val="00655505"/>
    <w:rsid w:val="00655CFF"/>
    <w:rsid w:val="00656A17"/>
    <w:rsid w:val="00670B8B"/>
    <w:rsid w:val="00672C45"/>
    <w:rsid w:val="0067364D"/>
    <w:rsid w:val="00674FA7"/>
    <w:rsid w:val="00683043"/>
    <w:rsid w:val="00683106"/>
    <w:rsid w:val="00685264"/>
    <w:rsid w:val="0068633B"/>
    <w:rsid w:val="00687181"/>
    <w:rsid w:val="006906AC"/>
    <w:rsid w:val="006928E5"/>
    <w:rsid w:val="00694B8F"/>
    <w:rsid w:val="00695E6B"/>
    <w:rsid w:val="00697F45"/>
    <w:rsid w:val="006A0C3E"/>
    <w:rsid w:val="006A3115"/>
    <w:rsid w:val="006B20FA"/>
    <w:rsid w:val="006B7593"/>
    <w:rsid w:val="006C09AA"/>
    <w:rsid w:val="006C1CD0"/>
    <w:rsid w:val="006C370A"/>
    <w:rsid w:val="006C670A"/>
    <w:rsid w:val="006C72CC"/>
    <w:rsid w:val="006C7E73"/>
    <w:rsid w:val="006D0E3C"/>
    <w:rsid w:val="006D4F27"/>
    <w:rsid w:val="006E24BA"/>
    <w:rsid w:val="006E3CB0"/>
    <w:rsid w:val="006E4969"/>
    <w:rsid w:val="006E6E99"/>
    <w:rsid w:val="006E6FB9"/>
    <w:rsid w:val="006E7B95"/>
    <w:rsid w:val="006F16E2"/>
    <w:rsid w:val="006F2A0D"/>
    <w:rsid w:val="00701C90"/>
    <w:rsid w:val="00705608"/>
    <w:rsid w:val="007076D5"/>
    <w:rsid w:val="00707E1D"/>
    <w:rsid w:val="00711D57"/>
    <w:rsid w:val="00711FBB"/>
    <w:rsid w:val="007131A4"/>
    <w:rsid w:val="00713476"/>
    <w:rsid w:val="00723C39"/>
    <w:rsid w:val="0072514E"/>
    <w:rsid w:val="007260A0"/>
    <w:rsid w:val="0072794B"/>
    <w:rsid w:val="007312A6"/>
    <w:rsid w:val="007405D1"/>
    <w:rsid w:val="00746E36"/>
    <w:rsid w:val="0074720F"/>
    <w:rsid w:val="00751BD2"/>
    <w:rsid w:val="007605B0"/>
    <w:rsid w:val="007655A5"/>
    <w:rsid w:val="00770CC7"/>
    <w:rsid w:val="00774587"/>
    <w:rsid w:val="00791072"/>
    <w:rsid w:val="00794055"/>
    <w:rsid w:val="00795C5C"/>
    <w:rsid w:val="00796EFC"/>
    <w:rsid w:val="00797C90"/>
    <w:rsid w:val="007A77D5"/>
    <w:rsid w:val="007B21FF"/>
    <w:rsid w:val="007B234A"/>
    <w:rsid w:val="007B7925"/>
    <w:rsid w:val="007D383B"/>
    <w:rsid w:val="007D54EE"/>
    <w:rsid w:val="007E172A"/>
    <w:rsid w:val="007F3159"/>
    <w:rsid w:val="007F47F6"/>
    <w:rsid w:val="007F7B1C"/>
    <w:rsid w:val="00803259"/>
    <w:rsid w:val="008115AD"/>
    <w:rsid w:val="0081605B"/>
    <w:rsid w:val="00823162"/>
    <w:rsid w:val="00823B27"/>
    <w:rsid w:val="00824974"/>
    <w:rsid w:val="00836336"/>
    <w:rsid w:val="008372E5"/>
    <w:rsid w:val="008452D7"/>
    <w:rsid w:val="00851DC7"/>
    <w:rsid w:val="00853C77"/>
    <w:rsid w:val="00860DF2"/>
    <w:rsid w:val="00867B39"/>
    <w:rsid w:val="0087345A"/>
    <w:rsid w:val="00875A46"/>
    <w:rsid w:val="00875A54"/>
    <w:rsid w:val="00883A0D"/>
    <w:rsid w:val="00894D29"/>
    <w:rsid w:val="008A00D4"/>
    <w:rsid w:val="008A49C5"/>
    <w:rsid w:val="008A6912"/>
    <w:rsid w:val="008A6D21"/>
    <w:rsid w:val="008B4566"/>
    <w:rsid w:val="008C246E"/>
    <w:rsid w:val="008C4BD3"/>
    <w:rsid w:val="008C585F"/>
    <w:rsid w:val="008C58FE"/>
    <w:rsid w:val="008D1386"/>
    <w:rsid w:val="008D2276"/>
    <w:rsid w:val="008D30B5"/>
    <w:rsid w:val="008D5864"/>
    <w:rsid w:val="008E300E"/>
    <w:rsid w:val="008E3811"/>
    <w:rsid w:val="008E414D"/>
    <w:rsid w:val="008F4872"/>
    <w:rsid w:val="008F6098"/>
    <w:rsid w:val="00903908"/>
    <w:rsid w:val="0090393B"/>
    <w:rsid w:val="00905572"/>
    <w:rsid w:val="00907D70"/>
    <w:rsid w:val="00913DD1"/>
    <w:rsid w:val="00915BB3"/>
    <w:rsid w:val="00920D4A"/>
    <w:rsid w:val="00923460"/>
    <w:rsid w:val="0093353A"/>
    <w:rsid w:val="00937721"/>
    <w:rsid w:val="00941AC5"/>
    <w:rsid w:val="0094265D"/>
    <w:rsid w:val="00944FD0"/>
    <w:rsid w:val="00945270"/>
    <w:rsid w:val="00945AFE"/>
    <w:rsid w:val="00951D38"/>
    <w:rsid w:val="00956F42"/>
    <w:rsid w:val="00962C71"/>
    <w:rsid w:val="00966AC3"/>
    <w:rsid w:val="00983212"/>
    <w:rsid w:val="009849F9"/>
    <w:rsid w:val="0098557B"/>
    <w:rsid w:val="00987EE9"/>
    <w:rsid w:val="009961A4"/>
    <w:rsid w:val="009A5399"/>
    <w:rsid w:val="009A5BDE"/>
    <w:rsid w:val="009A77EB"/>
    <w:rsid w:val="009B326A"/>
    <w:rsid w:val="009B727E"/>
    <w:rsid w:val="009C2D86"/>
    <w:rsid w:val="009D4620"/>
    <w:rsid w:val="009D480B"/>
    <w:rsid w:val="009E0462"/>
    <w:rsid w:val="009E1BCD"/>
    <w:rsid w:val="009E248A"/>
    <w:rsid w:val="009E6399"/>
    <w:rsid w:val="009E7E39"/>
    <w:rsid w:val="009F7004"/>
    <w:rsid w:val="00A00D46"/>
    <w:rsid w:val="00A01754"/>
    <w:rsid w:val="00A01F78"/>
    <w:rsid w:val="00A123F8"/>
    <w:rsid w:val="00A23411"/>
    <w:rsid w:val="00A23C88"/>
    <w:rsid w:val="00A27587"/>
    <w:rsid w:val="00A33078"/>
    <w:rsid w:val="00A3547C"/>
    <w:rsid w:val="00A43A56"/>
    <w:rsid w:val="00A46A03"/>
    <w:rsid w:val="00A479A4"/>
    <w:rsid w:val="00A52C92"/>
    <w:rsid w:val="00A53275"/>
    <w:rsid w:val="00A577B2"/>
    <w:rsid w:val="00A60ABA"/>
    <w:rsid w:val="00A62CC0"/>
    <w:rsid w:val="00A65700"/>
    <w:rsid w:val="00A660F7"/>
    <w:rsid w:val="00A70E72"/>
    <w:rsid w:val="00A81E1B"/>
    <w:rsid w:val="00A82582"/>
    <w:rsid w:val="00A84F5F"/>
    <w:rsid w:val="00A96513"/>
    <w:rsid w:val="00A96EC5"/>
    <w:rsid w:val="00AA04C1"/>
    <w:rsid w:val="00AA0D90"/>
    <w:rsid w:val="00AA45B7"/>
    <w:rsid w:val="00AA6E57"/>
    <w:rsid w:val="00AA7D0A"/>
    <w:rsid w:val="00AB533A"/>
    <w:rsid w:val="00AB5D29"/>
    <w:rsid w:val="00AB6536"/>
    <w:rsid w:val="00AB6C4C"/>
    <w:rsid w:val="00AB7D30"/>
    <w:rsid w:val="00AC20A0"/>
    <w:rsid w:val="00AC3852"/>
    <w:rsid w:val="00AC7097"/>
    <w:rsid w:val="00AD7A65"/>
    <w:rsid w:val="00AE43D4"/>
    <w:rsid w:val="00AE5BC6"/>
    <w:rsid w:val="00AF0223"/>
    <w:rsid w:val="00AF2E6B"/>
    <w:rsid w:val="00AF2F75"/>
    <w:rsid w:val="00AF4E3B"/>
    <w:rsid w:val="00B0296B"/>
    <w:rsid w:val="00B03F7C"/>
    <w:rsid w:val="00B05C0E"/>
    <w:rsid w:val="00B118EB"/>
    <w:rsid w:val="00B15974"/>
    <w:rsid w:val="00B17F78"/>
    <w:rsid w:val="00B21673"/>
    <w:rsid w:val="00B22209"/>
    <w:rsid w:val="00B24361"/>
    <w:rsid w:val="00B245DC"/>
    <w:rsid w:val="00B2691A"/>
    <w:rsid w:val="00B26CCE"/>
    <w:rsid w:val="00B27044"/>
    <w:rsid w:val="00B276AB"/>
    <w:rsid w:val="00B31D6D"/>
    <w:rsid w:val="00B32328"/>
    <w:rsid w:val="00B36680"/>
    <w:rsid w:val="00B36E16"/>
    <w:rsid w:val="00B4779F"/>
    <w:rsid w:val="00B511A2"/>
    <w:rsid w:val="00B52AE9"/>
    <w:rsid w:val="00B5320F"/>
    <w:rsid w:val="00B65DD2"/>
    <w:rsid w:val="00B66077"/>
    <w:rsid w:val="00B73989"/>
    <w:rsid w:val="00B8476E"/>
    <w:rsid w:val="00B85590"/>
    <w:rsid w:val="00B87C5A"/>
    <w:rsid w:val="00B87F6A"/>
    <w:rsid w:val="00B94EE9"/>
    <w:rsid w:val="00BA07DC"/>
    <w:rsid w:val="00BA7398"/>
    <w:rsid w:val="00BB29DE"/>
    <w:rsid w:val="00BB6D66"/>
    <w:rsid w:val="00BB6F0F"/>
    <w:rsid w:val="00BD2985"/>
    <w:rsid w:val="00BD378E"/>
    <w:rsid w:val="00BD4DBA"/>
    <w:rsid w:val="00BE05B9"/>
    <w:rsid w:val="00BE20B1"/>
    <w:rsid w:val="00BE51BF"/>
    <w:rsid w:val="00BF024E"/>
    <w:rsid w:val="00BF1E6E"/>
    <w:rsid w:val="00BF2AEE"/>
    <w:rsid w:val="00BF39B5"/>
    <w:rsid w:val="00BF3DE8"/>
    <w:rsid w:val="00BF755E"/>
    <w:rsid w:val="00C046CE"/>
    <w:rsid w:val="00C053E9"/>
    <w:rsid w:val="00C112C5"/>
    <w:rsid w:val="00C14063"/>
    <w:rsid w:val="00C1472B"/>
    <w:rsid w:val="00C152D8"/>
    <w:rsid w:val="00C156FE"/>
    <w:rsid w:val="00C16B2B"/>
    <w:rsid w:val="00C3025D"/>
    <w:rsid w:val="00C340AA"/>
    <w:rsid w:val="00C37201"/>
    <w:rsid w:val="00C407FC"/>
    <w:rsid w:val="00C43E03"/>
    <w:rsid w:val="00C46F56"/>
    <w:rsid w:val="00C47255"/>
    <w:rsid w:val="00C506DF"/>
    <w:rsid w:val="00C50D3E"/>
    <w:rsid w:val="00C512BD"/>
    <w:rsid w:val="00C516AE"/>
    <w:rsid w:val="00C53290"/>
    <w:rsid w:val="00C61C8C"/>
    <w:rsid w:val="00C65FE0"/>
    <w:rsid w:val="00C67858"/>
    <w:rsid w:val="00C67AFA"/>
    <w:rsid w:val="00C67EC3"/>
    <w:rsid w:val="00C70F87"/>
    <w:rsid w:val="00C7345A"/>
    <w:rsid w:val="00C74199"/>
    <w:rsid w:val="00C7688B"/>
    <w:rsid w:val="00C80BEE"/>
    <w:rsid w:val="00C812F8"/>
    <w:rsid w:val="00C83C05"/>
    <w:rsid w:val="00C9022A"/>
    <w:rsid w:val="00C912BC"/>
    <w:rsid w:val="00C92259"/>
    <w:rsid w:val="00CA16D3"/>
    <w:rsid w:val="00CA56AB"/>
    <w:rsid w:val="00CA6F42"/>
    <w:rsid w:val="00CB2517"/>
    <w:rsid w:val="00CB327C"/>
    <w:rsid w:val="00CB3AE9"/>
    <w:rsid w:val="00CB458A"/>
    <w:rsid w:val="00CC1370"/>
    <w:rsid w:val="00CC4B5F"/>
    <w:rsid w:val="00CD7521"/>
    <w:rsid w:val="00CE084B"/>
    <w:rsid w:val="00CE0F96"/>
    <w:rsid w:val="00CE64CD"/>
    <w:rsid w:val="00CF137A"/>
    <w:rsid w:val="00CF2170"/>
    <w:rsid w:val="00CF27A0"/>
    <w:rsid w:val="00CF630D"/>
    <w:rsid w:val="00CF6CF1"/>
    <w:rsid w:val="00CF6D72"/>
    <w:rsid w:val="00CF6DAF"/>
    <w:rsid w:val="00CF7828"/>
    <w:rsid w:val="00D00C84"/>
    <w:rsid w:val="00D02382"/>
    <w:rsid w:val="00D02578"/>
    <w:rsid w:val="00D05497"/>
    <w:rsid w:val="00D175BD"/>
    <w:rsid w:val="00D20785"/>
    <w:rsid w:val="00D21949"/>
    <w:rsid w:val="00D32C2D"/>
    <w:rsid w:val="00D34673"/>
    <w:rsid w:val="00D34772"/>
    <w:rsid w:val="00D355F3"/>
    <w:rsid w:val="00D360E0"/>
    <w:rsid w:val="00D41900"/>
    <w:rsid w:val="00D43D01"/>
    <w:rsid w:val="00D50D4E"/>
    <w:rsid w:val="00D54D6C"/>
    <w:rsid w:val="00D54E81"/>
    <w:rsid w:val="00D616EB"/>
    <w:rsid w:val="00D61E72"/>
    <w:rsid w:val="00D63A98"/>
    <w:rsid w:val="00D70DB6"/>
    <w:rsid w:val="00D745C5"/>
    <w:rsid w:val="00D74626"/>
    <w:rsid w:val="00D7482E"/>
    <w:rsid w:val="00D74A1F"/>
    <w:rsid w:val="00D74EA4"/>
    <w:rsid w:val="00D7601E"/>
    <w:rsid w:val="00D908B9"/>
    <w:rsid w:val="00D963E4"/>
    <w:rsid w:val="00D9675B"/>
    <w:rsid w:val="00D96F5C"/>
    <w:rsid w:val="00DA3FE3"/>
    <w:rsid w:val="00DA608E"/>
    <w:rsid w:val="00DB1CE9"/>
    <w:rsid w:val="00DB2013"/>
    <w:rsid w:val="00DB313A"/>
    <w:rsid w:val="00DB510A"/>
    <w:rsid w:val="00DB5C8D"/>
    <w:rsid w:val="00DB5E3D"/>
    <w:rsid w:val="00DC0A64"/>
    <w:rsid w:val="00DC1F9E"/>
    <w:rsid w:val="00DE31D8"/>
    <w:rsid w:val="00DE4638"/>
    <w:rsid w:val="00DE70F9"/>
    <w:rsid w:val="00DF5F9D"/>
    <w:rsid w:val="00DF692F"/>
    <w:rsid w:val="00E03AC2"/>
    <w:rsid w:val="00E072BA"/>
    <w:rsid w:val="00E12EDA"/>
    <w:rsid w:val="00E2130F"/>
    <w:rsid w:val="00E2367F"/>
    <w:rsid w:val="00E23EFD"/>
    <w:rsid w:val="00E255FD"/>
    <w:rsid w:val="00E32143"/>
    <w:rsid w:val="00E34519"/>
    <w:rsid w:val="00E34AAD"/>
    <w:rsid w:val="00E37C94"/>
    <w:rsid w:val="00E37EC1"/>
    <w:rsid w:val="00E43DA4"/>
    <w:rsid w:val="00E5339D"/>
    <w:rsid w:val="00E53961"/>
    <w:rsid w:val="00E53E37"/>
    <w:rsid w:val="00E6056E"/>
    <w:rsid w:val="00E6093B"/>
    <w:rsid w:val="00E61881"/>
    <w:rsid w:val="00E61BF9"/>
    <w:rsid w:val="00E629F4"/>
    <w:rsid w:val="00E63E08"/>
    <w:rsid w:val="00E64561"/>
    <w:rsid w:val="00E65F38"/>
    <w:rsid w:val="00E71815"/>
    <w:rsid w:val="00E71AD0"/>
    <w:rsid w:val="00E735A4"/>
    <w:rsid w:val="00E73F47"/>
    <w:rsid w:val="00E74C5F"/>
    <w:rsid w:val="00E75DE4"/>
    <w:rsid w:val="00E77E08"/>
    <w:rsid w:val="00E83EF6"/>
    <w:rsid w:val="00E84686"/>
    <w:rsid w:val="00E857B1"/>
    <w:rsid w:val="00E86EFF"/>
    <w:rsid w:val="00E925C9"/>
    <w:rsid w:val="00E92DC2"/>
    <w:rsid w:val="00E93809"/>
    <w:rsid w:val="00E95DCC"/>
    <w:rsid w:val="00EA13FE"/>
    <w:rsid w:val="00EA7F48"/>
    <w:rsid w:val="00EB0062"/>
    <w:rsid w:val="00EB2CE4"/>
    <w:rsid w:val="00EB3684"/>
    <w:rsid w:val="00EB5E92"/>
    <w:rsid w:val="00EC1B6A"/>
    <w:rsid w:val="00EC431A"/>
    <w:rsid w:val="00EC7EAA"/>
    <w:rsid w:val="00ED1729"/>
    <w:rsid w:val="00ED2721"/>
    <w:rsid w:val="00ED5A56"/>
    <w:rsid w:val="00EE1140"/>
    <w:rsid w:val="00EE15B4"/>
    <w:rsid w:val="00EE2AD8"/>
    <w:rsid w:val="00EE3A9C"/>
    <w:rsid w:val="00EE3F4C"/>
    <w:rsid w:val="00EE44F2"/>
    <w:rsid w:val="00EF418C"/>
    <w:rsid w:val="00EF6B0E"/>
    <w:rsid w:val="00F033E2"/>
    <w:rsid w:val="00F03502"/>
    <w:rsid w:val="00F120BE"/>
    <w:rsid w:val="00F122A3"/>
    <w:rsid w:val="00F1650E"/>
    <w:rsid w:val="00F17717"/>
    <w:rsid w:val="00F22587"/>
    <w:rsid w:val="00F23E5F"/>
    <w:rsid w:val="00F2719E"/>
    <w:rsid w:val="00F30F17"/>
    <w:rsid w:val="00F40D85"/>
    <w:rsid w:val="00F50E05"/>
    <w:rsid w:val="00F527BD"/>
    <w:rsid w:val="00F56306"/>
    <w:rsid w:val="00F5783C"/>
    <w:rsid w:val="00F606CE"/>
    <w:rsid w:val="00F66BAD"/>
    <w:rsid w:val="00F66F45"/>
    <w:rsid w:val="00F71F3B"/>
    <w:rsid w:val="00F764BA"/>
    <w:rsid w:val="00F81578"/>
    <w:rsid w:val="00F82920"/>
    <w:rsid w:val="00F861AF"/>
    <w:rsid w:val="00F92600"/>
    <w:rsid w:val="00FA2247"/>
    <w:rsid w:val="00FA31B0"/>
    <w:rsid w:val="00FA46D4"/>
    <w:rsid w:val="00FA6F06"/>
    <w:rsid w:val="00FC6852"/>
    <w:rsid w:val="00FD0C52"/>
    <w:rsid w:val="00FE0C48"/>
    <w:rsid w:val="00FE1AF2"/>
    <w:rsid w:val="00FF2E9F"/>
    <w:rsid w:val="00FF5B45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012B58-7DBA-4ADA-B6AA-5C0067D5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BA"/>
  </w:style>
  <w:style w:type="paragraph" w:styleId="1">
    <w:name w:val="heading 1"/>
    <w:basedOn w:val="a"/>
    <w:next w:val="a"/>
    <w:qFormat/>
    <w:rsid w:val="000F63BA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0F63BA"/>
    <w:pPr>
      <w:keepNext/>
      <w:ind w:left="142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F63B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0F63BA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0F63BA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F63BA"/>
    <w:pPr>
      <w:ind w:left="142" w:firstLine="567"/>
    </w:pPr>
    <w:rPr>
      <w:b/>
      <w:sz w:val="26"/>
    </w:rPr>
  </w:style>
  <w:style w:type="paragraph" w:customStyle="1" w:styleId="BodyText22">
    <w:name w:val="Body Text 22"/>
    <w:basedOn w:val="a"/>
    <w:rsid w:val="000F63BA"/>
    <w:pPr>
      <w:ind w:left="142" w:firstLine="709"/>
      <w:jc w:val="both"/>
    </w:pPr>
    <w:rPr>
      <w:sz w:val="28"/>
    </w:rPr>
  </w:style>
  <w:style w:type="paragraph" w:customStyle="1" w:styleId="BodyText21">
    <w:name w:val="Body Text 21"/>
    <w:basedOn w:val="a"/>
    <w:rsid w:val="000F63BA"/>
    <w:pPr>
      <w:ind w:firstLine="851"/>
      <w:jc w:val="both"/>
    </w:pPr>
    <w:rPr>
      <w:sz w:val="26"/>
    </w:rPr>
  </w:style>
  <w:style w:type="paragraph" w:styleId="a3">
    <w:name w:val="Block Text"/>
    <w:basedOn w:val="a"/>
    <w:rsid w:val="000F63BA"/>
    <w:pPr>
      <w:ind w:left="-284" w:right="-284"/>
      <w:jc w:val="center"/>
    </w:pPr>
    <w:rPr>
      <w:b/>
      <w:sz w:val="32"/>
    </w:rPr>
  </w:style>
  <w:style w:type="paragraph" w:styleId="a4">
    <w:name w:val="Body Text Indent"/>
    <w:basedOn w:val="a"/>
    <w:rsid w:val="000F63BA"/>
    <w:pPr>
      <w:ind w:left="851"/>
      <w:jc w:val="both"/>
    </w:pPr>
    <w:rPr>
      <w:sz w:val="28"/>
    </w:rPr>
  </w:style>
  <w:style w:type="paragraph" w:styleId="20">
    <w:name w:val="Body Text Indent 2"/>
    <w:basedOn w:val="a"/>
    <w:rsid w:val="000F63BA"/>
    <w:pPr>
      <w:ind w:left="5529"/>
    </w:pPr>
    <w:rPr>
      <w:sz w:val="24"/>
    </w:rPr>
  </w:style>
  <w:style w:type="paragraph" w:styleId="a5">
    <w:name w:val="Body Text"/>
    <w:basedOn w:val="a"/>
    <w:rsid w:val="000F63BA"/>
    <w:pPr>
      <w:jc w:val="center"/>
    </w:pPr>
    <w:rPr>
      <w:b/>
      <w:sz w:val="24"/>
    </w:rPr>
  </w:style>
  <w:style w:type="paragraph" w:styleId="a6">
    <w:name w:val="header"/>
    <w:basedOn w:val="a"/>
    <w:rsid w:val="000F63B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F63BA"/>
  </w:style>
  <w:style w:type="table" w:styleId="a8">
    <w:name w:val="Table Grid"/>
    <w:basedOn w:val="a1"/>
    <w:rsid w:val="0040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D48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2F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2F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2F2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29637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rsid w:val="0064157F"/>
    <w:pPr>
      <w:suppressAutoHyphens/>
      <w:jc w:val="center"/>
    </w:pPr>
    <w:rPr>
      <w:b/>
      <w:bCs/>
      <w:sz w:val="40"/>
      <w:szCs w:val="24"/>
      <w:lang w:eastAsia="ar-SA"/>
    </w:rPr>
  </w:style>
  <w:style w:type="paragraph" w:customStyle="1" w:styleId="210">
    <w:name w:val="Основной текст 21"/>
    <w:basedOn w:val="a"/>
    <w:rsid w:val="0064157F"/>
    <w:pPr>
      <w:suppressAutoHyphens/>
    </w:pPr>
    <w:rPr>
      <w:sz w:val="26"/>
      <w:szCs w:val="24"/>
      <w:lang w:eastAsia="ar-SA"/>
    </w:rPr>
  </w:style>
  <w:style w:type="paragraph" w:styleId="ab">
    <w:name w:val="Subtitle"/>
    <w:basedOn w:val="a"/>
    <w:qFormat/>
    <w:rsid w:val="0064157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95DCC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Placeholder Text"/>
    <w:basedOn w:val="a0"/>
    <w:uiPriority w:val="99"/>
    <w:semiHidden/>
    <w:rsid w:val="00E71AD0"/>
    <w:rPr>
      <w:color w:val="808080"/>
    </w:rPr>
  </w:style>
  <w:style w:type="paragraph" w:styleId="ad">
    <w:name w:val="List Paragraph"/>
    <w:basedOn w:val="a"/>
    <w:uiPriority w:val="34"/>
    <w:qFormat/>
    <w:rsid w:val="00E12EDA"/>
    <w:pPr>
      <w:ind w:left="708"/>
    </w:pPr>
  </w:style>
  <w:style w:type="paragraph" w:styleId="ae">
    <w:name w:val="footer"/>
    <w:basedOn w:val="a"/>
    <w:link w:val="af"/>
    <w:rsid w:val="00FD0C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D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974E-234A-4D7F-9129-CAE8EC8B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16661</CharactersWithSpaces>
  <SharedDoc>false</SharedDoc>
  <HLinks>
    <vt:vector size="12" baseType="variant"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consultantplus://offline/ref=853A3D84AE4ECBDF1C7EE5435C543533ECFE3448454A713353E9192C16432D668DEC4C400A873839E6C99AS9BDN</vt:lpwstr>
      </vt:variant>
      <vt:variant>
        <vt:lpwstr/>
      </vt:variant>
      <vt:variant>
        <vt:i4>393311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consultantplus://offline/ref=853A3D84AE4ECBDF1C7EE5435C543533ECFE3448454A713353E9192C16432D668DEC4C400A873839E6C99BS9BCN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Алёна Викторовна</cp:lastModifiedBy>
  <cp:revision>2</cp:revision>
  <cp:lastPrinted>2012-08-20T06:14:00Z</cp:lastPrinted>
  <dcterms:created xsi:type="dcterms:W3CDTF">2022-05-26T12:04:00Z</dcterms:created>
  <dcterms:modified xsi:type="dcterms:W3CDTF">2022-05-26T12:04:00Z</dcterms:modified>
</cp:coreProperties>
</file>