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0F" w:rsidRDefault="0032530E" w:rsidP="00704B0F">
      <w:pPr>
        <w:ind w:left="709" w:right="282"/>
        <w:jc w:val="center"/>
        <w:rPr>
          <w:rFonts w:ascii="Times New Roman" w:hAnsi="Times New Roman" w:cs="Times New Roman"/>
          <w:b/>
          <w:sz w:val="26"/>
          <w:szCs w:val="26"/>
        </w:rPr>
      </w:pPr>
      <w:r w:rsidRPr="0032530E">
        <w:rPr>
          <w:rFonts w:ascii="Times New Roman" w:eastAsia="Arial" w:hAnsi="Times New Roman" w:cs="Times New Roman"/>
          <w:noProof/>
          <w:color w:val="000000"/>
          <w:sz w:val="28"/>
          <w:szCs w:val="28"/>
          <w:lang w:eastAsia="ru-RU"/>
        </w:rPr>
        <mc:AlternateContent>
          <mc:Choice Requires="wps">
            <w:drawing>
              <wp:anchor distT="45720" distB="45720" distL="114300" distR="114300" simplePos="0" relativeHeight="251661312" behindDoc="0" locked="0" layoutInCell="1" allowOverlap="1" wp14:anchorId="3C2347C9" wp14:editId="3085AC2F">
                <wp:simplePos x="0" y="0"/>
                <wp:positionH relativeFrom="column">
                  <wp:posOffset>2019994</wp:posOffset>
                </wp:positionH>
                <wp:positionV relativeFrom="paragraph">
                  <wp:posOffset>1270</wp:posOffset>
                </wp:positionV>
                <wp:extent cx="5007934" cy="372110"/>
                <wp:effectExtent l="0" t="0" r="2540" b="889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934" cy="372110"/>
                        </a:xfrm>
                        <a:prstGeom prst="rect">
                          <a:avLst/>
                        </a:prstGeom>
                        <a:solidFill>
                          <a:srgbClr val="FFFFFF"/>
                        </a:solidFill>
                        <a:ln w="9525">
                          <a:noFill/>
                          <a:miter lim="800000"/>
                          <a:headEnd/>
                          <a:tailEnd/>
                        </a:ln>
                      </wps:spPr>
                      <wps:txbx>
                        <w:txbxContent>
                          <w:p w:rsidR="0032530E" w:rsidRPr="0032530E" w:rsidRDefault="0032530E">
                            <w:pPr>
                              <w:rPr>
                                <w:rFonts w:ascii="Times New Roman" w:hAnsi="Times New Roman" w:cs="Times New Roman"/>
                                <w:b/>
                                <w:sz w:val="36"/>
                              </w:rPr>
                            </w:pPr>
                            <w:r w:rsidRPr="0032530E">
                              <w:rPr>
                                <w:rFonts w:ascii="Times New Roman" w:hAnsi="Times New Roman" w:cs="Times New Roman"/>
                                <w:b/>
                                <w:sz w:val="36"/>
                              </w:rPr>
                              <w:t>ГБУ КО «МФЦ КАЛУЖСКОЙ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347C9" id="_x0000_t202" coordsize="21600,21600" o:spt="202" path="m,l,21600r21600,l21600,xe">
                <v:stroke joinstyle="miter"/>
                <v:path gradientshapeok="t" o:connecttype="rect"/>
              </v:shapetype>
              <v:shape id="Надпись 2" o:spid="_x0000_s1026" type="#_x0000_t202" style="position:absolute;left:0;text-align:left;margin-left:159.05pt;margin-top:.1pt;width:394.35pt;height:2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WdOQIAACMEAAAOAAAAZHJzL2Uyb0RvYy54bWysU81uEzEQviPxDpbvZH+akGaVTVVSgpDK&#10;j1R4AMfrzVp4PcZ2sltu3HkF3oEDB268QvpGjL1pGpUbwgfL4xl/nvnmm/lF3yqyE9ZJ0CXNRikl&#10;QnOopN6U9OOH1bNzSpxnumIKtCjprXD0YvH0ybwzhcihAVUJSxBEu6IzJW28N0WSON6IlrkRGKHR&#10;WYNtmUfTbpLKsg7RW5Xkafo86cBWxgIXzuHt1eCki4hf14L7d3XthCeqpJibj7uN+zrsyWLOio1l&#10;ppH8kAb7hyxaJjV+eoS6Yp6RrZV/QbWSW3BQ+xGHNoG6llzEGrCaLH1UzU3DjIi1IDnOHGly/w+W&#10;v929t0RWJc2zKSWatdik/ff9j/3P/e/9r7uvd99IHljqjCsw+MZguO9fQI/djhU7cw38kyMalg3T&#10;G3FpLXSNYBVmmYWXycnTAccFkHX3Bir8jG09RKC+tm2gEEkhiI7duj12SPSecLycpOl0djamhKPv&#10;bJpnWWxhwor718Y6/0pAS8KhpBYVENHZ7tr5kA0r7kPCZw6UrFZSqWjYzXqpLNkxVMsqrljAozCl&#10;SVfS2SSfRGQN4X0UUis9qlnJtqTnaViDvgIbL3UVQzyTajhjJkof6AmMDNz4ft1jYOBsDdUtEmVh&#10;UC1OGR4asF8o6VCxJXWft8wKStRrjWTPsvE4SDwa48k0R8OeetanHqY5QpXUUzIclz6OReBBwyU2&#10;pZaRr4dMDrmiEiONh6kJUj+1Y9TDbC/+AAAA//8DAFBLAwQUAAYACAAAACEAzPskGNwAAAAIAQAA&#10;DwAAAGRycy9kb3ducmV2LnhtbEyPQU+DQBSE7yb+h80z8WLsQrUUkUejJhqvrf0BD3gFIvuWsNtC&#10;/73bkz1OZjLzTb6ZTa9OPLrOCkK8iECxVLbupEHY/3w+pqCcJ6mpt8IIZ3awKW5vcspqO8mWTzvf&#10;qFAiLiOE1vsh09pVLRtyCzuwBO9gR0M+yLHR9UhTKDe9XkZRog11EhZaGvij5ep3dzQIh+/pYfUy&#10;lV9+v94+J+/UrUt7Rry/m99eQXme/X8YLvgBHYrAVNqj1E71CE9xGocowhLUxY6jJFwpEVZpCrrI&#10;9fWB4g8AAP//AwBQSwECLQAUAAYACAAAACEAtoM4kv4AAADhAQAAEwAAAAAAAAAAAAAAAAAAAAAA&#10;W0NvbnRlbnRfVHlwZXNdLnhtbFBLAQItABQABgAIAAAAIQA4/SH/1gAAAJQBAAALAAAAAAAAAAAA&#10;AAAAAC8BAABfcmVscy8ucmVsc1BLAQItABQABgAIAAAAIQD2LeWdOQIAACMEAAAOAAAAAAAAAAAA&#10;AAAAAC4CAABkcnMvZTJvRG9jLnhtbFBLAQItABQABgAIAAAAIQDM+yQY3AAAAAgBAAAPAAAAAAAA&#10;AAAAAAAAAJMEAABkcnMvZG93bnJldi54bWxQSwUGAAAAAAQABADzAAAAnAUAAAAA&#10;" stroked="f">
                <v:textbox>
                  <w:txbxContent>
                    <w:p w:rsidR="0032530E" w:rsidRPr="0032530E" w:rsidRDefault="0032530E">
                      <w:pPr>
                        <w:rPr>
                          <w:rFonts w:ascii="Times New Roman" w:hAnsi="Times New Roman" w:cs="Times New Roman"/>
                          <w:b/>
                          <w:sz w:val="36"/>
                        </w:rPr>
                      </w:pPr>
                      <w:r w:rsidRPr="0032530E">
                        <w:rPr>
                          <w:rFonts w:ascii="Times New Roman" w:hAnsi="Times New Roman" w:cs="Times New Roman"/>
                          <w:b/>
                          <w:sz w:val="36"/>
                        </w:rPr>
                        <w:t>ГБУ КО «МФЦ КАЛУЖСКОЙ ОБЛАСТИ»</w:t>
                      </w:r>
                    </w:p>
                  </w:txbxContent>
                </v:textbox>
                <w10:wrap type="square"/>
              </v:shape>
            </w:pict>
          </mc:Fallback>
        </mc:AlternateContent>
      </w:r>
      <w:r w:rsidR="00704B0F">
        <w:rPr>
          <w:noProof/>
          <w:lang w:eastAsia="ru-RU"/>
        </w:rPr>
        <w:drawing>
          <wp:anchor distT="0" distB="0" distL="114300" distR="114300" simplePos="0" relativeHeight="251658240" behindDoc="1" locked="0" layoutInCell="1" allowOverlap="1" wp14:anchorId="4DB6B4C0" wp14:editId="754116FE">
            <wp:simplePos x="0" y="0"/>
            <wp:positionH relativeFrom="margin">
              <wp:posOffset>-350520</wp:posOffset>
            </wp:positionH>
            <wp:positionV relativeFrom="margin">
              <wp:posOffset>-379095</wp:posOffset>
            </wp:positionV>
            <wp:extent cx="2736215" cy="3676650"/>
            <wp:effectExtent l="0" t="0" r="6985"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8">
                      <a:extLst>
                        <a:ext uri="{28A0092B-C50C-407E-A947-70E740481C1C}">
                          <a14:useLocalDpi xmlns:a14="http://schemas.microsoft.com/office/drawing/2010/main" val="0"/>
                        </a:ext>
                      </a:extLst>
                    </a:blip>
                    <a:srcRect l="27712" b="1285"/>
                    <a:stretch/>
                  </pic:blipFill>
                  <pic:spPr>
                    <a:xfrm>
                      <a:off x="0" y="0"/>
                      <a:ext cx="2736215" cy="3676650"/>
                    </a:xfrm>
                    <a:prstGeom prst="rect">
                      <a:avLst/>
                    </a:prstGeom>
                  </pic:spPr>
                </pic:pic>
              </a:graphicData>
            </a:graphic>
            <wp14:sizeRelH relativeFrom="margin">
              <wp14:pctWidth>0</wp14:pctWidth>
            </wp14:sizeRelH>
            <wp14:sizeRelV relativeFrom="margin">
              <wp14:pctHeight>0</wp14:pctHeight>
            </wp14:sizeRelV>
          </wp:anchor>
        </w:drawing>
      </w:r>
    </w:p>
    <w:p w:rsidR="00702892" w:rsidRDefault="00702892" w:rsidP="00093224">
      <w:pPr>
        <w:spacing w:line="276" w:lineRule="auto"/>
        <w:ind w:left="709" w:right="567"/>
        <w:jc w:val="right"/>
        <w:rPr>
          <w:rFonts w:ascii="Times New Roman" w:hAnsi="Times New Roman" w:cs="Times New Roman"/>
          <w:b/>
          <w:sz w:val="48"/>
          <w:szCs w:val="52"/>
        </w:rPr>
      </w:pPr>
    </w:p>
    <w:p w:rsidR="00702892" w:rsidRDefault="00702892" w:rsidP="00093224">
      <w:pPr>
        <w:spacing w:line="276" w:lineRule="auto"/>
        <w:ind w:left="709" w:right="567"/>
        <w:jc w:val="right"/>
        <w:rPr>
          <w:rFonts w:ascii="Times New Roman" w:hAnsi="Times New Roman" w:cs="Times New Roman"/>
          <w:b/>
          <w:sz w:val="48"/>
          <w:szCs w:val="52"/>
        </w:rPr>
      </w:pPr>
    </w:p>
    <w:p w:rsidR="00702892" w:rsidRDefault="00702892" w:rsidP="00093224">
      <w:pPr>
        <w:spacing w:line="276" w:lineRule="auto"/>
        <w:ind w:left="709" w:right="567"/>
        <w:jc w:val="right"/>
        <w:rPr>
          <w:rFonts w:ascii="Times New Roman" w:hAnsi="Times New Roman" w:cs="Times New Roman"/>
          <w:b/>
          <w:sz w:val="48"/>
          <w:szCs w:val="52"/>
        </w:rPr>
      </w:pPr>
    </w:p>
    <w:p w:rsidR="00702892" w:rsidRDefault="00702892" w:rsidP="00093224">
      <w:pPr>
        <w:spacing w:line="276" w:lineRule="auto"/>
        <w:ind w:left="709" w:right="567"/>
        <w:jc w:val="right"/>
        <w:rPr>
          <w:rFonts w:ascii="Times New Roman" w:hAnsi="Times New Roman" w:cs="Times New Roman"/>
          <w:b/>
          <w:sz w:val="48"/>
          <w:szCs w:val="52"/>
        </w:rPr>
      </w:pPr>
    </w:p>
    <w:p w:rsidR="00702892" w:rsidRPr="00702892" w:rsidRDefault="00093224" w:rsidP="00702892">
      <w:pPr>
        <w:spacing w:after="0" w:line="276" w:lineRule="auto"/>
        <w:ind w:left="709" w:right="567"/>
        <w:jc w:val="right"/>
        <w:rPr>
          <w:rFonts w:ascii="Times New Roman" w:hAnsi="Times New Roman" w:cs="Times New Roman"/>
          <w:b/>
          <w:sz w:val="56"/>
          <w:szCs w:val="52"/>
        </w:rPr>
      </w:pPr>
      <w:r w:rsidRPr="00702892">
        <w:rPr>
          <w:rFonts w:ascii="Times New Roman" w:hAnsi="Times New Roman" w:cs="Times New Roman"/>
          <w:b/>
          <w:sz w:val="56"/>
          <w:szCs w:val="52"/>
        </w:rPr>
        <w:t xml:space="preserve">ПОРЯДОК </w:t>
      </w:r>
    </w:p>
    <w:p w:rsidR="00E366A2" w:rsidRDefault="00C805A9" w:rsidP="00702892">
      <w:pPr>
        <w:spacing w:after="0" w:line="276" w:lineRule="auto"/>
        <w:ind w:left="709" w:right="567"/>
        <w:jc w:val="right"/>
        <w:rPr>
          <w:rFonts w:ascii="Times New Roman" w:hAnsi="Times New Roman" w:cs="Times New Roman"/>
          <w:b/>
          <w:sz w:val="56"/>
          <w:szCs w:val="52"/>
        </w:rPr>
      </w:pPr>
      <w:r>
        <w:rPr>
          <w:rFonts w:ascii="Times New Roman" w:hAnsi="Times New Roman" w:cs="Times New Roman"/>
          <w:b/>
          <w:sz w:val="56"/>
          <w:szCs w:val="52"/>
        </w:rPr>
        <w:t>ОБЖАЛОВАНИЯ ДЕЙСТВИЙ (БЕЗДЕЙСТВИЯ)</w:t>
      </w:r>
      <w:r w:rsidR="00E366A2" w:rsidRPr="00D55A07">
        <w:rPr>
          <w:rFonts w:ascii="Times New Roman" w:hAnsi="Times New Roman" w:cs="Times New Roman"/>
          <w:b/>
          <w:sz w:val="40"/>
          <w:szCs w:val="52"/>
        </w:rPr>
        <w:t>,</w:t>
      </w:r>
    </w:p>
    <w:p w:rsidR="00702892" w:rsidRPr="00114D69" w:rsidRDefault="00C805A9" w:rsidP="00702892">
      <w:pPr>
        <w:spacing w:after="0" w:line="276" w:lineRule="auto"/>
        <w:ind w:left="709" w:right="567"/>
        <w:jc w:val="right"/>
        <w:rPr>
          <w:rFonts w:ascii="Times New Roman" w:hAnsi="Times New Roman" w:cs="Times New Roman"/>
          <w:b/>
          <w:sz w:val="44"/>
          <w:szCs w:val="52"/>
        </w:rPr>
      </w:pPr>
      <w:r w:rsidRPr="00114D69">
        <w:rPr>
          <w:rFonts w:ascii="Times New Roman" w:hAnsi="Times New Roman" w:cs="Times New Roman"/>
          <w:b/>
          <w:sz w:val="44"/>
          <w:szCs w:val="52"/>
        </w:rPr>
        <w:t xml:space="preserve"> </w:t>
      </w:r>
      <w:r w:rsidRPr="00114D69">
        <w:rPr>
          <w:rFonts w:ascii="Times New Roman" w:hAnsi="Times New Roman" w:cs="Times New Roman"/>
          <w:b/>
          <w:sz w:val="40"/>
          <w:szCs w:val="52"/>
        </w:rPr>
        <w:t>А ТАКЖЕ РЕШЕНИЙ</w:t>
      </w:r>
      <w:r w:rsidR="00494DD4" w:rsidRPr="00114D69">
        <w:rPr>
          <w:rFonts w:ascii="Times New Roman" w:hAnsi="Times New Roman" w:cs="Times New Roman"/>
          <w:b/>
          <w:sz w:val="40"/>
          <w:szCs w:val="52"/>
        </w:rPr>
        <w:t xml:space="preserve"> </w:t>
      </w:r>
      <w:r w:rsidRPr="00114D69">
        <w:rPr>
          <w:rFonts w:ascii="Times New Roman" w:hAnsi="Times New Roman" w:cs="Times New Roman"/>
          <w:b/>
          <w:sz w:val="40"/>
          <w:szCs w:val="52"/>
        </w:rPr>
        <w:t>ОРГАНОВ, ПРЕДОСТАВЛЯЮЩИХ ГОСУДАРСТВЕННЫЕ УСЛУГИ</w:t>
      </w:r>
      <w:r w:rsidR="00E366A2" w:rsidRPr="00114D69">
        <w:rPr>
          <w:rFonts w:ascii="Times New Roman" w:hAnsi="Times New Roman" w:cs="Times New Roman"/>
          <w:b/>
          <w:sz w:val="40"/>
          <w:szCs w:val="52"/>
        </w:rPr>
        <w:t>,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93224" w:rsidRDefault="00093224"/>
    <w:p w:rsidR="00D36021" w:rsidRPr="00D55A07" w:rsidRDefault="00D55A07">
      <w:pPr>
        <w:rPr>
          <w:sz w:val="24"/>
        </w:rPr>
        <w:sectPr w:rsidR="00D36021" w:rsidRPr="00D55A07" w:rsidSect="00704B0F">
          <w:pgSz w:w="11906" w:h="16838"/>
          <w:pgMar w:top="567" w:right="566" w:bottom="567" w:left="567" w:header="709" w:footer="709" w:gutter="0"/>
          <w:cols w:space="708"/>
          <w:docGrid w:linePitch="360"/>
        </w:sectPr>
      </w:pPr>
      <w:r w:rsidRPr="00D55A07">
        <w:rPr>
          <w:rFonts w:ascii="Times New Roman" w:eastAsia="Arial" w:hAnsi="Times New Roman" w:cs="Times New Roman"/>
          <w:noProof/>
          <w:color w:val="000000"/>
          <w:sz w:val="28"/>
          <w:szCs w:val="28"/>
          <w:lang w:eastAsia="ru-RU"/>
        </w:rPr>
        <mc:AlternateContent>
          <mc:Choice Requires="wps">
            <w:drawing>
              <wp:anchor distT="45720" distB="45720" distL="114300" distR="114300" simplePos="0" relativeHeight="251663360" behindDoc="0" locked="0" layoutInCell="1" allowOverlap="1" wp14:anchorId="40F6B8FD" wp14:editId="54239827">
                <wp:simplePos x="0" y="0"/>
                <wp:positionH relativeFrom="column">
                  <wp:posOffset>163830</wp:posOffset>
                </wp:positionH>
                <wp:positionV relativeFrom="paragraph">
                  <wp:posOffset>2717165</wp:posOffset>
                </wp:positionV>
                <wp:extent cx="2517140" cy="542925"/>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542925"/>
                        </a:xfrm>
                        <a:prstGeom prst="rect">
                          <a:avLst/>
                        </a:prstGeom>
                        <a:noFill/>
                        <a:ln w="9525">
                          <a:noFill/>
                          <a:miter lim="800000"/>
                          <a:headEnd/>
                          <a:tailEnd/>
                        </a:ln>
                      </wps:spPr>
                      <wps:txbx>
                        <w:txbxContent>
                          <w:p w:rsidR="00D55A07" w:rsidRPr="00D55A07" w:rsidRDefault="00D55A07" w:rsidP="00D55A07">
                            <w:pPr>
                              <w:spacing w:after="0"/>
                              <w:rPr>
                                <w:rFonts w:ascii="Times New Roman" w:hAnsi="Times New Roman" w:cs="Times New Roman"/>
                                <w:b/>
                                <w:sz w:val="26"/>
                                <w:szCs w:val="26"/>
                              </w:rPr>
                            </w:pPr>
                            <w:r w:rsidRPr="00D55A07">
                              <w:rPr>
                                <w:rFonts w:ascii="Times New Roman" w:hAnsi="Times New Roman" w:cs="Times New Roman"/>
                                <w:b/>
                                <w:sz w:val="26"/>
                                <w:szCs w:val="26"/>
                              </w:rPr>
                              <w:t xml:space="preserve">Телефон «горячей» линии </w:t>
                            </w:r>
                          </w:p>
                          <w:p w:rsidR="00D55A07" w:rsidRPr="00D55A07" w:rsidRDefault="00D55A07" w:rsidP="00D55A07">
                            <w:pPr>
                              <w:rPr>
                                <w:rFonts w:ascii="Times New Roman" w:hAnsi="Times New Roman" w:cs="Times New Roman"/>
                                <w:b/>
                                <w:sz w:val="26"/>
                                <w:szCs w:val="26"/>
                              </w:rPr>
                            </w:pPr>
                            <w:r w:rsidRPr="00D55A07">
                              <w:rPr>
                                <w:rFonts w:ascii="Times New Roman" w:hAnsi="Times New Roman" w:cs="Times New Roman"/>
                                <w:b/>
                                <w:sz w:val="26"/>
                                <w:szCs w:val="26"/>
                              </w:rPr>
                              <w:t xml:space="preserve">8–800–450–11–60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6B8FD" id="_x0000_s1027" type="#_x0000_t202" style="position:absolute;margin-left:12.9pt;margin-top:213.95pt;width:198.2pt;height: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jMIgIAAP8DAAAOAAAAZHJzL2Uyb0RvYy54bWysU0tu2zAQ3RfoHQjua1mC3cSC5SBNmqJA&#10;+gHSHoCmKIsoyWFJ2pK7675X6B266CK7XMG5UYeU4xjprqgWBEcz82bem+H8rNeKbITzEkxF89GY&#10;EmE41NKsKvr509WLU0p8YKZmCoyo6FZ4erZ4/mze2VIU0IKqhSMIYnzZ2Yq2IdgyyzxvhWZ+BFYY&#10;dDbgNAtoulVWO9YhulZZMR6/zDpwtXXAhff493Jw0kXCbxrBw4em8SIQVVHsLaTTpXMZz2wxZ+XK&#10;MdtKvm+D/UMXmkmDRQ9QlywwsnbyLygtuQMPTRhx0Bk0jeQicUA2+fgJm5uWWZG4oDjeHmTy/w+W&#10;v998dETWFS0oMUzjiHY/d792v3d3u9v77/c/SBE16qwvMfTGYnDoX0GPs058vb0G/sUTAxctMytx&#10;7hx0rWA19pjHzOwodcDxEWTZvYMai7F1gATUN05HAVESgug4q+1hPqIPhOPPYpqf5BN0cfRNJ8Ws&#10;mKYSrHzIts6HNwI0iZeKOpx/Qmebax9iN6x8CInFDFxJpdIOKEO6is6mCPnEo2XAFVVSV/R0HL9h&#10;aSLJ16ZOyYFJNdyxgDJ71pHoQDn0yz6JnCSJiiyh3qIMDoaNxBeElxbcN0o63MaK+q9r5gQl6q1B&#10;KWf5JPIOyZhMTwo03LFneexhhiNURQMlw/UipJUfiJ2j5I1Majx2sm8ZtyyJtH8RcY2P7RT1+G4X&#10;fwAAAP//AwBQSwMEFAAGAAgAAAAhANEgPHPeAAAACgEAAA8AAABkcnMvZG93bnJldi54bWxMj8FO&#10;wzAQRO9I/IO1SNyoXZMADdlUCMQVRKGVuLnxNomI11HsNuHvMSc4jmY086Zcz64XJxpD5xlhuVAg&#10;iGtvO24QPt6fr+5AhGjYmt4zIXxTgHV1flaawvqJ3+i0iY1IJRwKg9DGOBRShrolZ8LCD8TJO/jR&#10;mZjk2Eg7mimVu15qpW6kMx2nhdYM9NhS/bU5OoTty+Fzl6nX5snlw+RnJdmtJOLlxfxwDyLSHP/C&#10;8Iuf0KFKTHt/ZBtEj6DzRB4RMn27ApECmdYaxB4hX15nIKtS/r9Q/QAAAP//AwBQSwECLQAUAAYA&#10;CAAAACEAtoM4kv4AAADhAQAAEwAAAAAAAAAAAAAAAAAAAAAAW0NvbnRlbnRfVHlwZXNdLnhtbFBL&#10;AQItABQABgAIAAAAIQA4/SH/1gAAAJQBAAALAAAAAAAAAAAAAAAAAC8BAABfcmVscy8ucmVsc1BL&#10;AQItABQABgAIAAAAIQA2lrjMIgIAAP8DAAAOAAAAAAAAAAAAAAAAAC4CAABkcnMvZTJvRG9jLnht&#10;bFBLAQItABQABgAIAAAAIQDRIDxz3gAAAAoBAAAPAAAAAAAAAAAAAAAAAHwEAABkcnMvZG93bnJl&#10;di54bWxQSwUGAAAAAAQABADzAAAAhwUAAAAA&#10;" filled="f" stroked="f">
                <v:textbox>
                  <w:txbxContent>
                    <w:p w:rsidR="00D55A07" w:rsidRPr="00D55A07" w:rsidRDefault="00D55A07" w:rsidP="00D55A07">
                      <w:pPr>
                        <w:spacing w:after="0"/>
                        <w:rPr>
                          <w:rFonts w:ascii="Times New Roman" w:hAnsi="Times New Roman" w:cs="Times New Roman"/>
                          <w:b/>
                          <w:sz w:val="26"/>
                          <w:szCs w:val="26"/>
                        </w:rPr>
                      </w:pPr>
                      <w:r w:rsidRPr="00D55A07">
                        <w:rPr>
                          <w:rFonts w:ascii="Times New Roman" w:hAnsi="Times New Roman" w:cs="Times New Roman"/>
                          <w:b/>
                          <w:sz w:val="26"/>
                          <w:szCs w:val="26"/>
                        </w:rPr>
                        <w:t xml:space="preserve">Телефон «горячей» линии </w:t>
                      </w:r>
                    </w:p>
                    <w:p w:rsidR="00D55A07" w:rsidRPr="00D55A07" w:rsidRDefault="00D55A07" w:rsidP="00D55A07">
                      <w:pPr>
                        <w:rPr>
                          <w:rFonts w:ascii="Times New Roman" w:hAnsi="Times New Roman" w:cs="Times New Roman"/>
                          <w:b/>
                          <w:sz w:val="26"/>
                          <w:szCs w:val="26"/>
                        </w:rPr>
                      </w:pPr>
                      <w:r w:rsidRPr="00D55A07">
                        <w:rPr>
                          <w:rFonts w:ascii="Times New Roman" w:hAnsi="Times New Roman" w:cs="Times New Roman"/>
                          <w:b/>
                          <w:sz w:val="26"/>
                          <w:szCs w:val="26"/>
                        </w:rPr>
                        <w:t xml:space="preserve">8–800–450–11–60 </w:t>
                      </w:r>
                    </w:p>
                  </w:txbxContent>
                </v:textbox>
                <w10:wrap type="square"/>
              </v:shape>
            </w:pict>
          </mc:Fallback>
        </mc:AlternateContent>
      </w:r>
      <w:r w:rsidR="00704B0F">
        <w:rPr>
          <w:noProof/>
          <w:lang w:eastAsia="ru-RU"/>
        </w:rPr>
        <w:drawing>
          <wp:anchor distT="0" distB="0" distL="114300" distR="114300" simplePos="0" relativeHeight="251659264" behindDoc="1" locked="0" layoutInCell="1" allowOverlap="1" wp14:anchorId="08A21A9A" wp14:editId="4DE34A21">
            <wp:simplePos x="0" y="0"/>
            <wp:positionH relativeFrom="margin">
              <wp:posOffset>3954780</wp:posOffset>
            </wp:positionH>
            <wp:positionV relativeFrom="margin">
              <wp:posOffset>7593330</wp:posOffset>
            </wp:positionV>
            <wp:extent cx="3191510" cy="2694940"/>
            <wp:effectExtent l="0" t="0" r="889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91510" cy="2694940"/>
                    </a:xfrm>
                    <a:prstGeom prst="rect">
                      <a:avLst/>
                    </a:prstGeom>
                  </pic:spPr>
                </pic:pic>
              </a:graphicData>
            </a:graphic>
            <wp14:sizeRelH relativeFrom="margin">
              <wp14:pctWidth>0</wp14:pctWidth>
            </wp14:sizeRelH>
            <wp14:sizeRelV relativeFrom="margin">
              <wp14:pctHeight>0</wp14:pctHeight>
            </wp14:sizeRelV>
          </wp:anchor>
        </w:drawing>
      </w:r>
      <w:r w:rsidR="00704B0F">
        <w:br w:type="page"/>
      </w:r>
    </w:p>
    <w:p w:rsidR="00B66C28" w:rsidRPr="00F04E8D" w:rsidRDefault="00B66C28" w:rsidP="00B66C28">
      <w:pPr>
        <w:jc w:val="center"/>
        <w:rPr>
          <w:rFonts w:ascii="Times New Roman" w:hAnsi="Times New Roman"/>
          <w:b/>
          <w:sz w:val="28"/>
          <w:szCs w:val="28"/>
        </w:rPr>
      </w:pPr>
      <w:r w:rsidRPr="00F04E8D">
        <w:rPr>
          <w:rFonts w:ascii="Times New Roman" w:hAnsi="Times New Roman"/>
          <w:b/>
          <w:sz w:val="28"/>
          <w:szCs w:val="28"/>
        </w:rPr>
        <w:lastRenderedPageBreak/>
        <w:t>К СВЕДЕНИЮ ЗАЯВИТЕЛЕЙ</w:t>
      </w:r>
    </w:p>
    <w:p w:rsidR="00B66C28" w:rsidRPr="00F04E8D" w:rsidRDefault="00B66C28" w:rsidP="008A61AF">
      <w:pPr>
        <w:widowControl w:val="0"/>
        <w:autoSpaceDE w:val="0"/>
        <w:autoSpaceDN w:val="0"/>
        <w:adjustRightInd w:val="0"/>
        <w:spacing w:after="0" w:line="240" w:lineRule="auto"/>
        <w:ind w:firstLine="851"/>
        <w:jc w:val="both"/>
        <w:outlineLvl w:val="1"/>
        <w:rPr>
          <w:rFonts w:ascii="Times New Roman" w:hAnsi="Times New Roman"/>
          <w:bCs/>
          <w:sz w:val="26"/>
          <w:szCs w:val="26"/>
        </w:rPr>
      </w:pPr>
      <w:r w:rsidRPr="00F04E8D">
        <w:rPr>
          <w:rFonts w:ascii="Times New Roman" w:hAnsi="Times New Roman"/>
          <w:sz w:val="26"/>
          <w:szCs w:val="26"/>
        </w:rPr>
        <w:t xml:space="preserve">Рассмотрение обращений и проведение личного приема граждан в </w:t>
      </w:r>
      <w:r w:rsidRPr="00F04E8D">
        <w:rPr>
          <w:rFonts w:ascii="Times New Roman" w:hAnsi="Times New Roman"/>
          <w:bCs/>
          <w:sz w:val="26"/>
          <w:szCs w:val="26"/>
        </w:rPr>
        <w:t>государственном бюджетном учреждении Калужской области «Многофункциональный центр предоставления государственных и муниципальных услуг Калужской области» осуществляется в соответствии с:</w:t>
      </w:r>
    </w:p>
    <w:p w:rsidR="00B66C28" w:rsidRPr="00F04E8D" w:rsidRDefault="00B66C28" w:rsidP="008A61AF">
      <w:pPr>
        <w:autoSpaceDE w:val="0"/>
        <w:autoSpaceDN w:val="0"/>
        <w:adjustRightInd w:val="0"/>
        <w:spacing w:after="0" w:line="240" w:lineRule="auto"/>
        <w:ind w:firstLine="851"/>
        <w:jc w:val="both"/>
        <w:outlineLvl w:val="1"/>
        <w:rPr>
          <w:rFonts w:ascii="Times New Roman" w:hAnsi="Times New Roman"/>
          <w:sz w:val="26"/>
          <w:szCs w:val="26"/>
        </w:rPr>
      </w:pPr>
      <w:r w:rsidRPr="00F04E8D">
        <w:rPr>
          <w:rFonts w:ascii="Times New Roman" w:hAnsi="Times New Roman"/>
          <w:sz w:val="26"/>
          <w:szCs w:val="26"/>
        </w:rPr>
        <w:t>- Конституцией Российской Федерации;</w:t>
      </w:r>
    </w:p>
    <w:p w:rsidR="00B66C28" w:rsidRPr="00F04E8D" w:rsidRDefault="00B66C28" w:rsidP="008A61AF">
      <w:pPr>
        <w:widowControl w:val="0"/>
        <w:autoSpaceDE w:val="0"/>
        <w:autoSpaceDN w:val="0"/>
        <w:adjustRightInd w:val="0"/>
        <w:spacing w:after="0" w:line="240" w:lineRule="auto"/>
        <w:ind w:firstLine="851"/>
        <w:jc w:val="both"/>
        <w:rPr>
          <w:rFonts w:ascii="Times New Roman" w:hAnsi="Times New Roman"/>
          <w:sz w:val="26"/>
          <w:szCs w:val="26"/>
        </w:rPr>
      </w:pPr>
      <w:r w:rsidRPr="00F04E8D">
        <w:rPr>
          <w:rFonts w:ascii="Times New Roman" w:hAnsi="Times New Roman"/>
          <w:b/>
          <w:bCs/>
          <w:sz w:val="26"/>
          <w:szCs w:val="26"/>
        </w:rPr>
        <w:t xml:space="preserve">- </w:t>
      </w:r>
      <w:r w:rsidRPr="00F04E8D">
        <w:rPr>
          <w:rFonts w:ascii="Times New Roman" w:hAnsi="Times New Roman"/>
          <w:sz w:val="26"/>
          <w:szCs w:val="26"/>
        </w:rPr>
        <w:t>Федеральным законом от 27.07.2010 г. № 210-ФЗ «Об организации предоставления государственных и муниципальных услуг»;</w:t>
      </w:r>
    </w:p>
    <w:p w:rsidR="00B66C28" w:rsidRPr="00F04E8D" w:rsidRDefault="00B66C28" w:rsidP="008A61AF">
      <w:pPr>
        <w:widowControl w:val="0"/>
        <w:autoSpaceDE w:val="0"/>
        <w:autoSpaceDN w:val="0"/>
        <w:adjustRightInd w:val="0"/>
        <w:spacing w:after="0" w:line="240" w:lineRule="auto"/>
        <w:ind w:firstLine="851"/>
        <w:jc w:val="both"/>
        <w:rPr>
          <w:rFonts w:ascii="Times New Roman" w:hAnsi="Times New Roman"/>
          <w:sz w:val="26"/>
          <w:szCs w:val="26"/>
        </w:rPr>
      </w:pPr>
      <w:r w:rsidRPr="00F04E8D">
        <w:rPr>
          <w:rFonts w:ascii="Times New Roman" w:hAnsi="Times New Roman"/>
          <w:sz w:val="26"/>
          <w:szCs w:val="26"/>
        </w:rPr>
        <w:t>- Федеральным законом от 02.05.2006 № 59-ФЗ «О порядке рассмотрения обращений граждан Российской Федерации» (далее – Закон об обращениях граждан);</w:t>
      </w:r>
    </w:p>
    <w:p w:rsidR="00B66C28" w:rsidRPr="00F04E8D" w:rsidRDefault="00B66C28" w:rsidP="008A61AF">
      <w:pPr>
        <w:autoSpaceDE w:val="0"/>
        <w:autoSpaceDN w:val="0"/>
        <w:adjustRightInd w:val="0"/>
        <w:spacing w:after="0" w:line="240" w:lineRule="auto"/>
        <w:ind w:firstLine="851"/>
        <w:jc w:val="both"/>
        <w:outlineLvl w:val="1"/>
        <w:rPr>
          <w:rFonts w:ascii="Times New Roman" w:hAnsi="Times New Roman"/>
          <w:sz w:val="26"/>
          <w:szCs w:val="26"/>
        </w:rPr>
      </w:pPr>
      <w:r w:rsidRPr="00F04E8D">
        <w:rPr>
          <w:rFonts w:ascii="Times New Roman" w:hAnsi="Times New Roman"/>
          <w:sz w:val="26"/>
          <w:szCs w:val="26"/>
        </w:rPr>
        <w:t>-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66C28" w:rsidRPr="00F04E8D" w:rsidRDefault="00B66C28" w:rsidP="008A61AF">
      <w:pPr>
        <w:widowControl w:val="0"/>
        <w:autoSpaceDE w:val="0"/>
        <w:autoSpaceDN w:val="0"/>
        <w:adjustRightInd w:val="0"/>
        <w:spacing w:after="0" w:line="240" w:lineRule="auto"/>
        <w:ind w:firstLine="851"/>
        <w:jc w:val="both"/>
        <w:rPr>
          <w:rFonts w:ascii="Times New Roman" w:hAnsi="Times New Roman"/>
          <w:sz w:val="26"/>
          <w:szCs w:val="26"/>
        </w:rPr>
      </w:pPr>
      <w:r w:rsidRPr="00F04E8D">
        <w:rPr>
          <w:rFonts w:ascii="Times New Roman" w:hAnsi="Times New Roman"/>
          <w:sz w:val="26"/>
          <w:szCs w:val="26"/>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04E8D">
        <w:rPr>
          <w:rFonts w:ascii="Times New Roman" w:hAnsi="Times New Roman"/>
          <w:sz w:val="26"/>
          <w:szCs w:val="26"/>
        </w:rPr>
        <w:t>Росатом</w:t>
      </w:r>
      <w:proofErr w:type="spellEnd"/>
      <w:r w:rsidRPr="00F04E8D">
        <w:rPr>
          <w:rFonts w:ascii="Times New Roman" w:hAnsi="Times New Roman"/>
          <w:sz w:val="26"/>
          <w:szCs w:val="26"/>
        </w:rPr>
        <w:t>» и ее должностных лиц»;</w:t>
      </w:r>
    </w:p>
    <w:p w:rsidR="00B66C28" w:rsidRPr="00F04E8D" w:rsidRDefault="00B66C28" w:rsidP="008A61AF">
      <w:pPr>
        <w:autoSpaceDE w:val="0"/>
        <w:autoSpaceDN w:val="0"/>
        <w:adjustRightInd w:val="0"/>
        <w:spacing w:after="0" w:line="240" w:lineRule="auto"/>
        <w:ind w:firstLine="851"/>
        <w:jc w:val="both"/>
        <w:outlineLvl w:val="1"/>
        <w:rPr>
          <w:rFonts w:ascii="Times New Roman" w:hAnsi="Times New Roman"/>
          <w:sz w:val="26"/>
          <w:szCs w:val="26"/>
        </w:rPr>
      </w:pPr>
      <w:r w:rsidRPr="00F04E8D">
        <w:rPr>
          <w:rFonts w:ascii="Times New Roman" w:hAnsi="Times New Roman"/>
          <w:sz w:val="26"/>
          <w:szCs w:val="26"/>
        </w:rPr>
        <w:t>- уставом МФЦ.</w:t>
      </w:r>
    </w:p>
    <w:p w:rsidR="00B66C28" w:rsidRPr="00F04E8D" w:rsidRDefault="00B66C28" w:rsidP="008A61AF">
      <w:pPr>
        <w:autoSpaceDE w:val="0"/>
        <w:autoSpaceDN w:val="0"/>
        <w:adjustRightInd w:val="0"/>
        <w:spacing w:after="0" w:line="240" w:lineRule="auto"/>
        <w:ind w:firstLine="851"/>
        <w:jc w:val="both"/>
        <w:outlineLvl w:val="1"/>
        <w:rPr>
          <w:rFonts w:ascii="Times New Roman" w:hAnsi="Times New Roman"/>
          <w:sz w:val="26"/>
          <w:szCs w:val="26"/>
        </w:rPr>
      </w:pPr>
      <w:r w:rsidRPr="00F04E8D">
        <w:rPr>
          <w:rFonts w:ascii="Times New Roman" w:hAnsi="Times New Roman"/>
          <w:sz w:val="26"/>
          <w:szCs w:val="26"/>
        </w:rPr>
        <w:t>В МФЦ в пределах компетенции рассматриваются индивидуальные и коллективные обращения граждан, поступившие в письменной форме, в форме электронных обращений, устных обращений во время приема граждан, а также по телефону «горячей линии».</w:t>
      </w:r>
    </w:p>
    <w:p w:rsidR="00B66C28" w:rsidRPr="00F04E8D" w:rsidRDefault="00B66C28" w:rsidP="008A61AF">
      <w:pPr>
        <w:autoSpaceDE w:val="0"/>
        <w:autoSpaceDN w:val="0"/>
        <w:adjustRightInd w:val="0"/>
        <w:spacing w:after="0" w:line="240" w:lineRule="auto"/>
        <w:ind w:firstLine="851"/>
        <w:jc w:val="both"/>
        <w:outlineLvl w:val="1"/>
        <w:rPr>
          <w:rFonts w:ascii="Times New Roman" w:hAnsi="Times New Roman"/>
          <w:sz w:val="26"/>
          <w:szCs w:val="26"/>
        </w:rPr>
      </w:pPr>
      <w:r w:rsidRPr="00F04E8D">
        <w:rPr>
          <w:rFonts w:ascii="Times New Roman" w:hAnsi="Times New Roman"/>
          <w:sz w:val="26"/>
          <w:szCs w:val="26"/>
        </w:rPr>
        <w:t>Письменное обращение Вы можете оставить в каждом офисе МФЦ или направить в государственное бюджетное учреждение Калужской области «Многофункциональный центр предоставления государственных и муниципальных услуг Калужской области» по адресу</w:t>
      </w:r>
      <w:r w:rsidR="008A61AF">
        <w:rPr>
          <w:rFonts w:ascii="Times New Roman" w:hAnsi="Times New Roman"/>
          <w:sz w:val="26"/>
          <w:szCs w:val="26"/>
        </w:rPr>
        <w:t>:</w:t>
      </w:r>
      <w:r w:rsidRPr="00F04E8D">
        <w:rPr>
          <w:rFonts w:ascii="Times New Roman" w:hAnsi="Times New Roman"/>
          <w:sz w:val="26"/>
          <w:szCs w:val="26"/>
        </w:rPr>
        <w:t xml:space="preserve"> 248028, Россия, г. Калуга, ул.</w:t>
      </w:r>
      <w:r w:rsidR="00B72E8A">
        <w:rPr>
          <w:rFonts w:ascii="Times New Roman" w:hAnsi="Times New Roman"/>
          <w:sz w:val="26"/>
          <w:szCs w:val="26"/>
        </w:rPr>
        <w:t xml:space="preserve"> </w:t>
      </w:r>
      <w:r w:rsidRPr="00F04E8D">
        <w:rPr>
          <w:rFonts w:ascii="Times New Roman" w:hAnsi="Times New Roman"/>
          <w:sz w:val="26"/>
          <w:szCs w:val="26"/>
        </w:rPr>
        <w:t>Хрустальная 34а.</w:t>
      </w:r>
    </w:p>
    <w:p w:rsidR="00B66C28" w:rsidRPr="00F04E8D" w:rsidRDefault="00B66C28" w:rsidP="008A61AF">
      <w:pPr>
        <w:autoSpaceDE w:val="0"/>
        <w:autoSpaceDN w:val="0"/>
        <w:adjustRightInd w:val="0"/>
        <w:spacing w:after="0" w:line="240" w:lineRule="auto"/>
        <w:ind w:firstLine="851"/>
        <w:jc w:val="both"/>
        <w:outlineLvl w:val="1"/>
        <w:rPr>
          <w:rFonts w:ascii="Times New Roman" w:hAnsi="Times New Roman"/>
          <w:sz w:val="26"/>
          <w:szCs w:val="26"/>
        </w:rPr>
      </w:pPr>
      <w:r w:rsidRPr="00F04E8D">
        <w:rPr>
          <w:rFonts w:ascii="Times New Roman" w:hAnsi="Times New Roman"/>
          <w:sz w:val="26"/>
          <w:szCs w:val="26"/>
        </w:rPr>
        <w:t xml:space="preserve">Адрес электронной почты </w:t>
      </w:r>
      <w:hyperlink r:id="rId10" w:history="1">
        <w:r w:rsidR="005B459C" w:rsidRPr="005A2913">
          <w:rPr>
            <w:rStyle w:val="a6"/>
            <w:rFonts w:ascii="Times New Roman" w:hAnsi="Times New Roman"/>
            <w:sz w:val="26"/>
            <w:szCs w:val="26"/>
            <w:lang w:val="en-US"/>
          </w:rPr>
          <w:t>mail</w:t>
        </w:r>
        <w:r w:rsidR="005B459C" w:rsidRPr="005A2913">
          <w:rPr>
            <w:rStyle w:val="a6"/>
            <w:rFonts w:ascii="Times New Roman" w:hAnsi="Times New Roman"/>
            <w:sz w:val="26"/>
            <w:szCs w:val="26"/>
          </w:rPr>
          <w:t>@</w:t>
        </w:r>
        <w:r w:rsidR="005B459C" w:rsidRPr="005A2913">
          <w:rPr>
            <w:rStyle w:val="a6"/>
            <w:rFonts w:ascii="Times New Roman" w:hAnsi="Times New Roman"/>
            <w:sz w:val="26"/>
            <w:szCs w:val="26"/>
            <w:lang w:val="en-US"/>
          </w:rPr>
          <w:t>kmfc</w:t>
        </w:r>
        <w:r w:rsidR="005B459C" w:rsidRPr="005A2913">
          <w:rPr>
            <w:rStyle w:val="a6"/>
            <w:rFonts w:ascii="Times New Roman" w:hAnsi="Times New Roman"/>
            <w:sz w:val="26"/>
            <w:szCs w:val="26"/>
          </w:rPr>
          <w:t>40.</w:t>
        </w:r>
        <w:r w:rsidR="005B459C" w:rsidRPr="005A2913">
          <w:rPr>
            <w:rStyle w:val="a6"/>
            <w:rFonts w:ascii="Times New Roman" w:hAnsi="Times New Roman"/>
            <w:sz w:val="26"/>
            <w:szCs w:val="26"/>
            <w:lang w:val="en-US"/>
          </w:rPr>
          <w:t>ru</w:t>
        </w:r>
      </w:hyperlink>
      <w:r w:rsidRPr="00F04E8D">
        <w:rPr>
          <w:rFonts w:ascii="Times New Roman" w:hAnsi="Times New Roman"/>
          <w:sz w:val="26"/>
          <w:szCs w:val="26"/>
        </w:rPr>
        <w:t xml:space="preserve">, адрес официального сайта </w:t>
      </w:r>
      <w:r w:rsidRPr="00F04E8D">
        <w:rPr>
          <w:rFonts w:ascii="Times New Roman" w:hAnsi="Times New Roman"/>
          <w:sz w:val="26"/>
          <w:szCs w:val="26"/>
          <w:lang w:val="en-US"/>
        </w:rPr>
        <w:t>http</w:t>
      </w:r>
      <w:r w:rsidRPr="00F04E8D">
        <w:rPr>
          <w:rFonts w:ascii="Times New Roman" w:hAnsi="Times New Roman"/>
          <w:sz w:val="26"/>
          <w:szCs w:val="26"/>
        </w:rPr>
        <w:t>://</w:t>
      </w:r>
      <w:r w:rsidR="00832319">
        <w:rPr>
          <w:rFonts w:ascii="Times New Roman" w:hAnsi="Times New Roman"/>
          <w:sz w:val="26"/>
          <w:szCs w:val="26"/>
          <w:lang w:val="en-US"/>
        </w:rPr>
        <w:t>k</w:t>
      </w:r>
      <w:r w:rsidRPr="00F04E8D">
        <w:rPr>
          <w:rFonts w:ascii="Times New Roman" w:hAnsi="Times New Roman"/>
          <w:sz w:val="26"/>
          <w:szCs w:val="26"/>
          <w:lang w:val="en-US"/>
        </w:rPr>
        <w:t>mfc</w:t>
      </w:r>
      <w:r w:rsidRPr="00F04E8D">
        <w:rPr>
          <w:rFonts w:ascii="Times New Roman" w:hAnsi="Times New Roman"/>
          <w:sz w:val="26"/>
          <w:szCs w:val="26"/>
        </w:rPr>
        <w:t>40.</w:t>
      </w:r>
      <w:r w:rsidRPr="00F04E8D">
        <w:rPr>
          <w:rFonts w:ascii="Times New Roman" w:hAnsi="Times New Roman"/>
          <w:sz w:val="26"/>
          <w:szCs w:val="26"/>
          <w:lang w:val="en-US"/>
        </w:rPr>
        <w:t>ru</w:t>
      </w:r>
      <w:r w:rsidRPr="00F04E8D">
        <w:rPr>
          <w:rFonts w:ascii="Times New Roman" w:hAnsi="Times New Roman"/>
          <w:sz w:val="26"/>
          <w:szCs w:val="26"/>
        </w:rPr>
        <w:t>.</w:t>
      </w:r>
    </w:p>
    <w:p w:rsidR="00B66C28" w:rsidRPr="00F04E8D" w:rsidRDefault="00B66C28" w:rsidP="008A61AF">
      <w:pPr>
        <w:pStyle w:val="a5"/>
        <w:spacing w:after="0" w:line="240" w:lineRule="auto"/>
        <w:ind w:left="0" w:firstLine="851"/>
        <w:jc w:val="both"/>
        <w:outlineLvl w:val="2"/>
        <w:rPr>
          <w:rFonts w:ascii="Times New Roman" w:hAnsi="Times New Roman"/>
          <w:sz w:val="26"/>
          <w:szCs w:val="26"/>
        </w:rPr>
      </w:pPr>
      <w:r w:rsidRPr="00F04E8D">
        <w:rPr>
          <w:rFonts w:ascii="Times New Roman" w:hAnsi="Times New Roman"/>
          <w:sz w:val="26"/>
          <w:szCs w:val="26"/>
        </w:rPr>
        <w:t xml:space="preserve">Дополнительно вы можете записаться на личный прием к начальнику филиала ГБУ КО «МФЦ Калужской области» по </w:t>
      </w:r>
      <w:proofErr w:type="spellStart"/>
      <w:r w:rsidR="0085769F">
        <w:rPr>
          <w:rFonts w:ascii="Times New Roman" w:hAnsi="Times New Roman"/>
          <w:sz w:val="26"/>
          <w:szCs w:val="26"/>
        </w:rPr>
        <w:t>Ферзиковскому</w:t>
      </w:r>
      <w:bookmarkStart w:id="0" w:name="_GoBack"/>
      <w:bookmarkEnd w:id="0"/>
      <w:proofErr w:type="spellEnd"/>
      <w:r w:rsidRPr="00F04E8D">
        <w:rPr>
          <w:rFonts w:ascii="Times New Roman" w:hAnsi="Times New Roman"/>
          <w:sz w:val="26"/>
          <w:szCs w:val="26"/>
        </w:rPr>
        <w:t xml:space="preserve"> району. Прием граждан осуществляется в дни, часы, установленные графиком личного приема, размещённым на стендах в секторе</w:t>
      </w:r>
      <w:r w:rsidR="008A61AF">
        <w:rPr>
          <w:rFonts w:ascii="Times New Roman" w:hAnsi="Times New Roman"/>
          <w:sz w:val="26"/>
          <w:szCs w:val="26"/>
        </w:rPr>
        <w:t xml:space="preserve"> информирования и ожидания МФЦ.</w:t>
      </w:r>
    </w:p>
    <w:p w:rsidR="00B66C28" w:rsidRDefault="00B66C28"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Pr="00F04E8D" w:rsidRDefault="008A61AF" w:rsidP="008A61AF">
      <w:pPr>
        <w:widowControl w:val="0"/>
        <w:suppressAutoHyphens/>
        <w:autoSpaceDE w:val="0"/>
        <w:spacing w:after="0" w:line="240" w:lineRule="auto"/>
        <w:rPr>
          <w:rFonts w:ascii="Times New Roman" w:eastAsia="Arial" w:hAnsi="Times New Roman" w:cs="Times New Roman"/>
          <w:b/>
          <w:sz w:val="26"/>
          <w:szCs w:val="26"/>
          <w:lang w:eastAsia="hi-IN" w:bidi="hi-IN"/>
        </w:rPr>
      </w:pPr>
    </w:p>
    <w:p w:rsidR="008A61AF" w:rsidRDefault="00D36021" w:rsidP="00D36021">
      <w:pPr>
        <w:widowControl w:val="0"/>
        <w:suppressAutoHyphens/>
        <w:autoSpaceDE w:val="0"/>
        <w:spacing w:after="0" w:line="240" w:lineRule="auto"/>
        <w:ind w:firstLine="709"/>
        <w:jc w:val="center"/>
        <w:rPr>
          <w:rFonts w:ascii="Times New Roman" w:eastAsia="Arial" w:hAnsi="Times New Roman" w:cs="Times New Roman"/>
          <w:b/>
          <w:sz w:val="26"/>
          <w:szCs w:val="26"/>
          <w:lang w:eastAsia="hi-IN" w:bidi="hi-IN"/>
        </w:rPr>
      </w:pPr>
      <w:r w:rsidRPr="00F04E8D">
        <w:rPr>
          <w:rFonts w:ascii="Times New Roman" w:eastAsia="Arial" w:hAnsi="Times New Roman" w:cs="Times New Roman"/>
          <w:b/>
          <w:sz w:val="26"/>
          <w:szCs w:val="26"/>
          <w:lang w:eastAsia="hi-IN" w:bidi="hi-IN"/>
        </w:rPr>
        <w:t>Порядок обжалования действий (бездейс</w:t>
      </w:r>
      <w:r w:rsidR="008A61AF">
        <w:rPr>
          <w:rFonts w:ascii="Times New Roman" w:eastAsia="Arial" w:hAnsi="Times New Roman" w:cs="Times New Roman"/>
          <w:b/>
          <w:sz w:val="26"/>
          <w:szCs w:val="26"/>
          <w:lang w:eastAsia="hi-IN" w:bidi="hi-IN"/>
        </w:rPr>
        <w:t>твия), а также решений органов,</w:t>
      </w:r>
    </w:p>
    <w:p w:rsidR="00D36021" w:rsidRPr="00F04E8D" w:rsidRDefault="00D36021" w:rsidP="00D36021">
      <w:pPr>
        <w:widowControl w:val="0"/>
        <w:suppressAutoHyphens/>
        <w:autoSpaceDE w:val="0"/>
        <w:spacing w:after="0" w:line="240" w:lineRule="auto"/>
        <w:ind w:firstLine="709"/>
        <w:jc w:val="center"/>
        <w:rPr>
          <w:rFonts w:ascii="Times New Roman" w:eastAsia="Arial" w:hAnsi="Times New Roman" w:cs="Times New Roman"/>
          <w:b/>
          <w:sz w:val="26"/>
          <w:szCs w:val="26"/>
          <w:lang w:eastAsia="hi-IN" w:bidi="hi-IN"/>
        </w:rPr>
      </w:pPr>
      <w:r w:rsidRPr="00F04E8D">
        <w:rPr>
          <w:rFonts w:ascii="Times New Roman" w:eastAsia="Arial" w:hAnsi="Times New Roman" w:cs="Times New Roman"/>
          <w:b/>
          <w:sz w:val="26"/>
          <w:szCs w:val="26"/>
          <w:lang w:eastAsia="hi-IN" w:bidi="hi-IN"/>
        </w:rPr>
        <w:t>предоставляющих государственные услуги, и органов, предоставляющих муниципальные услуги, государств</w:t>
      </w:r>
      <w:r w:rsidR="00B66C28" w:rsidRPr="00F04E8D">
        <w:rPr>
          <w:rFonts w:ascii="Times New Roman" w:eastAsia="Arial" w:hAnsi="Times New Roman" w:cs="Times New Roman"/>
          <w:b/>
          <w:sz w:val="26"/>
          <w:szCs w:val="26"/>
          <w:lang w:eastAsia="hi-IN" w:bidi="hi-IN"/>
        </w:rPr>
        <w:t>енных и муниципальных служащих, МФЦ, работников МФЦ</w:t>
      </w:r>
    </w:p>
    <w:p w:rsidR="009B60C7" w:rsidRPr="00F04E8D" w:rsidRDefault="009B60C7" w:rsidP="00D36021">
      <w:pPr>
        <w:widowControl w:val="0"/>
        <w:suppressAutoHyphens/>
        <w:autoSpaceDE w:val="0"/>
        <w:spacing w:after="0" w:line="240" w:lineRule="auto"/>
        <w:ind w:firstLine="709"/>
        <w:jc w:val="center"/>
        <w:rPr>
          <w:rFonts w:ascii="Times New Roman" w:eastAsia="Arial" w:hAnsi="Times New Roman" w:cs="Times New Roman"/>
          <w:b/>
          <w:sz w:val="26"/>
          <w:szCs w:val="26"/>
          <w:lang w:eastAsia="hi-IN" w:bidi="hi-IN"/>
        </w:rPr>
      </w:pPr>
    </w:p>
    <w:p w:rsidR="009B60C7" w:rsidRPr="00F04E8D" w:rsidRDefault="009B60C7" w:rsidP="008A61AF">
      <w:pPr>
        <w:pStyle w:val="a5"/>
        <w:spacing w:after="0" w:line="240" w:lineRule="auto"/>
        <w:ind w:left="0" w:firstLine="709"/>
        <w:jc w:val="both"/>
        <w:outlineLvl w:val="2"/>
        <w:rPr>
          <w:rFonts w:ascii="Times New Roman" w:hAnsi="Times New Roman"/>
          <w:sz w:val="26"/>
          <w:szCs w:val="26"/>
        </w:rPr>
      </w:pPr>
      <w:r w:rsidRPr="00F04E8D">
        <w:rPr>
          <w:rFonts w:ascii="Times New Roman" w:hAnsi="Times New Roman"/>
          <w:sz w:val="26"/>
          <w:szCs w:val="26"/>
        </w:rPr>
        <w:t>Обращение, поступившее непосредственно в МФЦ</w:t>
      </w:r>
      <w:r w:rsidR="00DE2CD7">
        <w:rPr>
          <w:rFonts w:ascii="Times New Roman" w:hAnsi="Times New Roman"/>
          <w:sz w:val="26"/>
          <w:szCs w:val="26"/>
        </w:rPr>
        <w:t>,</w:t>
      </w:r>
      <w:r w:rsidRPr="00F04E8D">
        <w:rPr>
          <w:rFonts w:ascii="Times New Roman" w:hAnsi="Times New Roman"/>
          <w:sz w:val="26"/>
          <w:szCs w:val="26"/>
        </w:rPr>
        <w:t xml:space="preserve"> и подлежащее рассмотрению в соответствии с Федеральным законом от 02.05.2006 № 59-ФЗ «О порядке рассмотрения обращений граждан Российской Федерации», рассматривается не позднее 30 дней со дня его регистрации.</w:t>
      </w:r>
    </w:p>
    <w:p w:rsidR="009B60C7" w:rsidRPr="00F04E8D" w:rsidRDefault="009B60C7" w:rsidP="008A61AF">
      <w:pPr>
        <w:pStyle w:val="a5"/>
        <w:spacing w:after="0" w:line="240" w:lineRule="auto"/>
        <w:ind w:left="0" w:firstLine="709"/>
        <w:jc w:val="both"/>
        <w:outlineLvl w:val="2"/>
        <w:rPr>
          <w:rFonts w:ascii="Times New Roman" w:hAnsi="Times New Roman"/>
          <w:sz w:val="26"/>
          <w:szCs w:val="26"/>
        </w:rPr>
      </w:pPr>
      <w:r w:rsidRPr="00F04E8D">
        <w:rPr>
          <w:rFonts w:ascii="Times New Roman" w:hAnsi="Times New Roman"/>
          <w:sz w:val="26"/>
          <w:szCs w:val="26"/>
        </w:rPr>
        <w:t>В исключительных случаях</w:t>
      </w:r>
      <w:r w:rsidR="00DE2CD7">
        <w:rPr>
          <w:rFonts w:ascii="Times New Roman" w:hAnsi="Times New Roman"/>
          <w:sz w:val="26"/>
          <w:szCs w:val="26"/>
        </w:rPr>
        <w:t>,</w:t>
      </w:r>
      <w:r w:rsidRPr="00F04E8D">
        <w:rPr>
          <w:rFonts w:ascii="Times New Roman" w:hAnsi="Times New Roman"/>
          <w:sz w:val="26"/>
          <w:szCs w:val="26"/>
        </w:rPr>
        <w:t xml:space="preserve"> либо при направлении запросов в государственные органы, органы местного самоуправления, должностным лицам директор МФЦ вправе продлить срок рассмотрения обращения не более чем на 30 дней.</w:t>
      </w:r>
    </w:p>
    <w:p w:rsidR="009B60C7" w:rsidRPr="00F04E8D" w:rsidRDefault="009B60C7" w:rsidP="008A61AF">
      <w:pPr>
        <w:widowControl w:val="0"/>
        <w:suppressAutoHyphens/>
        <w:autoSpaceDE w:val="0"/>
        <w:spacing w:after="0" w:line="240" w:lineRule="auto"/>
        <w:ind w:firstLine="709"/>
        <w:jc w:val="both"/>
        <w:rPr>
          <w:rFonts w:ascii="Times New Roman" w:eastAsia="Arial" w:hAnsi="Times New Roman" w:cs="Times New Roman"/>
          <w:sz w:val="26"/>
          <w:szCs w:val="26"/>
          <w:lang w:eastAsia="hi-IN" w:bidi="hi-IN"/>
        </w:rPr>
      </w:pPr>
      <w:r w:rsidRPr="00F04E8D">
        <w:rPr>
          <w:rFonts w:ascii="Times New Roman" w:hAnsi="Times New Roman"/>
          <w:sz w:val="26"/>
          <w:szCs w:val="26"/>
        </w:rPr>
        <w:t>Для продления срока рассмотрения обращения</w:t>
      </w:r>
      <w:r w:rsidR="00DE2CD7">
        <w:rPr>
          <w:rFonts w:ascii="Times New Roman" w:hAnsi="Times New Roman"/>
          <w:sz w:val="26"/>
          <w:szCs w:val="26"/>
        </w:rPr>
        <w:t>,</w:t>
      </w:r>
      <w:r w:rsidRPr="00F04E8D">
        <w:rPr>
          <w:rFonts w:ascii="Times New Roman" w:hAnsi="Times New Roman"/>
          <w:sz w:val="26"/>
          <w:szCs w:val="26"/>
        </w:rPr>
        <w:t xml:space="preserve"> непосредственный исполнитель направляет директору МФЦ служебную записку с указанием объективных причин, по которым срок рассмотрения обращения может быть продлен и предложение об окончательном сроке его рассмотрения, по истечении которого заявителю будет дан ответ. О продлении срока рассмотрения обращения заявителя уведомляют письменно.</w:t>
      </w:r>
    </w:p>
    <w:p w:rsidR="00F816DC" w:rsidRPr="00F04E8D" w:rsidRDefault="00F816DC" w:rsidP="008A61AF">
      <w:pPr>
        <w:widowControl w:val="0"/>
        <w:suppressAutoHyphens/>
        <w:autoSpaceDE w:val="0"/>
        <w:spacing w:after="0" w:line="240" w:lineRule="auto"/>
        <w:ind w:firstLine="709"/>
        <w:jc w:val="both"/>
        <w:rPr>
          <w:rFonts w:ascii="Times New Roman" w:eastAsia="Arial" w:hAnsi="Times New Roman" w:cs="Times New Roman"/>
          <w:sz w:val="26"/>
          <w:szCs w:val="26"/>
          <w:lang w:eastAsia="hi-IN" w:bidi="hi-IN"/>
        </w:rPr>
      </w:pPr>
      <w:r w:rsidRPr="00F04E8D">
        <w:rPr>
          <w:rFonts w:ascii="Times New Roman" w:eastAsia="Arial" w:hAnsi="Times New Roman" w:cs="Times New Roman"/>
          <w:sz w:val="26"/>
          <w:szCs w:val="26"/>
          <w:lang w:eastAsia="hi-IN" w:bidi="hi-IN"/>
        </w:rPr>
        <w:t>В случае, если жалоба подается на нарушение порядка предоставления государственных или муниципальных услуг, который был нарушен вследствие решений и действий (бездействия) органа, предоставляющего государственную услугу, его должностного лица, жалоба регистрируется в МФЦ в день поступления и на следующий рабочий день передается в орган, уполномоченный на ее рассмотрение в соответствии с Постановлением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04E8D">
        <w:rPr>
          <w:rFonts w:ascii="Times New Roman" w:eastAsia="Arial" w:hAnsi="Times New Roman" w:cs="Times New Roman"/>
          <w:sz w:val="26"/>
          <w:szCs w:val="26"/>
          <w:lang w:eastAsia="hi-IN" w:bidi="hi-IN"/>
        </w:rPr>
        <w:t>Росатом</w:t>
      </w:r>
      <w:proofErr w:type="spellEnd"/>
      <w:r w:rsidRPr="00F04E8D">
        <w:rPr>
          <w:rFonts w:ascii="Times New Roman" w:eastAsia="Arial" w:hAnsi="Times New Roman" w:cs="Times New Roman"/>
          <w:sz w:val="26"/>
          <w:szCs w:val="26"/>
          <w:lang w:eastAsia="hi-IN" w:bidi="hi-IN"/>
        </w:rPr>
        <w:t>» и ее должностных лиц».</w:t>
      </w:r>
    </w:p>
    <w:p w:rsidR="00F816DC" w:rsidRPr="00F04E8D" w:rsidRDefault="00F816DC" w:rsidP="008A61AF">
      <w:pPr>
        <w:widowControl w:val="0"/>
        <w:suppressAutoHyphens/>
        <w:autoSpaceDE w:val="0"/>
        <w:spacing w:after="0" w:line="240" w:lineRule="auto"/>
        <w:ind w:firstLine="709"/>
        <w:jc w:val="both"/>
        <w:rPr>
          <w:rFonts w:ascii="Times New Roman" w:eastAsia="Arial" w:hAnsi="Times New Roman" w:cs="Times New Roman"/>
          <w:sz w:val="26"/>
          <w:szCs w:val="26"/>
          <w:lang w:eastAsia="hi-IN" w:bidi="hi-IN"/>
        </w:rPr>
      </w:pPr>
      <w:r w:rsidRPr="00F04E8D">
        <w:rPr>
          <w:rFonts w:ascii="Times New Roman" w:eastAsia="Arial" w:hAnsi="Times New Roman" w:cs="Times New Roman"/>
          <w:sz w:val="26"/>
          <w:szCs w:val="26"/>
          <w:lang w:eastAsia="hi-IN" w:bidi="hi-IN"/>
        </w:rPr>
        <w:t xml:space="preserve">В случае, если жалоба поступила на нарушение порядка предоставления государственной услуги МФЦ, она также рассматривается в соответствии с </w:t>
      </w:r>
      <w:r w:rsidR="00F23766" w:rsidRPr="00F04E8D">
        <w:rPr>
          <w:rFonts w:ascii="Times New Roman" w:eastAsia="Arial" w:hAnsi="Times New Roman" w:cs="Times New Roman"/>
          <w:sz w:val="26"/>
          <w:szCs w:val="26"/>
          <w:lang w:eastAsia="hi-IN" w:bidi="hi-IN"/>
        </w:rPr>
        <w:t>Постановлением Правительства РФ от 16.08.2012 N 840</w:t>
      </w:r>
      <w:r w:rsidRPr="00F04E8D">
        <w:rPr>
          <w:rFonts w:ascii="Times New Roman" w:eastAsia="Arial" w:hAnsi="Times New Roman" w:cs="Times New Roman"/>
          <w:sz w:val="26"/>
          <w:szCs w:val="26"/>
          <w:lang w:eastAsia="hi-IN" w:bidi="hi-IN"/>
        </w:rPr>
        <w:t xml:space="preserve"> органом, предоставляющим государственную услугу, заключившим соглашение о взаимодействии с МФЦ. При этом срок рассмотрения жалобы исчисляется со дня регистрации жалобы в уполномоченном на ее рассмотрение органе.</w:t>
      </w:r>
    </w:p>
    <w:p w:rsidR="00F816DC" w:rsidRPr="00F04E8D" w:rsidRDefault="00F816DC" w:rsidP="008A61AF">
      <w:pPr>
        <w:widowControl w:val="0"/>
        <w:suppressAutoHyphens/>
        <w:autoSpaceDE w:val="0"/>
        <w:spacing w:after="0" w:line="240" w:lineRule="auto"/>
        <w:ind w:firstLine="709"/>
        <w:jc w:val="both"/>
        <w:rPr>
          <w:rFonts w:ascii="Times New Roman" w:eastAsia="Arial" w:hAnsi="Times New Roman" w:cs="Times New Roman"/>
          <w:sz w:val="26"/>
          <w:szCs w:val="26"/>
          <w:lang w:eastAsia="hi-IN" w:bidi="hi-IN"/>
        </w:rPr>
      </w:pPr>
      <w:r w:rsidRPr="00F04E8D">
        <w:rPr>
          <w:rFonts w:ascii="Times New Roman" w:eastAsia="Arial" w:hAnsi="Times New Roman" w:cs="Times New Roman"/>
          <w:sz w:val="26"/>
          <w:szCs w:val="26"/>
          <w:lang w:eastAsia="hi-IN" w:bidi="hi-IN"/>
        </w:rPr>
        <w:t>Если обращение содержит вопросы, решение которых не входит в компетенцию МФЦ, то в течение семи дней со дня его регистрации обращение направляется в соответствующие органы или соответствующим должностным лицам, в компетенцию которых входит решение поставленных вопросов, с одновременным уведомлением гражданина, направившего обращение</w:t>
      </w:r>
      <w:r w:rsidR="006E7E31" w:rsidRPr="00F04E8D">
        <w:rPr>
          <w:rFonts w:ascii="Times New Roman" w:eastAsia="Arial" w:hAnsi="Times New Roman" w:cs="Times New Roman"/>
          <w:sz w:val="26"/>
          <w:szCs w:val="26"/>
          <w:lang w:eastAsia="hi-IN" w:bidi="hi-IN"/>
        </w:rPr>
        <w:t>,</w:t>
      </w:r>
      <w:r w:rsidR="00F23766">
        <w:rPr>
          <w:rFonts w:ascii="Times New Roman" w:eastAsia="Arial" w:hAnsi="Times New Roman" w:cs="Times New Roman"/>
          <w:sz w:val="26"/>
          <w:szCs w:val="26"/>
          <w:lang w:eastAsia="hi-IN" w:bidi="hi-IN"/>
        </w:rPr>
        <w:t xml:space="preserve"> о переадресации обращения.</w:t>
      </w:r>
    </w:p>
    <w:p w:rsidR="000F2749" w:rsidRDefault="000F2749" w:rsidP="00D36021">
      <w:pPr>
        <w:widowControl w:val="0"/>
        <w:suppressAutoHyphens/>
        <w:autoSpaceDE w:val="0"/>
        <w:spacing w:after="0" w:line="240" w:lineRule="auto"/>
        <w:ind w:firstLine="709"/>
        <w:jc w:val="both"/>
        <w:rPr>
          <w:rFonts w:ascii="Times New Roman" w:eastAsia="Arial" w:hAnsi="Times New Roman" w:cs="Times New Roman"/>
          <w:sz w:val="26"/>
          <w:szCs w:val="26"/>
          <w:lang w:eastAsia="hi-IN" w:bidi="hi-IN"/>
        </w:rPr>
      </w:pPr>
    </w:p>
    <w:p w:rsidR="00D36021" w:rsidRPr="00F23766" w:rsidRDefault="00D36021" w:rsidP="00D36021">
      <w:pPr>
        <w:widowControl w:val="0"/>
        <w:suppressAutoHyphens/>
        <w:autoSpaceDE w:val="0"/>
        <w:spacing w:after="0" w:line="240" w:lineRule="auto"/>
        <w:ind w:firstLine="709"/>
        <w:jc w:val="both"/>
        <w:rPr>
          <w:rFonts w:ascii="Times New Roman" w:eastAsia="Arial" w:hAnsi="Times New Roman" w:cs="Times New Roman"/>
          <w:sz w:val="26"/>
          <w:szCs w:val="26"/>
          <w:lang w:eastAsia="hi-IN" w:bidi="hi-IN"/>
        </w:rPr>
      </w:pPr>
      <w:r w:rsidRPr="00F23766">
        <w:rPr>
          <w:rFonts w:ascii="Times New Roman" w:eastAsia="Arial" w:hAnsi="Times New Roman" w:cs="Times New Roman"/>
          <w:sz w:val="26"/>
          <w:szCs w:val="26"/>
          <w:lang w:eastAsia="hi-IN" w:bidi="hi-IN"/>
        </w:rPr>
        <w:t xml:space="preserve">В соответствии </w:t>
      </w:r>
      <w:r w:rsidR="00F23766">
        <w:rPr>
          <w:rFonts w:ascii="Times New Roman" w:eastAsia="Arial" w:hAnsi="Times New Roman" w:cs="Times New Roman"/>
          <w:sz w:val="26"/>
          <w:szCs w:val="26"/>
          <w:lang w:eastAsia="hi-IN" w:bidi="hi-IN"/>
        </w:rPr>
        <w:t>со ст.11.1</w:t>
      </w:r>
      <w:r w:rsidRPr="00F23766">
        <w:rPr>
          <w:rFonts w:ascii="Times New Roman" w:eastAsia="Arial" w:hAnsi="Times New Roman" w:cs="Times New Roman"/>
          <w:sz w:val="26"/>
          <w:szCs w:val="26"/>
          <w:lang w:eastAsia="hi-IN" w:bidi="hi-IN"/>
        </w:rPr>
        <w:t xml:space="preserve"> Федерального закона от 27.07.2010 №</w:t>
      </w:r>
      <w:r w:rsidRPr="00F23766">
        <w:rPr>
          <w:rFonts w:ascii="Times New Roman" w:eastAsia="Arial" w:hAnsi="Times New Roman" w:cs="Times New Roman"/>
          <w:color w:val="FFFFFF"/>
          <w:sz w:val="26"/>
          <w:szCs w:val="26"/>
          <w:lang w:eastAsia="hi-IN" w:bidi="hi-IN"/>
        </w:rPr>
        <w:t>-</w:t>
      </w:r>
      <w:r w:rsidR="00F23766" w:rsidRPr="00F23766">
        <w:rPr>
          <w:rFonts w:ascii="Times New Roman" w:eastAsia="Arial" w:hAnsi="Times New Roman" w:cs="Times New Roman"/>
          <w:sz w:val="26"/>
          <w:szCs w:val="26"/>
          <w:lang w:eastAsia="hi-IN" w:bidi="hi-IN"/>
        </w:rPr>
        <w:t xml:space="preserve">210-ФЗ </w:t>
      </w:r>
      <w:r w:rsidRPr="00F23766">
        <w:rPr>
          <w:rFonts w:ascii="Times New Roman" w:eastAsia="Arial" w:hAnsi="Times New Roman" w:cs="Times New Roman"/>
          <w:sz w:val="26"/>
          <w:szCs w:val="26"/>
          <w:lang w:eastAsia="hi-IN" w:bidi="hi-IN"/>
        </w:rPr>
        <w:t>«Об организации предоставления государственных и муниципальных услуг»</w:t>
      </w:r>
      <w:r w:rsidR="00F23766" w:rsidRPr="00F23766">
        <w:rPr>
          <w:rFonts w:ascii="Times New Roman" w:eastAsia="Arial" w:hAnsi="Times New Roman" w:cs="Times New Roman"/>
          <w:sz w:val="26"/>
          <w:szCs w:val="26"/>
          <w:lang w:eastAsia="hi-IN" w:bidi="hi-IN"/>
        </w:rPr>
        <w:t>,</w:t>
      </w:r>
      <w:r w:rsidRPr="00F23766">
        <w:rPr>
          <w:rFonts w:ascii="Times New Roman" w:eastAsia="Arial" w:hAnsi="Times New Roman" w:cs="Times New Roman"/>
          <w:sz w:val="26"/>
          <w:szCs w:val="26"/>
          <w:lang w:eastAsia="hi-IN" w:bidi="hi-IN"/>
        </w:rPr>
        <w:t xml:space="preserve">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предусматривает следующее.</w:t>
      </w:r>
    </w:p>
    <w:p w:rsidR="006E7E31" w:rsidRPr="000F2749" w:rsidRDefault="006E7E31" w:rsidP="00D36021">
      <w:pPr>
        <w:widowControl w:val="0"/>
        <w:suppressAutoHyphens/>
        <w:autoSpaceDE w:val="0"/>
        <w:spacing w:after="0" w:line="240" w:lineRule="auto"/>
        <w:ind w:firstLine="709"/>
        <w:jc w:val="both"/>
        <w:rPr>
          <w:rFonts w:ascii="Times New Roman" w:eastAsia="Arial" w:hAnsi="Times New Roman" w:cs="Times New Roman"/>
          <w:sz w:val="26"/>
          <w:szCs w:val="26"/>
          <w:u w:val="single"/>
          <w:lang w:eastAsia="hi-IN" w:bidi="hi-IN"/>
        </w:rPr>
      </w:pPr>
    </w:p>
    <w:p w:rsidR="00D36021" w:rsidRPr="00D36021" w:rsidRDefault="00D36021" w:rsidP="00D36021">
      <w:pPr>
        <w:spacing w:after="0"/>
        <w:ind w:firstLine="567"/>
        <w:jc w:val="both"/>
        <w:rPr>
          <w:rFonts w:ascii="Times New Roman" w:hAnsi="Times New Roman" w:cs="Times New Roman"/>
          <w:sz w:val="26"/>
          <w:szCs w:val="26"/>
        </w:rPr>
      </w:pPr>
      <w:r w:rsidRPr="00D36021">
        <w:rPr>
          <w:rFonts w:ascii="Times New Roman" w:hAnsi="Times New Roman" w:cs="Times New Roman"/>
          <w:sz w:val="26"/>
          <w:szCs w:val="26"/>
        </w:rPr>
        <w:t>Заявитель может обратиться с жалобой</w:t>
      </w:r>
      <w:r w:rsidR="00F23766">
        <w:rPr>
          <w:rFonts w:ascii="Times New Roman" w:hAnsi="Times New Roman" w:cs="Times New Roman"/>
          <w:sz w:val="26"/>
          <w:szCs w:val="26"/>
        </w:rPr>
        <w:t>,</w:t>
      </w:r>
      <w:r w:rsidRPr="00D36021">
        <w:rPr>
          <w:rFonts w:ascii="Times New Roman" w:hAnsi="Times New Roman" w:cs="Times New Roman"/>
          <w:sz w:val="26"/>
          <w:szCs w:val="26"/>
        </w:rPr>
        <w:t xml:space="preserve"> в том числе в следующих случаях:</w:t>
      </w:r>
    </w:p>
    <w:p w:rsidR="00D36021" w:rsidRPr="00D36021" w:rsidRDefault="00D36021" w:rsidP="00D36021">
      <w:pPr>
        <w:spacing w:after="0"/>
        <w:ind w:firstLine="567"/>
        <w:jc w:val="both"/>
        <w:rPr>
          <w:rFonts w:ascii="Times New Roman" w:hAnsi="Times New Roman" w:cs="Times New Roman"/>
          <w:sz w:val="26"/>
          <w:szCs w:val="26"/>
        </w:rPr>
      </w:pPr>
      <w:r w:rsidRPr="00D36021">
        <w:rPr>
          <w:rFonts w:ascii="Times New Roman" w:hAnsi="Times New Roman" w:cs="Times New Roman"/>
          <w:sz w:val="26"/>
          <w:szCs w:val="26"/>
        </w:rPr>
        <w:t>1) нарушение срока регистрации запроса заявителя о предоставлении государственной или муниципальной услуги;</w:t>
      </w:r>
    </w:p>
    <w:p w:rsidR="00D36021" w:rsidRPr="00D36021" w:rsidRDefault="00D36021" w:rsidP="00D36021">
      <w:pPr>
        <w:spacing w:after="0"/>
        <w:ind w:firstLine="567"/>
        <w:jc w:val="both"/>
        <w:rPr>
          <w:rFonts w:ascii="Times New Roman" w:hAnsi="Times New Roman" w:cs="Times New Roman"/>
          <w:sz w:val="26"/>
          <w:szCs w:val="26"/>
        </w:rPr>
      </w:pPr>
      <w:r w:rsidRPr="00D36021">
        <w:rPr>
          <w:rFonts w:ascii="Times New Roman" w:hAnsi="Times New Roman" w:cs="Times New Roman"/>
          <w:sz w:val="26"/>
          <w:szCs w:val="26"/>
        </w:rPr>
        <w:t>2) нарушение срока предоставления государственной или муниципальной услуги;</w:t>
      </w:r>
    </w:p>
    <w:p w:rsidR="00D36021" w:rsidRPr="00D36021" w:rsidRDefault="00D36021" w:rsidP="00D36021">
      <w:pPr>
        <w:spacing w:after="0"/>
        <w:ind w:firstLine="567"/>
        <w:jc w:val="both"/>
        <w:rPr>
          <w:rFonts w:ascii="Times New Roman" w:hAnsi="Times New Roman" w:cs="Times New Roman"/>
          <w:sz w:val="26"/>
          <w:szCs w:val="26"/>
        </w:rPr>
      </w:pPr>
      <w:r w:rsidRPr="00D36021">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36021" w:rsidRPr="00D36021" w:rsidRDefault="00D36021" w:rsidP="00D36021">
      <w:pPr>
        <w:spacing w:after="0"/>
        <w:ind w:firstLine="567"/>
        <w:jc w:val="both"/>
        <w:rPr>
          <w:rFonts w:ascii="Times New Roman" w:hAnsi="Times New Roman" w:cs="Times New Roman"/>
          <w:sz w:val="26"/>
          <w:szCs w:val="26"/>
        </w:rPr>
      </w:pPr>
      <w:r w:rsidRPr="00D36021">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00B01BCD">
        <w:rPr>
          <w:rFonts w:ascii="Times New Roman" w:hAnsi="Times New Roman" w:cs="Times New Roman"/>
          <w:sz w:val="26"/>
          <w:szCs w:val="26"/>
        </w:rPr>
        <w:t xml:space="preserve"> </w:t>
      </w:r>
    </w:p>
    <w:p w:rsidR="00D36021" w:rsidRPr="00D36021" w:rsidRDefault="00D36021" w:rsidP="00D36021">
      <w:pPr>
        <w:spacing w:after="0"/>
        <w:ind w:firstLine="567"/>
        <w:jc w:val="both"/>
        <w:rPr>
          <w:rFonts w:ascii="Times New Roman" w:hAnsi="Times New Roman" w:cs="Times New Roman"/>
          <w:sz w:val="26"/>
          <w:szCs w:val="26"/>
        </w:rPr>
      </w:pPr>
      <w:r w:rsidRPr="00D36021">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021" w:rsidRPr="00D36021" w:rsidRDefault="00D36021" w:rsidP="00D36021">
      <w:pPr>
        <w:spacing w:after="0"/>
        <w:ind w:firstLine="567"/>
        <w:jc w:val="both"/>
        <w:rPr>
          <w:rFonts w:ascii="Times New Roman" w:hAnsi="Times New Roman" w:cs="Times New Roman"/>
          <w:sz w:val="26"/>
          <w:szCs w:val="26"/>
        </w:rPr>
      </w:pPr>
      <w:r w:rsidRPr="00D36021">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36021" w:rsidRPr="00F23766" w:rsidRDefault="00D36021" w:rsidP="00D36021">
      <w:pPr>
        <w:ind w:firstLine="567"/>
        <w:jc w:val="both"/>
        <w:rPr>
          <w:rFonts w:ascii="Times New Roman" w:hAnsi="Times New Roman" w:cs="Times New Roman"/>
          <w:sz w:val="26"/>
          <w:szCs w:val="26"/>
        </w:rPr>
      </w:pPr>
      <w:r w:rsidRPr="00F23766">
        <w:rPr>
          <w:rFonts w:ascii="Times New Roman" w:hAnsi="Times New Roman" w:cs="Times New Roman"/>
          <w:sz w:val="26"/>
          <w:szCs w:val="26"/>
        </w:rPr>
        <w:t>Порядок подачи и рассмотрения</w:t>
      </w:r>
      <w:r w:rsidR="00397AE6">
        <w:rPr>
          <w:rFonts w:ascii="Times New Roman" w:hAnsi="Times New Roman" w:cs="Times New Roman"/>
          <w:sz w:val="26"/>
          <w:szCs w:val="26"/>
        </w:rPr>
        <w:t xml:space="preserve"> жалобы предусмотрен в ст. 11.2</w:t>
      </w:r>
      <w:r w:rsidRPr="00F23766">
        <w:rPr>
          <w:rFonts w:ascii="Times New Roman" w:hAnsi="Times New Roman" w:cs="Times New Roman"/>
          <w:sz w:val="26"/>
          <w:szCs w:val="26"/>
        </w:rPr>
        <w:t xml:space="preserve"> Федерального закона от 27.07.2010 №-210-ФЗ</w:t>
      </w:r>
      <w:r w:rsidR="00397AE6">
        <w:rPr>
          <w:rFonts w:ascii="Times New Roman" w:hAnsi="Times New Roman" w:cs="Times New Roman"/>
          <w:sz w:val="26"/>
          <w:szCs w:val="26"/>
        </w:rPr>
        <w:t>:</w:t>
      </w:r>
    </w:p>
    <w:p w:rsid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w:t>
      </w:r>
      <w:r w:rsidR="00397AE6">
        <w:rPr>
          <w:rFonts w:ascii="Times New Roman" w:hAnsi="Times New Roman" w:cs="Times New Roman"/>
          <w:sz w:val="26"/>
          <w:szCs w:val="26"/>
        </w:rPr>
        <w:t>,</w:t>
      </w:r>
      <w:r w:rsidRPr="00D36021">
        <w:rPr>
          <w:rFonts w:ascii="Times New Roman" w:hAnsi="Times New Roman" w:cs="Times New Roman"/>
          <w:sz w:val="26"/>
          <w:szCs w:val="26"/>
        </w:rPr>
        <w:t xml:space="preserve"> либо</w:t>
      </w:r>
      <w:r w:rsidR="00397AE6">
        <w:rPr>
          <w:rFonts w:ascii="Times New Roman" w:hAnsi="Times New Roman" w:cs="Times New Roman"/>
          <w:sz w:val="26"/>
          <w:szCs w:val="26"/>
        </w:rPr>
        <w:t>,</w:t>
      </w:r>
      <w:r w:rsidRPr="00D36021">
        <w:rPr>
          <w:rFonts w:ascii="Times New Roman" w:hAnsi="Times New Roman" w:cs="Times New Roman"/>
          <w:sz w:val="26"/>
          <w:szCs w:val="26"/>
        </w:rPr>
        <w:t xml:space="preserve"> в случае его отсутствия</w:t>
      </w:r>
      <w:r w:rsidR="00397AE6">
        <w:rPr>
          <w:rFonts w:ascii="Times New Roman" w:hAnsi="Times New Roman" w:cs="Times New Roman"/>
          <w:sz w:val="26"/>
          <w:szCs w:val="26"/>
        </w:rPr>
        <w:t>,</w:t>
      </w:r>
      <w:r w:rsidRPr="00D36021">
        <w:rPr>
          <w:rFonts w:ascii="Times New Roman" w:hAnsi="Times New Roman" w:cs="Times New Roman"/>
          <w:sz w:val="26"/>
          <w:szCs w:val="26"/>
        </w:rPr>
        <w:t xml:space="preserve">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5. Жалоба должна содержать:</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2) отказывает в удовлетворении жалобы.</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 xml:space="preserve">8. Не позднее дня, следующего за днем принятия решения, указанного в части 7 </w:t>
      </w:r>
      <w:r w:rsidR="00B93849">
        <w:rPr>
          <w:rFonts w:ascii="Times New Roman" w:hAnsi="Times New Roman" w:cs="Times New Roman"/>
          <w:sz w:val="26"/>
          <w:szCs w:val="26"/>
        </w:rPr>
        <w:t xml:space="preserve">статьи 11.2. </w:t>
      </w:r>
      <w:r w:rsidR="00B93849" w:rsidRPr="00B93849">
        <w:rPr>
          <w:rFonts w:ascii="Times New Roman" w:hAnsi="Times New Roman" w:cs="Times New Roman"/>
          <w:sz w:val="26"/>
          <w:szCs w:val="26"/>
        </w:rPr>
        <w:t>Федерального закона от 27.07.2010 №-210-ФЗ</w:t>
      </w:r>
      <w:r w:rsidRPr="00D36021">
        <w:rPr>
          <w:rFonts w:ascii="Times New Roman" w:hAnsi="Times New Roman" w:cs="Times New Roman"/>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021" w:rsidRPr="00D36021" w:rsidRDefault="00D36021" w:rsidP="00D36021">
      <w:pPr>
        <w:ind w:firstLine="567"/>
        <w:jc w:val="both"/>
        <w:rPr>
          <w:rFonts w:ascii="Times New Roman" w:hAnsi="Times New Roman" w:cs="Times New Roman"/>
          <w:sz w:val="26"/>
          <w:szCs w:val="26"/>
        </w:rPr>
      </w:pPr>
      <w:r w:rsidRPr="00D36021">
        <w:rPr>
          <w:rFonts w:ascii="Times New Roman" w:hAnsi="Times New Roman" w:cs="Times New Roman"/>
          <w:sz w:val="26"/>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w:t>
      </w:r>
      <w:r w:rsidR="00B93849">
        <w:rPr>
          <w:rFonts w:ascii="Times New Roman" w:hAnsi="Times New Roman" w:cs="Times New Roman"/>
          <w:sz w:val="26"/>
          <w:szCs w:val="26"/>
        </w:rPr>
        <w:t xml:space="preserve"> 11.2. </w:t>
      </w:r>
      <w:r w:rsidR="00B93849" w:rsidRPr="00B93849">
        <w:rPr>
          <w:rFonts w:ascii="Times New Roman" w:hAnsi="Times New Roman" w:cs="Times New Roman"/>
          <w:sz w:val="26"/>
          <w:szCs w:val="26"/>
        </w:rPr>
        <w:t>Федерального закона от 27.07.2010 №-210-ФЗ</w:t>
      </w:r>
      <w:r w:rsidRPr="00D36021">
        <w:rPr>
          <w:rFonts w:ascii="Times New Roman" w:hAnsi="Times New Roman" w:cs="Times New Roman"/>
          <w:sz w:val="26"/>
          <w:szCs w:val="26"/>
        </w:rPr>
        <w:t>, незамедлительно направляет имеющиеся материалы в органы прокуратуры.</w:t>
      </w:r>
    </w:p>
    <w:p w:rsidR="00456941" w:rsidRPr="00114D69" w:rsidRDefault="00D36021" w:rsidP="00B72E8A">
      <w:pPr>
        <w:ind w:firstLine="567"/>
        <w:jc w:val="both"/>
        <w:rPr>
          <w:rFonts w:ascii="Times New Roman" w:eastAsia="Arial" w:hAnsi="Times New Roman" w:cs="Times New Roman"/>
          <w:color w:val="000000"/>
          <w:sz w:val="28"/>
          <w:szCs w:val="28"/>
          <w:lang w:eastAsia="hi-IN" w:bidi="hi-IN"/>
        </w:rPr>
      </w:pPr>
      <w:r w:rsidRPr="00D36021">
        <w:rPr>
          <w:rFonts w:ascii="Times New Roman" w:hAnsi="Times New Roman" w:cs="Times New Roman"/>
          <w:sz w:val="26"/>
          <w:szCs w:val="26"/>
        </w:rPr>
        <w:t xml:space="preserve">10. Положения </w:t>
      </w:r>
      <w:r w:rsidR="00B93849" w:rsidRPr="00B93849">
        <w:rPr>
          <w:rFonts w:ascii="Times New Roman" w:hAnsi="Times New Roman" w:cs="Times New Roman"/>
          <w:sz w:val="26"/>
          <w:szCs w:val="26"/>
        </w:rPr>
        <w:t>Федерального закона от 27.07.2010 №-210-ФЗ</w:t>
      </w:r>
      <w:r w:rsidRPr="00D36021">
        <w:rPr>
          <w:rFonts w:ascii="Times New Roman" w:hAnsi="Times New Roman" w:cs="Times New Roman"/>
          <w:sz w:val="26"/>
          <w:szCs w:val="26"/>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sectPr w:rsidR="00456941" w:rsidRPr="00114D69">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3F" w:rsidRDefault="00D5003F">
      <w:pPr>
        <w:spacing w:after="0" w:line="240" w:lineRule="auto"/>
      </w:pPr>
      <w:r>
        <w:separator/>
      </w:r>
    </w:p>
  </w:endnote>
  <w:endnote w:type="continuationSeparator" w:id="0">
    <w:p w:rsidR="00D5003F" w:rsidRDefault="00D5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CE" w:rsidRPr="00B72E8A" w:rsidRDefault="001162CE" w:rsidP="00B72E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3F" w:rsidRDefault="00D5003F">
      <w:pPr>
        <w:spacing w:after="0" w:line="240" w:lineRule="auto"/>
      </w:pPr>
      <w:r>
        <w:separator/>
      </w:r>
    </w:p>
  </w:footnote>
  <w:footnote w:type="continuationSeparator" w:id="0">
    <w:p w:rsidR="00D5003F" w:rsidRDefault="00D50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CE" w:rsidRDefault="001162CE">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F3D1B"/>
    <w:multiLevelType w:val="hybridMultilevel"/>
    <w:tmpl w:val="7EB8F5D4"/>
    <w:lvl w:ilvl="0" w:tplc="4746C69A">
      <w:start w:val="1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C9"/>
    <w:rsid w:val="00014159"/>
    <w:rsid w:val="0002378B"/>
    <w:rsid w:val="00066607"/>
    <w:rsid w:val="00093224"/>
    <w:rsid w:val="000E520C"/>
    <w:rsid w:val="000F2749"/>
    <w:rsid w:val="00100607"/>
    <w:rsid w:val="00114D69"/>
    <w:rsid w:val="001162CE"/>
    <w:rsid w:val="001D034F"/>
    <w:rsid w:val="00221F8D"/>
    <w:rsid w:val="002562FA"/>
    <w:rsid w:val="002B0C2F"/>
    <w:rsid w:val="0032530E"/>
    <w:rsid w:val="00397AE6"/>
    <w:rsid w:val="003F16B3"/>
    <w:rsid w:val="00456941"/>
    <w:rsid w:val="00494DD4"/>
    <w:rsid w:val="004A3308"/>
    <w:rsid w:val="004B1442"/>
    <w:rsid w:val="004C6715"/>
    <w:rsid w:val="004C672F"/>
    <w:rsid w:val="00516C69"/>
    <w:rsid w:val="0052310D"/>
    <w:rsid w:val="005535D7"/>
    <w:rsid w:val="00560C42"/>
    <w:rsid w:val="005778BF"/>
    <w:rsid w:val="005B459C"/>
    <w:rsid w:val="005F529C"/>
    <w:rsid w:val="006906B1"/>
    <w:rsid w:val="006C265B"/>
    <w:rsid w:val="006E7E31"/>
    <w:rsid w:val="00702892"/>
    <w:rsid w:val="00704B0F"/>
    <w:rsid w:val="00794134"/>
    <w:rsid w:val="007B10FF"/>
    <w:rsid w:val="00831FD8"/>
    <w:rsid w:val="00832319"/>
    <w:rsid w:val="00846CC9"/>
    <w:rsid w:val="0085769F"/>
    <w:rsid w:val="008618E5"/>
    <w:rsid w:val="008A61AF"/>
    <w:rsid w:val="008C50D3"/>
    <w:rsid w:val="008D6CA5"/>
    <w:rsid w:val="009329E6"/>
    <w:rsid w:val="00965014"/>
    <w:rsid w:val="009B60C7"/>
    <w:rsid w:val="00A56A15"/>
    <w:rsid w:val="00A67395"/>
    <w:rsid w:val="00AF64B1"/>
    <w:rsid w:val="00B01BCD"/>
    <w:rsid w:val="00B14C47"/>
    <w:rsid w:val="00B2486F"/>
    <w:rsid w:val="00B66C28"/>
    <w:rsid w:val="00B72E8A"/>
    <w:rsid w:val="00B93849"/>
    <w:rsid w:val="00BD31B0"/>
    <w:rsid w:val="00C805A9"/>
    <w:rsid w:val="00CA4C3B"/>
    <w:rsid w:val="00CC2FE5"/>
    <w:rsid w:val="00D0626A"/>
    <w:rsid w:val="00D36021"/>
    <w:rsid w:val="00D5003F"/>
    <w:rsid w:val="00D55A07"/>
    <w:rsid w:val="00D76F6B"/>
    <w:rsid w:val="00DE2CD7"/>
    <w:rsid w:val="00DF251D"/>
    <w:rsid w:val="00E31EBD"/>
    <w:rsid w:val="00E366A2"/>
    <w:rsid w:val="00E77150"/>
    <w:rsid w:val="00E85B08"/>
    <w:rsid w:val="00F04E8D"/>
    <w:rsid w:val="00F07532"/>
    <w:rsid w:val="00F100B5"/>
    <w:rsid w:val="00F13468"/>
    <w:rsid w:val="00F21919"/>
    <w:rsid w:val="00F23766"/>
    <w:rsid w:val="00F8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A634E-1596-4E31-9C77-5214296E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778BF"/>
    <w:pPr>
      <w:widowControl w:val="0"/>
      <w:spacing w:after="0" w:line="240" w:lineRule="auto"/>
    </w:pPr>
    <w:rPr>
      <w:lang w:val="en-US"/>
    </w:rPr>
  </w:style>
  <w:style w:type="paragraph" w:customStyle="1" w:styleId="ConsPlusNormal">
    <w:name w:val="ConsPlusNormal"/>
    <w:rsid w:val="005778B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A56A15"/>
    <w:pPr>
      <w:ind w:left="720"/>
      <w:contextualSpacing/>
    </w:pPr>
  </w:style>
  <w:style w:type="character" w:styleId="a6">
    <w:name w:val="Hyperlink"/>
    <w:basedOn w:val="a0"/>
    <w:uiPriority w:val="99"/>
    <w:unhideWhenUsed/>
    <w:rsid w:val="00B66C28"/>
    <w:rPr>
      <w:color w:val="0563C1" w:themeColor="hyperlink"/>
      <w:u w:val="single"/>
    </w:rPr>
  </w:style>
  <w:style w:type="paragraph" w:styleId="a7">
    <w:name w:val="header"/>
    <w:basedOn w:val="a"/>
    <w:link w:val="a8"/>
    <w:uiPriority w:val="99"/>
    <w:unhideWhenUsed/>
    <w:rsid w:val="00B72E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2E8A"/>
  </w:style>
  <w:style w:type="paragraph" w:styleId="a9">
    <w:name w:val="footer"/>
    <w:basedOn w:val="a"/>
    <w:link w:val="aa"/>
    <w:uiPriority w:val="99"/>
    <w:unhideWhenUsed/>
    <w:rsid w:val="00B72E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2E8A"/>
  </w:style>
  <w:style w:type="paragraph" w:styleId="ab">
    <w:name w:val="Balloon Text"/>
    <w:basedOn w:val="a"/>
    <w:link w:val="ac"/>
    <w:uiPriority w:val="99"/>
    <w:semiHidden/>
    <w:unhideWhenUsed/>
    <w:rsid w:val="008576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7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1149">
      <w:bodyDiv w:val="1"/>
      <w:marLeft w:val="0"/>
      <w:marRight w:val="0"/>
      <w:marTop w:val="0"/>
      <w:marBottom w:val="0"/>
      <w:divBdr>
        <w:top w:val="none" w:sz="0" w:space="0" w:color="auto"/>
        <w:left w:val="none" w:sz="0" w:space="0" w:color="auto"/>
        <w:bottom w:val="none" w:sz="0" w:space="0" w:color="auto"/>
        <w:right w:val="none" w:sz="0" w:space="0" w:color="auto"/>
      </w:divBdr>
    </w:div>
    <w:div w:id="1256474670">
      <w:bodyDiv w:val="1"/>
      <w:marLeft w:val="0"/>
      <w:marRight w:val="0"/>
      <w:marTop w:val="0"/>
      <w:marBottom w:val="0"/>
      <w:divBdr>
        <w:top w:val="none" w:sz="0" w:space="0" w:color="auto"/>
        <w:left w:val="none" w:sz="0" w:space="0" w:color="auto"/>
        <w:bottom w:val="none" w:sz="0" w:space="0" w:color="auto"/>
        <w:right w:val="none" w:sz="0" w:space="0" w:color="auto"/>
      </w:divBdr>
    </w:div>
    <w:div w:id="18059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il@kmfc40.r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A158-981B-4B4F-B556-D274FA39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Марина Владимировна</dc:creator>
  <cp:keywords/>
  <dc:description/>
  <cp:lastModifiedBy>Татьяна Николаевна Кувшинникова</cp:lastModifiedBy>
  <cp:revision>3</cp:revision>
  <cp:lastPrinted>2017-12-11T11:07:00Z</cp:lastPrinted>
  <dcterms:created xsi:type="dcterms:W3CDTF">2017-10-09T13:04:00Z</dcterms:created>
  <dcterms:modified xsi:type="dcterms:W3CDTF">2017-12-11T12:04:00Z</dcterms:modified>
</cp:coreProperties>
</file>