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48"/>
        <w:gridCol w:w="306"/>
      </w:tblGrid>
      <w:tr w:rsidR="00946957" w:rsidRPr="0080490A" w:rsidTr="00633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655" w:rsidRDefault="00633655" w:rsidP="00633655">
            <w:pPr>
              <w:rPr>
                <w:rFonts w:ascii="Calibri" w:eastAsia="Times New Roman" w:hAnsi="Calibri" w:cs="Times New Roman"/>
                <w:b/>
                <w:bCs/>
                <w:i/>
                <w:caps/>
                <w:color w:val="D94E35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6F8EF3">
                  <wp:extent cx="1234440" cy="1076906"/>
                  <wp:effectExtent l="0" t="0" r="381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81" cy="1081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46957" w:rsidRPr="00946957" w:rsidRDefault="00946957" w:rsidP="005B6FCA">
            <w:pPr>
              <w:spacing w:before="90" w:after="90" w:line="270" w:lineRule="atLeast"/>
              <w:rPr>
                <w:rFonts w:ascii="Calibri" w:eastAsia="Times New Roman" w:hAnsi="Calibri" w:cs="Times New Roman"/>
                <w:b/>
                <w:bCs/>
                <w:i/>
                <w:caps/>
                <w:color w:val="D94E35"/>
                <w:sz w:val="27"/>
                <w:szCs w:val="27"/>
                <w:lang w:eastAsia="ru-RU"/>
              </w:rPr>
            </w:pPr>
            <w:r w:rsidRPr="00946957">
              <w:rPr>
                <w:rFonts w:ascii="Calibri" w:eastAsia="Times New Roman" w:hAnsi="Calibri" w:cs="Times New Roman"/>
                <w:b/>
                <w:bCs/>
                <w:i/>
                <w:caps/>
                <w:color w:val="D94E35"/>
                <w:sz w:val="27"/>
                <w:szCs w:val="27"/>
                <w:lang w:eastAsia="ru-RU"/>
              </w:rPr>
              <w:t>В МФЦ ДОСТУПНЫ 7 НОВЫХ УСЛУГ НАЛОГОВОЙ службы</w:t>
            </w:r>
          </w:p>
        </w:tc>
        <w:tc>
          <w:tcPr>
            <w:tcW w:w="306" w:type="dxa"/>
            <w:vAlign w:val="center"/>
            <w:hideMark/>
          </w:tcPr>
          <w:p w:rsidR="00946957" w:rsidRPr="0080490A" w:rsidRDefault="00946957" w:rsidP="005B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957" w:rsidRPr="0080490A" w:rsidRDefault="00946957" w:rsidP="00946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46957" w:rsidRPr="0080490A" w:rsidTr="005B6FC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946957" w:rsidRPr="0080490A" w:rsidRDefault="00946957" w:rsidP="005B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957" w:rsidRPr="0080490A" w:rsidRDefault="00946957" w:rsidP="0094695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5152" w:type="pct"/>
        <w:tblCellSpacing w:w="0" w:type="dxa"/>
        <w:shd w:val="clear" w:color="auto" w:fill="EEEEE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8"/>
      </w:tblGrid>
      <w:tr w:rsidR="00946957" w:rsidRPr="00633655" w:rsidTr="00254DD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46957" w:rsidRPr="00633655" w:rsidRDefault="00633655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946957" w:rsidRPr="0063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Теперь в центрах «Мои Документы» можно получить новые услуги Управления федеральной налоговой службы России: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подать уведомление об объектах налогообложения подпадающих под налоговую льготу по налогу на имущество физических лиц;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подать уведомление о земельном участке, в отношении которого действует налоговый вычет по земельному налогу;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сообщить о наличии недвижимого имущества, транспортных средств, подлежащих налогообложению физических лиц;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подать заявление о предоставлении налогового уведомления;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подать заявление о гибели или уничтожении объекта налогообложения по налогу на имущество физических лиц;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подать заявление о предоставлении налоговой льготы по транспортному и земельному налогам, по налогу на имущество физических лиц;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направить в налоговый орган в бумажном виде декларацию по налогам на доходы физических лиц по форме 3-НДФЛ.</w:t>
            </w:r>
          </w:p>
          <w:p w:rsidR="00433708" w:rsidRPr="00633655" w:rsidRDefault="00946957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Обращаем Ваше внимание! </w:t>
            </w:r>
            <w:r w:rsidR="00433708" w:rsidRPr="0048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Федеральному закону № 378-ФЗ от 30.10.2018 «О внесении изменений в статьи 391 и 407 части второй Налогового кодекса Российской Федерации»</w:t>
            </w:r>
            <w:r w:rsidR="00433708"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предусмотрено </w:t>
            </w:r>
            <w:r w:rsidR="00433708" w:rsidRPr="0048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для граждан предпенсионного возраста права на льготы при уплате земельного налога в виде налогового вычета на величину кадастровой стоимости 6 соток (ст. 391 Налогового кодекса Российской Федерации) и налога на имущество физических лиц в виде освобождения от уплаты налога по одному объекту каждого из следующих видов: квартира, часть квартиры или комната; жилой дом или часть жилого дома; гараж или машино-место (ст. 407 Налогового кодекса Российской Федерации).</w:t>
            </w:r>
          </w:p>
          <w:p w:rsidR="003B3A2D" w:rsidRPr="00633655" w:rsidRDefault="003B3A2D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A2D" w:rsidRPr="00633655" w:rsidRDefault="00633655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  </w:t>
            </w:r>
            <w:r w:rsidR="003B3A2D"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Любой гражданин</w:t>
            </w:r>
            <w:r w:rsidR="006837E4"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предпенсионного возраста </w:t>
            </w:r>
            <w:r w:rsidR="003B3A2D"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, обладающий потенциальными льготами, должен самостоятельно заявить об этом в  налоговую инстанцию. При этом следует написать соответствующее заявление и</w:t>
            </w:r>
            <w:r w:rsidR="006837E4"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предс</w:t>
            </w:r>
            <w:r w:rsidR="003B3A2D"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тавить  подтверждающие документы.</w:t>
            </w:r>
          </w:p>
          <w:p w:rsidR="00433708" w:rsidRPr="004847A2" w:rsidRDefault="00433708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3655" w:rsidRDefault="00633655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3708" w:rsidRPr="0048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Заявление можно предоставить </w:t>
            </w:r>
            <w:r w:rsidR="00254DDA"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несколькими способами: </w:t>
            </w:r>
            <w:r w:rsidR="00433708" w:rsidRPr="0048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</w:t>
            </w:r>
            <w:r w:rsidR="003B3A2D"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налоговую службу, удаленно</w:t>
            </w:r>
            <w:r w:rsidR="00433708" w:rsidRPr="0048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помощью сервиса </w:t>
            </w:r>
            <w:hyperlink r:id="rId5" w:history="1">
              <w:r w:rsidR="00433708" w:rsidRPr="004847A2">
                <w:rPr>
                  <w:rFonts w:ascii="Times New Roman" w:eastAsia="Times New Roman" w:hAnsi="Times New Roman" w:cs="Times New Roman"/>
                  <w:color w:val="0066B3"/>
                  <w:sz w:val="26"/>
                  <w:szCs w:val="26"/>
                  <w:lang w:eastAsia="ru-RU"/>
                </w:rPr>
                <w:t>«Личный кабинет налогоплательщика для физических лиц»</w:t>
              </w:r>
            </w:hyperlink>
            <w:r w:rsidR="00433708" w:rsidRPr="00484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B3A2D"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ФНС России или через </w:t>
            </w:r>
            <w:r w:rsidR="006837E4"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МФЦ. </w:t>
            </w:r>
          </w:p>
          <w:p w:rsidR="00433708" w:rsidRPr="004847A2" w:rsidRDefault="006837E4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 же, в МФЦ можно получить уведомление Пенсионного Фонда РФ  </w:t>
            </w:r>
            <w:r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о </w:t>
            </w:r>
            <w:r w:rsidR="00254DDA"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н</w:t>
            </w:r>
            <w:r w:rsidRPr="0063365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аличии/отсутствии у человека статуса предпенсионера</w:t>
            </w:r>
            <w:r w:rsidRPr="00633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33708" w:rsidRPr="004847A2" w:rsidRDefault="00433708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957" w:rsidRPr="00633655" w:rsidRDefault="00254DDA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946957"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центрах «Мои Документы» можно заказать выписки из ЕГРИП и ЕГРЮЛ, получить информацию о действующих налогах и сборах, порядке их уплаты, получить справки об исполнении налогоплательщиком обязанности по уплате налогов, сборов, пеней, штрафов, процентов. </w:t>
            </w:r>
          </w:p>
          <w:p w:rsidR="00946957" w:rsidRPr="00633655" w:rsidRDefault="00946957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6957" w:rsidRPr="00633655" w:rsidRDefault="00946957" w:rsidP="00633655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Подробный перечень услуг размещен на сайте:  </w:t>
            </w:r>
            <w:hyperlink r:id="rId6" w:history="1">
              <w:r w:rsidR="004847A2" w:rsidRPr="0063365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en-US" w:eastAsia="ru-RU"/>
                </w:rPr>
                <w:t>www</w:t>
              </w:r>
              <w:r w:rsidR="004847A2" w:rsidRPr="0063365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.</w:t>
              </w:r>
              <w:r w:rsidR="004847A2" w:rsidRPr="0063365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en-US" w:eastAsia="ru-RU"/>
                </w:rPr>
                <w:t>kmfc</w:t>
              </w:r>
              <w:r w:rsidR="004847A2" w:rsidRPr="0063365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40.</w:t>
              </w:r>
              <w:r w:rsidR="004847A2" w:rsidRPr="0063365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4847A2" w:rsidRPr="00633655" w:rsidRDefault="004847A2" w:rsidP="006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2CD5" w:rsidRPr="00633655" w:rsidRDefault="00312CD5" w:rsidP="00633655">
      <w:pPr>
        <w:jc w:val="both"/>
        <w:rPr>
          <w:sz w:val="26"/>
          <w:szCs w:val="26"/>
        </w:rPr>
      </w:pPr>
    </w:p>
    <w:sectPr w:rsidR="00312CD5" w:rsidRPr="00633655" w:rsidSect="006336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5B"/>
    <w:rsid w:val="00254DDA"/>
    <w:rsid w:val="00312CD5"/>
    <w:rsid w:val="003B3A2D"/>
    <w:rsid w:val="00433708"/>
    <w:rsid w:val="004847A2"/>
    <w:rsid w:val="00633655"/>
    <w:rsid w:val="006837E4"/>
    <w:rsid w:val="008B565B"/>
    <w:rsid w:val="009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46DAF1-4E4E-40B3-A626-5B30C6D6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fc40.ru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Кувшинникова</dc:creator>
  <cp:keywords/>
  <dc:description/>
  <cp:lastModifiedBy>Татьяна Николаевна Кувшинникова</cp:lastModifiedBy>
  <cp:revision>4</cp:revision>
  <dcterms:created xsi:type="dcterms:W3CDTF">2020-02-12T13:24:00Z</dcterms:created>
  <dcterms:modified xsi:type="dcterms:W3CDTF">2020-02-14T09:19:00Z</dcterms:modified>
</cp:coreProperties>
</file>