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86" w:rsidRPr="00325986" w:rsidRDefault="00325986" w:rsidP="00325986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color w:val="282828"/>
          <w:sz w:val="27"/>
          <w:szCs w:val="27"/>
          <w:lang w:eastAsia="ru-RU"/>
        </w:rPr>
      </w:pPr>
      <w:r w:rsidRPr="00325986">
        <w:rPr>
          <w:rFonts w:ascii="Arial" w:eastAsia="Times New Roman" w:hAnsi="Arial" w:cs="Arial"/>
          <w:b/>
          <w:bCs/>
          <w:color w:val="282828"/>
          <w:sz w:val="27"/>
          <w:szCs w:val="27"/>
          <w:lang w:eastAsia="ru-RU"/>
        </w:rPr>
        <w:t>Справка о доходах, об имуществе и обязательствах имущественного характера заведующего отделом развития социальной сферы администрации муниципального района «Ферзиковский район» за период с 1 января по 31 декабря 2020 года</w:t>
      </w:r>
    </w:p>
    <w:tbl>
      <w:tblPr>
        <w:tblW w:w="7500" w:type="dxa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101"/>
        <w:gridCol w:w="2079"/>
        <w:gridCol w:w="1681"/>
        <w:gridCol w:w="1220"/>
        <w:gridCol w:w="1657"/>
        <w:gridCol w:w="1661"/>
        <w:gridCol w:w="1256"/>
        <w:gridCol w:w="1220"/>
        <w:gridCol w:w="1679"/>
      </w:tblGrid>
      <w:tr w:rsidR="00325986" w:rsidRPr="00325986" w:rsidTr="0032598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Фамилия, имя, отчество лица, замещающего соответствующую должность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Декларированный годовой доход</w:t>
            </w:r>
          </w:p>
          <w:p w:rsidR="00325986" w:rsidRPr="00325986" w:rsidRDefault="00325986" w:rsidP="003259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  <w:p w:rsidR="00325986" w:rsidRPr="00325986" w:rsidRDefault="00325986" w:rsidP="003259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(руб.)</w:t>
            </w:r>
          </w:p>
          <w:p w:rsidR="00325986" w:rsidRPr="00325986" w:rsidRDefault="00325986" w:rsidP="00325986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7065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93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Перечень объектов недвижимого имущества, находящихся в пользовании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 недвижимости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Транспортные средства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Вид объектов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Площадь  </w:t>
            </w: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br/>
            </w: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(кв. м)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b/>
                <w:bCs/>
                <w:color w:val="282828"/>
                <w:sz w:val="27"/>
                <w:szCs w:val="27"/>
                <w:lang w:eastAsia="ru-RU"/>
              </w:rPr>
              <w:t>Страна расположения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Горохова Наталья Владимировна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1876703,73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Суззуки Грант Витара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России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Фольцваген Пассат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8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lastRenderedPageBreak/>
              <w:t>Муж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893234,11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1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21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 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19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Дочь</w:t>
            </w:r>
          </w:p>
        </w:tc>
        <w:tc>
          <w:tcPr>
            <w:tcW w:w="181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58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23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155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2100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—</w:t>
            </w: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818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Жилой дом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204,3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ЛПХ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1500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Земельный участок ИЖС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1000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  <w:tr w:rsidR="00325986" w:rsidRPr="00325986" w:rsidTr="00325986">
        <w:trPr>
          <w:tblCellSpacing w:w="22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</w:p>
        </w:tc>
        <w:tc>
          <w:tcPr>
            <w:tcW w:w="10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Квартира 1/3</w:t>
            </w:r>
          </w:p>
        </w:tc>
        <w:tc>
          <w:tcPr>
            <w:tcW w:w="12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82,4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25986" w:rsidRPr="00325986" w:rsidRDefault="00325986" w:rsidP="0032598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</w:pPr>
            <w:r w:rsidRPr="00325986">
              <w:rPr>
                <w:rFonts w:ascii="Arial" w:eastAsia="Times New Roman" w:hAnsi="Arial" w:cs="Arial"/>
                <w:color w:val="282828"/>
                <w:sz w:val="27"/>
                <w:szCs w:val="27"/>
                <w:lang w:eastAsia="ru-RU"/>
              </w:rPr>
              <w:t>Россия</w:t>
            </w:r>
          </w:p>
        </w:tc>
      </w:tr>
    </w:tbl>
    <w:p w:rsidR="005E6AF1" w:rsidRDefault="005E6AF1">
      <w:bookmarkStart w:id="0" w:name="_GoBack"/>
      <w:bookmarkEnd w:id="0"/>
    </w:p>
    <w:sectPr w:rsidR="005E6AF1" w:rsidSect="003259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C6F"/>
    <w:rsid w:val="00325986"/>
    <w:rsid w:val="003D6C6F"/>
    <w:rsid w:val="005E6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84AC65-6DF7-4699-98A3-D464E6706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259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2598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Алёна Викторовна</dc:creator>
  <cp:keywords/>
  <dc:description/>
  <cp:lastModifiedBy>Алёна Викторовна</cp:lastModifiedBy>
  <cp:revision>3</cp:revision>
  <dcterms:created xsi:type="dcterms:W3CDTF">2022-05-11T11:23:00Z</dcterms:created>
  <dcterms:modified xsi:type="dcterms:W3CDTF">2022-05-11T11:23:00Z</dcterms:modified>
</cp:coreProperties>
</file>