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right"/>
        <w:outlineLvl w:val="0"/>
      </w:pPr>
      <w:r>
        <w:t>Приложение</w:t>
      </w:r>
    </w:p>
    <w:p w:rsidR="003D38EF" w:rsidRDefault="003D38EF">
      <w:pPr>
        <w:pStyle w:val="ConsPlusNormal"/>
        <w:jc w:val="right"/>
      </w:pPr>
      <w:r>
        <w:t>к Постановлению</w:t>
      </w:r>
    </w:p>
    <w:p w:rsidR="003D38EF" w:rsidRDefault="003D38EF">
      <w:pPr>
        <w:pStyle w:val="ConsPlusNormal"/>
        <w:jc w:val="right"/>
      </w:pPr>
      <w:r>
        <w:t>администрации</w:t>
      </w:r>
    </w:p>
    <w:p w:rsidR="003D38EF" w:rsidRDefault="003D38EF">
      <w:pPr>
        <w:pStyle w:val="ConsPlusNormal"/>
        <w:jc w:val="right"/>
      </w:pPr>
      <w:r>
        <w:t>(исполнительно-распорядительного органа)</w:t>
      </w:r>
    </w:p>
    <w:p w:rsidR="003D38EF" w:rsidRDefault="003D38EF">
      <w:pPr>
        <w:pStyle w:val="ConsPlusNormal"/>
        <w:jc w:val="right"/>
      </w:pPr>
      <w:r>
        <w:t>муниципального района</w:t>
      </w:r>
    </w:p>
    <w:p w:rsidR="003D38EF" w:rsidRDefault="003D38EF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3D38EF" w:rsidRDefault="003D38EF">
      <w:pPr>
        <w:pStyle w:val="ConsPlusNormal"/>
        <w:jc w:val="right"/>
      </w:pPr>
      <w:r>
        <w:t>от 29 марта 2019 г. N 185</w:t>
      </w:r>
    </w:p>
    <w:p w:rsidR="003D38EF" w:rsidRDefault="003D38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38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38EF" w:rsidRDefault="003D38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8EF" w:rsidRDefault="003D38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3D38EF" w:rsidRDefault="003D38EF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25.06.2019 </w:t>
            </w:r>
            <w:hyperlink r:id="rId4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31.12.2019 </w:t>
            </w:r>
            <w:hyperlink r:id="rId5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3D38EF" w:rsidRDefault="003D38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6" w:history="1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bookmarkStart w:id="0" w:name="P46"/>
      <w:bookmarkStart w:id="1" w:name="_GoBack"/>
      <w:bookmarkEnd w:id="0"/>
      <w:r>
        <w:t>ПАСПОРТ</w:t>
      </w:r>
    </w:p>
    <w:p w:rsidR="003D38EF" w:rsidRDefault="003D38EF">
      <w:pPr>
        <w:pStyle w:val="ConsPlusTitle"/>
        <w:jc w:val="center"/>
      </w:pPr>
      <w:r>
        <w:t>муниципальной программы муниципального района</w:t>
      </w:r>
    </w:p>
    <w:p w:rsidR="003D38EF" w:rsidRDefault="003D38EF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"Управление имущественным комплексом</w:t>
      </w:r>
    </w:p>
    <w:p w:rsidR="003D38EF" w:rsidRDefault="003D38EF">
      <w:pPr>
        <w:pStyle w:val="ConsPlusTitle"/>
        <w:jc w:val="center"/>
      </w:pPr>
      <w:r>
        <w:t>и земельными ресурсами на территории муниципального района</w:t>
      </w:r>
    </w:p>
    <w:p w:rsidR="003D38EF" w:rsidRDefault="003D38EF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bookmarkEnd w:id="1"/>
    <w:p w:rsidR="003D38EF" w:rsidRDefault="003D38EF">
      <w:pPr>
        <w:pStyle w:val="ConsPlusNormal"/>
        <w:jc w:val="both"/>
      </w:pPr>
    </w:p>
    <w:p w:rsidR="003D38EF" w:rsidRDefault="003D38EF">
      <w:pPr>
        <w:sectPr w:rsidR="003D38EF" w:rsidSect="00947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939"/>
        <w:gridCol w:w="1849"/>
        <w:gridCol w:w="1191"/>
        <w:gridCol w:w="1024"/>
        <w:gridCol w:w="1024"/>
        <w:gridCol w:w="1024"/>
        <w:gridCol w:w="1024"/>
        <w:gridCol w:w="1024"/>
        <w:gridCol w:w="1024"/>
      </w:tblGrid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администрации сельских поселений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Повышение эффективности использования муниципального имущества и земельных ресурсов, находящихся в муниципальной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содействие устойчивому развитию территорий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- повышение эффективности системы учета и мониторинга использования имущества, в том числе земельных участков, находящихся в муниципальной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3D38EF" w:rsidRDefault="003D38EF">
            <w:pPr>
              <w:pStyle w:val="ConsPlusNormal"/>
            </w:pPr>
            <w:r>
              <w:t>- повышение эффективности управления земельными участками, находящимися в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3D38EF" w:rsidRDefault="003D38EF">
            <w:pPr>
              <w:pStyle w:val="ConsPlusNormal"/>
            </w:pPr>
            <w:r>
              <w:t>- внесение в Единый государственный реестр недвижимости (далее - ЕГРН) установленных в соответствии с требованиями законодательства Российской Федерации сведений о границах земельных участков и местоположении объектов капитального строительства на земельных участках;</w:t>
            </w:r>
          </w:p>
          <w:p w:rsidR="003D38EF" w:rsidRDefault="003D38EF">
            <w:pPr>
              <w:pStyle w:val="ConsPlusNormal"/>
            </w:pPr>
            <w:r>
              <w:t>- обеспечение органов местного самоуправления, юридических, физических лиц информацией, достаточной для определения перспектив развития территорий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- отсутствуют</w:t>
            </w:r>
          </w:p>
        </w:tc>
      </w:tr>
      <w:tr w:rsidR="003D38EF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bottom w:val="nil"/>
            </w:tcBorders>
          </w:tcPr>
          <w:p w:rsidR="003D38EF" w:rsidRDefault="003D38EF">
            <w:pPr>
              <w:pStyle w:val="ConsPlusNormal"/>
            </w:pPr>
            <w:r>
              <w:t>Индикаторы муниципальной программы</w:t>
            </w:r>
          </w:p>
        </w:tc>
        <w:tc>
          <w:tcPr>
            <w:tcW w:w="9184" w:type="dxa"/>
            <w:gridSpan w:val="8"/>
            <w:tcBorders>
              <w:bottom w:val="nil"/>
            </w:tcBorders>
          </w:tcPr>
          <w:p w:rsidR="003D38EF" w:rsidRDefault="003D38EF">
            <w:pPr>
              <w:pStyle w:val="ConsPlusNormal"/>
            </w:pPr>
            <w:r>
              <w:t>- процент выполнения плана по доходам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управления и распоряжения муниципальным имуществом;</w:t>
            </w:r>
          </w:p>
          <w:p w:rsidR="003D38EF" w:rsidRDefault="003D38EF">
            <w:pPr>
              <w:pStyle w:val="ConsPlusNormal"/>
            </w:pPr>
            <w:r>
              <w:t>- доля объектов имущества, учтенных в Реестре муниципальной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 общего числа выявленных и подлежащих к </w:t>
            </w:r>
            <w:r>
              <w:lastRenderedPageBreak/>
              <w:t>учету объектов (в рамках текущего года);</w:t>
            </w:r>
          </w:p>
          <w:p w:rsidR="003D38EF" w:rsidRDefault="003D38EF">
            <w:pPr>
              <w:pStyle w:val="ConsPlusNormal"/>
            </w:pPr>
            <w:r>
              <w:t>- площадь вовлеченных в хозяйственный оборот земельных участков, находящихся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3D38EF" w:rsidRDefault="003D38EF">
            <w:pPr>
              <w:pStyle w:val="ConsPlusNormal"/>
            </w:pPr>
            <w:r>
              <w:t>- количество объектов недвижимости в кадастровых кварталах, в отношении которых проведены комплексные кадастровые работы;</w:t>
            </w:r>
          </w:p>
          <w:p w:rsidR="003D38EF" w:rsidRDefault="003D38EF">
            <w:pPr>
              <w:pStyle w:val="ConsPlusNormal"/>
            </w:pPr>
            <w:r>
              <w:t xml:space="preserve">- 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</w:t>
            </w:r>
            <w:proofErr w:type="spellStart"/>
            <w:r>
              <w:t>Ферзиковского</w:t>
            </w:r>
            <w:proofErr w:type="spellEnd"/>
            <w:r>
              <w:t xml:space="preserve"> района;</w:t>
            </w:r>
          </w:p>
          <w:p w:rsidR="003D38EF" w:rsidRDefault="003D38EF">
            <w:pPr>
              <w:pStyle w:val="ConsPlusNormal"/>
            </w:pPr>
            <w:r>
              <w:t>- доля территориальных зон, по которым будут установлены границы в соответствии с требованиями градостроительного и земельного законодательства, от общего количества территориальных зон;</w:t>
            </w:r>
          </w:p>
          <w:p w:rsidR="003D38EF" w:rsidRDefault="003D38EF">
            <w:pPr>
              <w:pStyle w:val="ConsPlusNormal"/>
            </w:pPr>
            <w:r>
              <w:t>- площадь земельных участков сельскохозяйственного назначения, поставленных на государственный кадастровый учет по результатам кадастровых работ</w:t>
            </w:r>
          </w:p>
        </w:tc>
      </w:tr>
      <w:tr w:rsidR="003D38EF">
        <w:tblPrEx>
          <w:tblBorders>
            <w:insideH w:val="nil"/>
          </w:tblBorders>
        </w:tblPrEx>
        <w:tc>
          <w:tcPr>
            <w:tcW w:w="11463" w:type="dxa"/>
            <w:gridSpan w:val="10"/>
            <w:tcBorders>
              <w:top w:val="nil"/>
            </w:tcBorders>
          </w:tcPr>
          <w:p w:rsidR="003D38EF" w:rsidRDefault="003D38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  <w:p w:rsidR="003D38EF" w:rsidRDefault="003D38EF">
            <w:pPr>
              <w:pStyle w:val="ConsPlusNormal"/>
              <w:jc w:val="both"/>
            </w:pPr>
            <w:r>
              <w:t>от 25.06.2019 N 346)</w:t>
            </w:r>
          </w:p>
        </w:tc>
      </w:tr>
      <w:tr w:rsidR="003D38EF">
        <w:tc>
          <w:tcPr>
            <w:tcW w:w="340" w:type="dxa"/>
          </w:tcPr>
          <w:p w:rsidR="003D38EF" w:rsidRDefault="003D38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:rsidR="003D38EF" w:rsidRDefault="003D38EF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9184" w:type="dxa"/>
            <w:gridSpan w:val="8"/>
          </w:tcPr>
          <w:p w:rsidR="003D38EF" w:rsidRDefault="003D38EF">
            <w:pPr>
              <w:pStyle w:val="ConsPlusNormal"/>
            </w:pPr>
            <w:r>
              <w:t>2019 - 2024 гг.</w:t>
            </w:r>
          </w:p>
        </w:tc>
      </w:tr>
      <w:tr w:rsidR="003D38EF">
        <w:tc>
          <w:tcPr>
            <w:tcW w:w="340" w:type="dxa"/>
            <w:vMerge w:val="restart"/>
            <w:tcBorders>
              <w:bottom w:val="nil"/>
            </w:tcBorders>
          </w:tcPr>
          <w:p w:rsidR="003D38EF" w:rsidRDefault="003D38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  <w:vMerge w:val="restart"/>
            <w:tcBorders>
              <w:bottom w:val="nil"/>
            </w:tcBorders>
          </w:tcPr>
          <w:p w:rsidR="003D38EF" w:rsidRDefault="003D38EF">
            <w:pPr>
              <w:pStyle w:val="ConsPlusNormal"/>
            </w:pPr>
            <w: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49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Источник финансирования и направления расходов</w:t>
            </w:r>
          </w:p>
        </w:tc>
        <w:tc>
          <w:tcPr>
            <w:tcW w:w="1191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6144" w:type="dxa"/>
            <w:gridSpan w:val="6"/>
          </w:tcPr>
          <w:p w:rsidR="003D38EF" w:rsidRDefault="003D38E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3D38EF">
        <w:tc>
          <w:tcPr>
            <w:tcW w:w="340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939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849" w:type="dxa"/>
            <w:vMerge/>
          </w:tcPr>
          <w:p w:rsidR="003D38EF" w:rsidRDefault="003D38EF"/>
        </w:tc>
        <w:tc>
          <w:tcPr>
            <w:tcW w:w="1191" w:type="dxa"/>
            <w:vMerge/>
          </w:tcPr>
          <w:p w:rsidR="003D38EF" w:rsidRDefault="003D38EF"/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2024 год</w:t>
            </w:r>
          </w:p>
        </w:tc>
      </w:tr>
      <w:tr w:rsidR="003D38EF">
        <w:tc>
          <w:tcPr>
            <w:tcW w:w="340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939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3D38EF" w:rsidRDefault="003D38EF">
            <w:pPr>
              <w:pStyle w:val="ConsPlusNormal"/>
              <w:jc w:val="right"/>
            </w:pPr>
            <w:r>
              <w:t>34284,319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6188,723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6152,527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5894,152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5711,909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</w:tr>
      <w:tr w:rsidR="003D38EF">
        <w:tc>
          <w:tcPr>
            <w:tcW w:w="340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939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3D38EF" w:rsidRDefault="003D38EF">
            <w:pPr>
              <w:pStyle w:val="ConsPlusNormal"/>
              <w:jc w:val="right"/>
            </w:pPr>
            <w:r>
              <w:t>32102,537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5479,004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5719,247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5410,872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5156,406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</w:tr>
      <w:tr w:rsidR="003D38EF">
        <w:tc>
          <w:tcPr>
            <w:tcW w:w="340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939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3D38EF" w:rsidRDefault="003D38EF">
            <w:pPr>
              <w:pStyle w:val="ConsPlusNormal"/>
              <w:jc w:val="right"/>
            </w:pPr>
            <w:r>
              <w:t>1960,585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488,522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433,280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483,280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555,503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</w:tr>
      <w:tr w:rsidR="003D38EF">
        <w:tblPrEx>
          <w:tblBorders>
            <w:insideH w:val="nil"/>
          </w:tblBorders>
        </w:tblPrEx>
        <w:tc>
          <w:tcPr>
            <w:tcW w:w="340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939" w:type="dxa"/>
            <w:vMerge/>
            <w:tcBorders>
              <w:bottom w:val="nil"/>
            </w:tcBorders>
          </w:tcPr>
          <w:p w:rsidR="003D38EF" w:rsidRDefault="003D38EF"/>
        </w:tc>
        <w:tc>
          <w:tcPr>
            <w:tcW w:w="1849" w:type="dxa"/>
            <w:tcBorders>
              <w:bottom w:val="nil"/>
            </w:tcBorders>
          </w:tcPr>
          <w:p w:rsidR="003D38EF" w:rsidRDefault="003D38E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221,197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221,197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</w:tr>
      <w:tr w:rsidR="003D38EF">
        <w:tblPrEx>
          <w:tblBorders>
            <w:insideH w:val="nil"/>
          </w:tblBorders>
        </w:tblPrEx>
        <w:tc>
          <w:tcPr>
            <w:tcW w:w="11463" w:type="dxa"/>
            <w:gridSpan w:val="10"/>
            <w:tcBorders>
              <w:top w:val="nil"/>
            </w:tcBorders>
          </w:tcPr>
          <w:p w:rsidR="003D38EF" w:rsidRDefault="003D38EF">
            <w:pPr>
              <w:pStyle w:val="ConsPlusNormal"/>
              <w:jc w:val="both"/>
            </w:pPr>
            <w:r>
              <w:t xml:space="preserve">(строка 8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3D38EF" w:rsidRDefault="003D38EF">
            <w:pPr>
              <w:pStyle w:val="ConsPlusNormal"/>
              <w:jc w:val="both"/>
            </w:pPr>
            <w:r>
              <w:t>район" от 23.06.2020 N 289)</w:t>
            </w:r>
          </w:p>
        </w:tc>
      </w:tr>
    </w:tbl>
    <w:p w:rsidR="003D38EF" w:rsidRDefault="003D38EF">
      <w:pPr>
        <w:sectPr w:rsidR="003D38E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3D38EF" w:rsidRDefault="003D38EF">
      <w:pPr>
        <w:pStyle w:val="ConsPlusTitle"/>
        <w:jc w:val="center"/>
      </w:pPr>
      <w:r>
        <w:t>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Приоритеты государственной политики Калужской области в сфере управления муниципальной программой определены в следующих стратегических документах: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 (в ред. распоряжения Правительства Российской Федерации от 8 августа 2009 года N 1121-р, постановлений Правительства Российской Федерации от 10 февраля 2017 года N 172, от 28 сентября 2018 года N 1151);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Послание</w:t>
        </w:r>
      </w:hyperlink>
      <w:r>
        <w:t xml:space="preserve"> Президента Российской Федерации Федеральному Собранию Российской Федерации от 1 марта 2018;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Калужской области до 2030 года, одобренная постановлением Правительства Калужской области от 29 июня 2009 N 250 "О Стратегии социально-экономического развития Калужской области до 2030 года" (в ред. постановлений Правительства Калужской области от 13 июля 2012 N 353, от 26 августа 2014 N 506, от 12 февраля 2016 N 89, от 25 мая 2017 N 318).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Кроме того, в государственной </w:t>
      </w:r>
      <w:hyperlink r:id="rId12" w:history="1">
        <w:r>
          <w:rPr>
            <w:color w:val="0000FF"/>
          </w:rPr>
          <w:t>программе</w:t>
        </w:r>
      </w:hyperlink>
      <w:r>
        <w:t xml:space="preserve"> Калужской области "Управление имущественным комплексом Калужской области", утвержденной постановлением Правительства Калужской области от 12 февраля 2019 года N 92 "Об утверждении государственной программы Калужской области "Управление имущественным комплексом Калужской области", закреплены приоритеты и цели государственной политики.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Таким образом, приоритетами политики Калужской области в сфере управления муниципальной программой являются: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создание оптимальной структуры имущества, находящегося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переход к наиболее эффективным организационно-правовым формам муниципальных организаций;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повышение эффективности использования имущества, находящегося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совершенствование системы учета имущества, находящегося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для эффективного управления им;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повышение эффективности использования земельных участков, находящихся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3D38EF" w:rsidRDefault="003D38EF">
      <w:pPr>
        <w:pStyle w:val="ConsPlusTitle"/>
        <w:jc w:val="center"/>
      </w:pPr>
      <w:r>
        <w:t>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  <w:outlineLvl w:val="2"/>
      </w:pPr>
      <w:r>
        <w:t>2.1. Целью муниципальной программы является повышение эффективности использования муниципального имущества и земельных ресурсов, находящихся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содействие устойчивому развитию территорий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3D38EF" w:rsidRDefault="003D38EF">
      <w:pPr>
        <w:pStyle w:val="ConsPlusNormal"/>
        <w:spacing w:before="220"/>
        <w:ind w:firstLine="540"/>
        <w:jc w:val="both"/>
        <w:outlineLvl w:val="2"/>
      </w:pPr>
      <w:r>
        <w:t>2.2. Задачи муниципальной программы: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а) повышение эффективности системы учета и мониторинга использования имущества, в том числе земельных участков, находящихся в муниципальной собственности муниципального района </w:t>
      </w:r>
      <w:r>
        <w:lastRenderedPageBreak/>
        <w:t>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б) повышение эффективности управления земельными участками, находящимися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в) внесение в ЕГРН установленных в соответствии с требованиями законодательства Российской Федерации сведений о границах земельных участков и местоположении объектов капитального строительства на земельных участках;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г) обеспечение органов местного самоуправления, юридических, физических лиц информацией, достаточной для определения перспектив развития территорий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3D38EF" w:rsidRDefault="003D38E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38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38EF" w:rsidRDefault="003D38E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D38EF" w:rsidRDefault="003D38E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D38EF" w:rsidRDefault="003D38EF">
      <w:pPr>
        <w:pStyle w:val="ConsPlusTitle"/>
        <w:spacing w:before="280"/>
        <w:jc w:val="center"/>
        <w:outlineLvl w:val="2"/>
      </w:pPr>
      <w:r>
        <w:t>2.2. Индикаторы достижения цели и решения задач</w:t>
      </w:r>
    </w:p>
    <w:p w:rsidR="003D38EF" w:rsidRDefault="003D38EF">
      <w:pPr>
        <w:pStyle w:val="ConsPlusTitle"/>
        <w:jc w:val="center"/>
      </w:pPr>
      <w:r>
        <w:t>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индикаторов: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3"/>
      </w:pPr>
      <w:r>
        <w:t>СВЕДЕНИЯ</w:t>
      </w:r>
    </w:p>
    <w:p w:rsidR="003D38EF" w:rsidRDefault="003D38EF">
      <w:pPr>
        <w:pStyle w:val="ConsPlusTitle"/>
        <w:jc w:val="center"/>
      </w:pPr>
      <w:r>
        <w:t>об индикаторах муниципальной программы и их значениях</w:t>
      </w:r>
    </w:p>
    <w:p w:rsidR="003D38EF" w:rsidRDefault="003D38EF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3D38EF" w:rsidRDefault="003D38EF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25.06.2019 N 346)</w:t>
      </w:r>
    </w:p>
    <w:p w:rsidR="003D38EF" w:rsidRDefault="003D38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589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3D38EF">
        <w:tc>
          <w:tcPr>
            <w:tcW w:w="454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589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312" w:type="dxa"/>
            <w:gridSpan w:val="8"/>
          </w:tcPr>
          <w:p w:rsidR="003D38EF" w:rsidRDefault="003D38EF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3D38EF">
        <w:tc>
          <w:tcPr>
            <w:tcW w:w="454" w:type="dxa"/>
            <w:vMerge/>
          </w:tcPr>
          <w:p w:rsidR="003D38EF" w:rsidRDefault="003D38EF"/>
        </w:tc>
        <w:tc>
          <w:tcPr>
            <w:tcW w:w="2721" w:type="dxa"/>
            <w:vMerge/>
          </w:tcPr>
          <w:p w:rsidR="003D38EF" w:rsidRDefault="003D38EF"/>
        </w:tc>
        <w:tc>
          <w:tcPr>
            <w:tcW w:w="589" w:type="dxa"/>
            <w:vMerge/>
          </w:tcPr>
          <w:p w:rsidR="003D38EF" w:rsidRDefault="003D38EF"/>
        </w:tc>
        <w:tc>
          <w:tcPr>
            <w:tcW w:w="664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984" w:type="dxa"/>
            <w:gridSpan w:val="6"/>
          </w:tcPr>
          <w:p w:rsidR="003D38EF" w:rsidRDefault="003D38EF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3D38EF">
        <w:tc>
          <w:tcPr>
            <w:tcW w:w="454" w:type="dxa"/>
            <w:vMerge/>
          </w:tcPr>
          <w:p w:rsidR="003D38EF" w:rsidRDefault="003D38EF"/>
        </w:tc>
        <w:tc>
          <w:tcPr>
            <w:tcW w:w="2721" w:type="dxa"/>
            <w:vMerge/>
          </w:tcPr>
          <w:p w:rsidR="003D38EF" w:rsidRDefault="003D38EF"/>
        </w:tc>
        <w:tc>
          <w:tcPr>
            <w:tcW w:w="589" w:type="dxa"/>
            <w:vMerge/>
          </w:tcPr>
          <w:p w:rsidR="003D38EF" w:rsidRDefault="003D38EF"/>
        </w:tc>
        <w:tc>
          <w:tcPr>
            <w:tcW w:w="664" w:type="dxa"/>
            <w:vMerge/>
          </w:tcPr>
          <w:p w:rsidR="003D38EF" w:rsidRDefault="003D38EF"/>
        </w:tc>
        <w:tc>
          <w:tcPr>
            <w:tcW w:w="664" w:type="dxa"/>
            <w:vMerge/>
          </w:tcPr>
          <w:p w:rsidR="003D38EF" w:rsidRDefault="003D38EF"/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center"/>
            </w:pPr>
            <w:r>
              <w:t>2024 год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Процент выполнения плана по доходам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управления и распоряжения муниципальным имуществом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Доля объектов имущества, учтенных в Реестре муниципальной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 общего числа выявленных и подлежащих к учету объектов (в рамках текущего года)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93,0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Площадь вовлеченных в хозяйственный оборот земельных участков, находящихся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тыс. кв. м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113,6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120,0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70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Площадь земельных участков сельскохозяйственного назначения, поставленных на государственный кадастровый учет по результатам кадастровых работ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га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 xml:space="preserve">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59,0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</w:tr>
      <w:tr w:rsidR="003D38EF">
        <w:tc>
          <w:tcPr>
            <w:tcW w:w="454" w:type="dxa"/>
          </w:tcPr>
          <w:p w:rsidR="003D38EF" w:rsidRDefault="003D38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3D38EF" w:rsidRDefault="003D38EF">
            <w:pPr>
              <w:pStyle w:val="ConsPlusNormal"/>
            </w:pPr>
            <w:r>
              <w:t>Доля территориальных зон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территориальных зон</w:t>
            </w:r>
          </w:p>
        </w:tc>
        <w:tc>
          <w:tcPr>
            <w:tcW w:w="589" w:type="dxa"/>
          </w:tcPr>
          <w:p w:rsidR="003D38EF" w:rsidRDefault="003D38EF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3D38EF" w:rsidRDefault="003D38EF">
            <w:pPr>
              <w:pStyle w:val="ConsPlusNormal"/>
              <w:jc w:val="right"/>
            </w:pPr>
            <w:r>
              <w:t>100,0</w:t>
            </w:r>
          </w:p>
        </w:tc>
      </w:tr>
    </w:tbl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3D38EF" w:rsidRDefault="003D38EF">
      <w:pPr>
        <w:pStyle w:val="ConsPlusTitle"/>
        <w:jc w:val="center"/>
      </w:pPr>
      <w:r>
        <w:t>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Достижение заявленных целей и решение поставленных задач программы будет осуществляться посредством реализации следующих основных мероприятий: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2"/>
      </w:pPr>
      <w:r>
        <w:lastRenderedPageBreak/>
        <w:t>3.1. Формирование единой системы учета и управления</w:t>
      </w:r>
    </w:p>
    <w:p w:rsidR="003D38EF" w:rsidRDefault="003D38EF">
      <w:pPr>
        <w:pStyle w:val="ConsPlusTitle"/>
        <w:jc w:val="center"/>
      </w:pPr>
      <w:r>
        <w:t>имуществом, находящимся в собственности муниципального</w:t>
      </w:r>
    </w:p>
    <w:p w:rsidR="003D38EF" w:rsidRDefault="003D38EF">
      <w:pPr>
        <w:pStyle w:val="ConsPlusTitle"/>
        <w:jc w:val="center"/>
      </w:pPr>
      <w:r>
        <w:t>района "</w:t>
      </w:r>
      <w:proofErr w:type="spellStart"/>
      <w:r>
        <w:t>Ферзиковский</w:t>
      </w:r>
      <w:proofErr w:type="spellEnd"/>
      <w:r>
        <w:t xml:space="preserve"> район", формирование в отношении</w:t>
      </w:r>
    </w:p>
    <w:p w:rsidR="003D38EF" w:rsidRDefault="003D38EF">
      <w:pPr>
        <w:pStyle w:val="ConsPlusTitle"/>
        <w:jc w:val="center"/>
      </w:pPr>
      <w:r>
        <w:t>его полных и достоверных сведений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решает задачу по повышению эффективности системы учета и мониторинга использования имущества, в том числе земельных участков, находящихся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влияет на поступления в бюджет муниципального района "</w:t>
      </w:r>
      <w:proofErr w:type="spellStart"/>
      <w:r>
        <w:t>Ферзиковский</w:t>
      </w:r>
      <w:proofErr w:type="spellEnd"/>
      <w:r>
        <w:t xml:space="preserve"> район" доходов и средств от использования и продажи муниципального имущества;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обеспечивает имущественную основу деятельности муниципальных органов власти;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обеспечит формирование и актуализацию реестра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принятия мер по эффективному распределению и контролю за сохранностью и использованием, обеспечения регистрации прав на недвижимое имущество, находящееся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индикатора "Доля объектов имущества, учтенных в Реестре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от общего числа выявленных и подлежащих к учету объектов (в рамках текущего года)".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2"/>
      </w:pPr>
      <w:r>
        <w:t>3.2. Обеспечение рационального, эффективного использования</w:t>
      </w:r>
    </w:p>
    <w:p w:rsidR="003D38EF" w:rsidRDefault="003D38EF">
      <w:pPr>
        <w:pStyle w:val="ConsPlusTitle"/>
        <w:jc w:val="center"/>
      </w:pPr>
      <w:r>
        <w:t>земельных участков, в том числе находящихся в муниципальной</w:t>
      </w:r>
    </w:p>
    <w:p w:rsidR="003D38EF" w:rsidRDefault="003D38EF">
      <w:pPr>
        <w:pStyle w:val="ConsPlusTitle"/>
        <w:jc w:val="center"/>
      </w:pPr>
      <w:r>
        <w:t>собственности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решает задачу по повышению эффективности управления земельными участками, находящимися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 "процент выполнения плана по доходам муниципального района "</w:t>
      </w:r>
      <w:proofErr w:type="spellStart"/>
      <w:r>
        <w:t>Ферзиковский</w:t>
      </w:r>
      <w:proofErr w:type="spellEnd"/>
      <w:r>
        <w:t xml:space="preserve"> район" от управления и распоряжения муниципальным имуществом", "площадь вовлеченных в хозяйственный оборот земельных участков, находящихся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площадь земельных участков сельскохозяйственного назначения, поставленных на государственный кадастровый учет по результатам кадастровых работ.</w:t>
      </w:r>
    </w:p>
    <w:p w:rsidR="003D38EF" w:rsidRDefault="003D38EF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25.06.2019 N 346)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2"/>
      </w:pPr>
      <w:r>
        <w:t>3.3. Проведение комплексных кадастровых работ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способствует решению задачи по внесению в ЕГРН установленных в соответствии с требованиями законодательства Российской Федерации сведений о границах земельных участков </w:t>
      </w:r>
      <w:r>
        <w:lastRenderedPageBreak/>
        <w:t>и местоположении объектов капитального строительства на земельных участках;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направлено на достижение значений индикатора "Количество объектов недвижимости в кадастровых кварталах, в отношении которых проведены комплексные кадастровые работы".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2"/>
      </w:pPr>
      <w:r>
        <w:t>3.4. Разработка, корректировка документов территориального</w:t>
      </w:r>
    </w:p>
    <w:p w:rsidR="003D38EF" w:rsidRDefault="003D38EF">
      <w:pPr>
        <w:pStyle w:val="ConsPlusTitle"/>
        <w:jc w:val="center"/>
      </w:pPr>
      <w:r>
        <w:t xml:space="preserve">планирования </w:t>
      </w:r>
      <w:proofErr w:type="spellStart"/>
      <w:r>
        <w:t>Ферзиковского</w:t>
      </w:r>
      <w:proofErr w:type="spellEnd"/>
      <w:r>
        <w:t xml:space="preserve"> района Калужской области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- Решает задачу по обеспечению органов местного самоуправления, юридических, физических лиц информацией, достаточной для определения перспектив развития территорий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- влияет на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привлечения инвестиций на территории района;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обеспечит корректировку схемы территориального планирования </w:t>
      </w:r>
      <w:proofErr w:type="spellStart"/>
      <w:r>
        <w:t>Ферзиковского</w:t>
      </w:r>
      <w:proofErr w:type="spellEnd"/>
      <w:r>
        <w:t xml:space="preserve"> района Калужской области;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- направлено на достижение значений индикаторов "доля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</w:t>
      </w:r>
      <w:proofErr w:type="spellStart"/>
      <w:r>
        <w:t>Ферзиковского</w:t>
      </w:r>
      <w:proofErr w:type="spellEnd"/>
      <w:r>
        <w:t xml:space="preserve"> района", "доля территориальных зон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территориальных зон".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3D38EF" w:rsidRDefault="003D38EF">
      <w:pPr>
        <w:pStyle w:val="ConsPlusTitle"/>
        <w:jc w:val="center"/>
      </w:pPr>
      <w:r>
        <w:t>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Реализация муниципальной программы предусматривается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район", бюджетов поселений, входящих в состав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3D38EF" w:rsidRDefault="003D38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44"/>
        <w:gridCol w:w="1020"/>
        <w:gridCol w:w="1024"/>
        <w:gridCol w:w="1024"/>
        <w:gridCol w:w="1024"/>
        <w:gridCol w:w="1024"/>
        <w:gridCol w:w="1024"/>
      </w:tblGrid>
      <w:tr w:rsidR="003D38EF">
        <w:tc>
          <w:tcPr>
            <w:tcW w:w="1757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3D38EF" w:rsidRDefault="003D38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140" w:type="dxa"/>
            <w:gridSpan w:val="6"/>
          </w:tcPr>
          <w:p w:rsidR="003D38EF" w:rsidRDefault="003D38EF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3D38EF">
        <w:tc>
          <w:tcPr>
            <w:tcW w:w="1757" w:type="dxa"/>
            <w:vMerge/>
          </w:tcPr>
          <w:p w:rsidR="003D38EF" w:rsidRDefault="003D38EF"/>
        </w:tc>
        <w:tc>
          <w:tcPr>
            <w:tcW w:w="1144" w:type="dxa"/>
            <w:vMerge/>
          </w:tcPr>
          <w:p w:rsidR="003D38EF" w:rsidRDefault="003D38EF"/>
        </w:tc>
        <w:tc>
          <w:tcPr>
            <w:tcW w:w="1020" w:type="dxa"/>
          </w:tcPr>
          <w:p w:rsidR="003D38EF" w:rsidRDefault="003D38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center"/>
            </w:pPr>
            <w:r>
              <w:t>2024 год</w:t>
            </w:r>
          </w:p>
        </w:tc>
      </w:tr>
      <w:tr w:rsidR="003D38EF">
        <w:tc>
          <w:tcPr>
            <w:tcW w:w="1757" w:type="dxa"/>
          </w:tcPr>
          <w:p w:rsidR="003D38EF" w:rsidRDefault="003D38EF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3D38EF" w:rsidRDefault="003D38EF">
            <w:pPr>
              <w:pStyle w:val="ConsPlusNormal"/>
              <w:jc w:val="right"/>
            </w:pPr>
            <w:r>
              <w:t>34284,319</w:t>
            </w:r>
          </w:p>
        </w:tc>
        <w:tc>
          <w:tcPr>
            <w:tcW w:w="1020" w:type="dxa"/>
          </w:tcPr>
          <w:p w:rsidR="003D38EF" w:rsidRDefault="003D38EF">
            <w:pPr>
              <w:pStyle w:val="ConsPlusNormal"/>
              <w:jc w:val="right"/>
            </w:pPr>
            <w:r>
              <w:t>6188,723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6152,527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5894,152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5711,909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</w:tr>
      <w:tr w:rsidR="003D38EF">
        <w:tc>
          <w:tcPr>
            <w:tcW w:w="1757" w:type="dxa"/>
          </w:tcPr>
          <w:p w:rsidR="003D38EF" w:rsidRDefault="003D38EF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144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0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4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4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4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4" w:type="dxa"/>
          </w:tcPr>
          <w:p w:rsidR="003D38EF" w:rsidRDefault="003D38EF">
            <w:pPr>
              <w:pStyle w:val="ConsPlusNormal"/>
            </w:pPr>
          </w:p>
        </w:tc>
        <w:tc>
          <w:tcPr>
            <w:tcW w:w="1024" w:type="dxa"/>
          </w:tcPr>
          <w:p w:rsidR="003D38EF" w:rsidRDefault="003D38EF">
            <w:pPr>
              <w:pStyle w:val="ConsPlusNormal"/>
            </w:pPr>
          </w:p>
        </w:tc>
      </w:tr>
      <w:tr w:rsidR="003D38EF">
        <w:tc>
          <w:tcPr>
            <w:tcW w:w="1757" w:type="dxa"/>
          </w:tcPr>
          <w:p w:rsidR="003D38EF" w:rsidRDefault="003D38EF">
            <w:pPr>
              <w:pStyle w:val="ConsPlusNormal"/>
            </w:pPr>
            <w:r>
              <w:t>- средства местного бюджета, итого (тыс. руб.)</w:t>
            </w:r>
          </w:p>
        </w:tc>
        <w:tc>
          <w:tcPr>
            <w:tcW w:w="1144" w:type="dxa"/>
          </w:tcPr>
          <w:p w:rsidR="003D38EF" w:rsidRDefault="003D38EF">
            <w:pPr>
              <w:pStyle w:val="ConsPlusNormal"/>
              <w:jc w:val="right"/>
            </w:pPr>
            <w:r>
              <w:t>32102,537</w:t>
            </w:r>
          </w:p>
        </w:tc>
        <w:tc>
          <w:tcPr>
            <w:tcW w:w="1020" w:type="dxa"/>
          </w:tcPr>
          <w:p w:rsidR="003D38EF" w:rsidRDefault="003D38EF">
            <w:pPr>
              <w:pStyle w:val="ConsPlusNormal"/>
              <w:jc w:val="right"/>
            </w:pPr>
            <w:r>
              <w:t>5479,004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5719,247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5410,872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5156,406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5168,504</w:t>
            </w:r>
          </w:p>
        </w:tc>
      </w:tr>
      <w:tr w:rsidR="003D38EF">
        <w:tc>
          <w:tcPr>
            <w:tcW w:w="1757" w:type="dxa"/>
          </w:tcPr>
          <w:p w:rsidR="003D38EF" w:rsidRDefault="003D38EF">
            <w:pPr>
              <w:pStyle w:val="ConsPlusNormal"/>
            </w:pPr>
            <w:r>
              <w:t>- средства областного бюджета, итого (тыс. руб.)</w:t>
            </w:r>
          </w:p>
        </w:tc>
        <w:tc>
          <w:tcPr>
            <w:tcW w:w="1144" w:type="dxa"/>
          </w:tcPr>
          <w:p w:rsidR="003D38EF" w:rsidRDefault="003D38EF">
            <w:pPr>
              <w:pStyle w:val="ConsPlusNormal"/>
              <w:jc w:val="right"/>
            </w:pPr>
            <w:r>
              <w:t>1960,585</w:t>
            </w:r>
          </w:p>
        </w:tc>
        <w:tc>
          <w:tcPr>
            <w:tcW w:w="1020" w:type="dxa"/>
          </w:tcPr>
          <w:p w:rsidR="003D38EF" w:rsidRDefault="003D38EF">
            <w:pPr>
              <w:pStyle w:val="ConsPlusNormal"/>
              <w:jc w:val="right"/>
            </w:pPr>
            <w:r>
              <w:t>488,522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433,280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483,280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555,503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</w:tr>
      <w:tr w:rsidR="003D38EF">
        <w:tc>
          <w:tcPr>
            <w:tcW w:w="1757" w:type="dxa"/>
          </w:tcPr>
          <w:p w:rsidR="003D38EF" w:rsidRDefault="003D38EF">
            <w:pPr>
              <w:pStyle w:val="ConsPlusNormal"/>
            </w:pPr>
            <w:r>
              <w:t xml:space="preserve">- средства федерального </w:t>
            </w:r>
            <w:r>
              <w:lastRenderedPageBreak/>
              <w:t>бюджета, итого (тыс. руб.)</w:t>
            </w:r>
          </w:p>
        </w:tc>
        <w:tc>
          <w:tcPr>
            <w:tcW w:w="1144" w:type="dxa"/>
          </w:tcPr>
          <w:p w:rsidR="003D38EF" w:rsidRDefault="003D38EF">
            <w:pPr>
              <w:pStyle w:val="ConsPlusNormal"/>
              <w:jc w:val="right"/>
            </w:pPr>
            <w:r>
              <w:lastRenderedPageBreak/>
              <w:t>221,197</w:t>
            </w:r>
          </w:p>
        </w:tc>
        <w:tc>
          <w:tcPr>
            <w:tcW w:w="1020" w:type="dxa"/>
          </w:tcPr>
          <w:p w:rsidR="003D38EF" w:rsidRDefault="003D38EF">
            <w:pPr>
              <w:pStyle w:val="ConsPlusNormal"/>
              <w:jc w:val="right"/>
            </w:pPr>
            <w:r>
              <w:t>221,197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3D38EF" w:rsidRDefault="003D38EF">
            <w:pPr>
              <w:pStyle w:val="ConsPlusNormal"/>
              <w:jc w:val="right"/>
            </w:pPr>
            <w:r>
              <w:t>0,0</w:t>
            </w:r>
          </w:p>
        </w:tc>
      </w:tr>
    </w:tbl>
    <w:p w:rsidR="003D38EF" w:rsidRDefault="003D38EF">
      <w:pPr>
        <w:pStyle w:val="ConsPlusNormal"/>
        <w:jc w:val="both"/>
      </w:pPr>
      <w:r>
        <w:lastRenderedPageBreak/>
        <w:t xml:space="preserve">(таблица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23.06.2020 N 289)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Перечень основных мероприятий муниципальной программы "Управление имущественным комплексом и земельными ресурсами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 по направлениям расходов представлен в таблице.</w:t>
      </w:r>
    </w:p>
    <w:p w:rsidR="003D38EF" w:rsidRDefault="003D38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964"/>
        <w:gridCol w:w="2835"/>
        <w:gridCol w:w="1849"/>
        <w:gridCol w:w="1417"/>
      </w:tblGrid>
      <w:tr w:rsidR="003D38EF">
        <w:tc>
          <w:tcPr>
            <w:tcW w:w="1984" w:type="dxa"/>
          </w:tcPr>
          <w:p w:rsidR="003D38EF" w:rsidRDefault="003D38E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  <w:jc w:val="center"/>
            </w:pPr>
            <w:r>
              <w:t>Сроки реализации, годы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3D38EF">
        <w:tc>
          <w:tcPr>
            <w:tcW w:w="9049" w:type="dxa"/>
            <w:gridSpan w:val="5"/>
          </w:tcPr>
          <w:p w:rsidR="003D38EF" w:rsidRDefault="003D38EF">
            <w:pPr>
              <w:pStyle w:val="ConsPlusNormal"/>
              <w:jc w:val="center"/>
              <w:outlineLvl w:val="2"/>
            </w:pPr>
            <w:r>
              <w:t>1. Формирование единой системы учета и управления имуществом, находящимся в собственности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формирование в отношении его полных и достоверных сведений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t>1.1. Проведение оценки рыночной стоимости муниципального имущества и земельных участков для получения доходов от реализации и использования имущества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t>1.2. Техническая инвентаризация имущества, находящегося в муниципальной собственности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9049" w:type="dxa"/>
            <w:gridSpan w:val="5"/>
          </w:tcPr>
          <w:p w:rsidR="003D38EF" w:rsidRDefault="003D38EF">
            <w:pPr>
              <w:pStyle w:val="ConsPlusNormal"/>
              <w:jc w:val="center"/>
              <w:outlineLvl w:val="2"/>
            </w:pPr>
            <w:r>
              <w:t xml:space="preserve">2. Обеспечение рационального, эффективного использования земельных участков, в том </w:t>
            </w:r>
            <w:r>
              <w:lastRenderedPageBreak/>
              <w:t>числе находящихся в муниципальной собственности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lastRenderedPageBreak/>
              <w:t>2.1. Проведение кадастровых работ по земельным участкам, отнесенным к государственной собственности до разграничения и муниципальной собственности, постановка земельных участков на кадастровый учет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9049" w:type="dxa"/>
            <w:gridSpan w:val="5"/>
          </w:tcPr>
          <w:p w:rsidR="003D38EF" w:rsidRDefault="003D38EF">
            <w:pPr>
              <w:pStyle w:val="ConsPlusNormal"/>
              <w:jc w:val="center"/>
              <w:outlineLvl w:val="2"/>
            </w:pPr>
            <w:r>
              <w:t>3. Проведение комплексных кадастровых работ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t>3.1. Проведение работ по изготовлению карты-плана территории, содержащего необходимые для внесения в Единый государственный реестр недвижимости сведения об объектах недвижимости, расположенных в границах кадастрового квартала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9049" w:type="dxa"/>
            <w:gridSpan w:val="5"/>
          </w:tcPr>
          <w:p w:rsidR="003D38EF" w:rsidRDefault="003D38EF">
            <w:pPr>
              <w:pStyle w:val="ConsPlusNormal"/>
              <w:jc w:val="center"/>
              <w:outlineLvl w:val="2"/>
            </w:pPr>
            <w:r>
              <w:t xml:space="preserve">4. Разработка, корректировка документов территориального планирования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 Калужской области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t>4.1. Разработка схем территориального планирования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</w:t>
            </w:r>
            <w:r>
              <w:lastRenderedPageBreak/>
              <w:t>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lastRenderedPageBreak/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lastRenderedPageBreak/>
              <w:t>4.2. Разработка документации по планировке территории по поселениям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администрации сельских поселений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 xml:space="preserve">Бюджеты сельских поселений, входящих в состав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  <w:tr w:rsidR="003D38EF">
        <w:tc>
          <w:tcPr>
            <w:tcW w:w="1984" w:type="dxa"/>
          </w:tcPr>
          <w:p w:rsidR="003D38EF" w:rsidRDefault="003D38EF">
            <w:pPr>
              <w:pStyle w:val="ConsPlusNormal"/>
            </w:pPr>
            <w:r>
              <w:t>4.3. Разработка карт-планов населенных пунктов и границ территориальных зон</w:t>
            </w:r>
          </w:p>
        </w:tc>
        <w:tc>
          <w:tcPr>
            <w:tcW w:w="964" w:type="dxa"/>
          </w:tcPr>
          <w:p w:rsidR="003D38EF" w:rsidRDefault="003D38EF">
            <w:pPr>
              <w:pStyle w:val="ConsPlusNormal"/>
            </w:pPr>
            <w:r>
              <w:t>2019 - 2024</w:t>
            </w:r>
          </w:p>
        </w:tc>
        <w:tc>
          <w:tcPr>
            <w:tcW w:w="2835" w:type="dxa"/>
          </w:tcPr>
          <w:p w:rsidR="003D38EF" w:rsidRDefault="003D38EF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администрации сельских поселений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1849" w:type="dxa"/>
          </w:tcPr>
          <w:p w:rsidR="003D38EF" w:rsidRDefault="003D38EF">
            <w:pPr>
              <w:pStyle w:val="ConsPlusNormal"/>
            </w:pPr>
            <w:r>
              <w:t xml:space="preserve">Бюджеты сельских поселений, входящих в состав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</w:tcPr>
          <w:p w:rsidR="003D38EF" w:rsidRDefault="003D38EF">
            <w:pPr>
              <w:pStyle w:val="ConsPlusNormal"/>
            </w:pPr>
            <w:r>
              <w:t>Нет</w:t>
            </w:r>
          </w:p>
        </w:tc>
      </w:tr>
    </w:tbl>
    <w:p w:rsidR="003D38EF" w:rsidRDefault="003D38EF">
      <w:pPr>
        <w:pStyle w:val="ConsPlusNormal"/>
        <w:jc w:val="both"/>
      </w:pPr>
    </w:p>
    <w:p w:rsidR="003D38EF" w:rsidRDefault="003D38EF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ind w:firstLine="540"/>
        <w:jc w:val="both"/>
      </w:pPr>
      <w:r>
        <w:t>6.1. Механизм реализации муниципальной программы определяется администрацией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муниципальной программы в соответствии с действующим законодательством: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6.1.1. Выполнение мероприятий по формированию единой системы учета и управления имуществом, находящимся в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формированию в отношении его полных и достоверных сведений осуществляется путем: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а) заключения и выполнения муниципальных контрактов на проведение оценки рыночной стоимости имущества, находящегося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б) выполнения кадастровых работ и подготовки технических планов в отношении объектов недвижимого имущества, за исключением земельных участков, находящихся в муниципальной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6.1.2. Выполнение мероприятий по обеспечению рационального, эффективного использования земельных участков, находящихся в собственности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район", осуществляется в порядке, установленном законодательством Российской Федерации, путем заключения муниципальных контрактов на проведение кадастровых работ по земельным участкам;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6.1.3. Выполнение мероприятий по проведению комплексных кадастровых работ осуществляется путем заключения муниципальных контрактов на проведение комплексных кадастровых работ;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6.1.4. Выполнение мероприятий по разработке и корректировке документов территориального планирования </w:t>
      </w:r>
      <w:proofErr w:type="spellStart"/>
      <w:r>
        <w:t>Ферзиковского</w:t>
      </w:r>
      <w:proofErr w:type="spellEnd"/>
      <w:r>
        <w:t xml:space="preserve"> района Калужской области осуществляется путем: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а) заключения и выполнения муниципальных контрактов на разработку схем </w:t>
      </w:r>
      <w:r>
        <w:lastRenderedPageBreak/>
        <w:t>территориального планирования;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>б) предоставления межбюджетных трансфертов местным бюджетам сельских поселений на осуществление полномочий по утверждению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нужд;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в) предоставления межбюджетных трансфертов местным бюджетам сельских поселений на осуществление полномочий по утверждению генеральных планов поселения, правил землепользования и застройки, в части разработки документации по описанию границ населенных пунктов </w:t>
      </w:r>
      <w:proofErr w:type="spellStart"/>
      <w:r>
        <w:t>Ферзиковского</w:t>
      </w:r>
      <w:proofErr w:type="spellEnd"/>
      <w:r>
        <w:t xml:space="preserve"> района Калужской области для внесения сведений в Единый государственный реестр недвижимости и (или) разработки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</w:r>
    </w:p>
    <w:p w:rsidR="003D38EF" w:rsidRDefault="003D38EF">
      <w:pPr>
        <w:pStyle w:val="ConsPlusNormal"/>
        <w:spacing w:before="220"/>
        <w:ind w:firstLine="540"/>
        <w:jc w:val="both"/>
      </w:pPr>
      <w:r>
        <w:t xml:space="preserve">6.2. Управление и мониторинг реализации муниципальной программы осуществляет ответственный исполнитель в соответствии с полномочиями, указанными в </w:t>
      </w:r>
      <w:hyperlink r:id="rId16" w:history="1">
        <w:r>
          <w:rPr>
            <w:color w:val="0000FF"/>
          </w:rPr>
          <w:t>разделе IV</w:t>
        </w:r>
      </w:hyperlink>
      <w:r>
        <w:t xml:space="preserve"> "Управление и контроль реализации муниципальной программы" приложения N 1 "Порядок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район", утвержденного постановлением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01.08.2013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jc w:val="both"/>
      </w:pPr>
    </w:p>
    <w:p w:rsidR="003D38EF" w:rsidRDefault="003D38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8F19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EF"/>
    <w:rsid w:val="002C1C4B"/>
    <w:rsid w:val="003D38EF"/>
    <w:rsid w:val="006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9D0F-EA49-479A-96EA-6110725C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3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69C41696B7E2AB3AE05A1B1447DA9D2E1DA7FE909BD28FEE5ED28FAEC57E5E427A7D7A93CE6140EDB5D5D10411E61AC897D6E08845763F68202A8SDN5N" TargetMode="External"/><Relationship Id="rId13" Type="http://schemas.openxmlformats.org/officeDocument/2006/relationships/hyperlink" Target="consultantplus://offline/ref=25569C41696B7E2AB3AE05A1B1447DA9D2E1DA7FE908BC2EF6E0ED28FAEC57E5E427A7D7A93CE6140EDB5D5D1E411E61AC897D6E08845763F68202A8SDN5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569C41696B7E2AB3AE05A1B1447DA9D2E1DA7FE908BC2EF6E0ED28FAEC57E5E427A7D7A93CE6140EDB5D5D10411E61AC897D6E08845763F68202A8SDN5N" TargetMode="External"/><Relationship Id="rId12" Type="http://schemas.openxmlformats.org/officeDocument/2006/relationships/hyperlink" Target="consultantplus://offline/ref=25569C41696B7E2AB3AE05A1B1447DA9D2E1DA7FE909B72CF5E1ED28FAEC57E5E427A7D7A93CE6140EDB5D5C17411E61AC897D6E08845763F68202A8SDN5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569C41696B7E2AB3AE05A1B1447DA9D2E1DA7FE908BE2FF7ECED28FAEC57E5E427A7D7A93CE6140EDB5C5D16411E61AC897D6E08845763F68202A8SDN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69C41696B7E2AB3AE05A1B1447DA9D2E1DA7FE909BD28FEE5ED28FAEC57E5E427A7D7A93CE6140EDB5D5D10411E61AC897D6E08845763F68202A8SDN5N" TargetMode="External"/><Relationship Id="rId11" Type="http://schemas.openxmlformats.org/officeDocument/2006/relationships/hyperlink" Target="consultantplus://offline/ref=25569C41696B7E2AB3AE05A1B1447DA9D2E1DA7FE909B92BFEECED28FAEC57E5E427A7D7A93CE6140EDB5D5C17411E61AC897D6E08845763F68202A8SDN5N" TargetMode="External"/><Relationship Id="rId5" Type="http://schemas.openxmlformats.org/officeDocument/2006/relationships/hyperlink" Target="consultantplus://offline/ref=25569C41696B7E2AB3AE05A1B1447DA9D2E1DA7FE909BF29F7E5ED28FAEC57E5E427A7D7A93CE6140EDB5D5D10411E61AC897D6E08845763F68202A8SDN5N" TargetMode="External"/><Relationship Id="rId15" Type="http://schemas.openxmlformats.org/officeDocument/2006/relationships/hyperlink" Target="consultantplus://offline/ref=25569C41696B7E2AB3AE05A1B1447DA9D2E1DA7FE909BD28FEE5ED28FAEC57E5E427A7D7A93CE6140EDB5D5D1F411E61AC897D6E08845763F68202A8SDN5N" TargetMode="External"/><Relationship Id="rId10" Type="http://schemas.openxmlformats.org/officeDocument/2006/relationships/hyperlink" Target="consultantplus://offline/ref=25569C41696B7E2AB3AE1BACA72823A7D7E3857BEF0CB47FABB0EB7FA5BC51B0B667F98EEB70F5150CC55F5D15S4NBN" TargetMode="External"/><Relationship Id="rId4" Type="http://schemas.openxmlformats.org/officeDocument/2006/relationships/hyperlink" Target="consultantplus://offline/ref=25569C41696B7E2AB3AE05A1B1447DA9D2E1DA7FE908BC2EF6E0ED28FAEC57E5E427A7D7A93CE6140EDB5D5D10411E61AC897D6E08845763F68202A8SDN5N" TargetMode="External"/><Relationship Id="rId9" Type="http://schemas.openxmlformats.org/officeDocument/2006/relationships/hyperlink" Target="consultantplus://offline/ref=25569C41696B7E2AB3AE1BACA72823A7D6EA8C72EE03B47FABB0EB7FA5BC51B0A467A182EA78EB1506D0090C531F4731E0C2706D1E985763SEN9N" TargetMode="External"/><Relationship Id="rId14" Type="http://schemas.openxmlformats.org/officeDocument/2006/relationships/hyperlink" Target="consultantplus://offline/ref=25569C41696B7E2AB3AE05A1B1447DA9D2E1DA7FE908BC2EF6E0ED28FAEC57E5E427A7D7A93CE6140EDB5D5C17411E61AC897D6E08845763F68202A8SD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2022-05-24T10:48:00Z</dcterms:created>
  <dcterms:modified xsi:type="dcterms:W3CDTF">2022-05-24T10:48:00Z</dcterms:modified>
</cp:coreProperties>
</file>