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288" w:type="dxa"/>
        <w:tblLook w:val="04A0"/>
      </w:tblPr>
      <w:tblGrid>
        <w:gridCol w:w="5352"/>
        <w:gridCol w:w="5196"/>
      </w:tblGrid>
      <w:tr w:rsidR="00B3011A" w:rsidRPr="00286436" w:rsidTr="00ED1620">
        <w:tc>
          <w:tcPr>
            <w:tcW w:w="5352" w:type="dxa"/>
          </w:tcPr>
          <w:p w:rsidR="00A95099" w:rsidRPr="00A95099" w:rsidRDefault="00A95099" w:rsidP="00A950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9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95099" w:rsidRPr="00A95099" w:rsidRDefault="00A95099" w:rsidP="00A950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99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сельского поселения «Деревня </w:t>
            </w:r>
            <w:proofErr w:type="spellStart"/>
            <w:r w:rsidRPr="00A95099">
              <w:rPr>
                <w:rFonts w:ascii="Times New Roman" w:hAnsi="Times New Roman" w:cs="Times New Roman"/>
                <w:sz w:val="28"/>
                <w:szCs w:val="28"/>
              </w:rPr>
              <w:t>Бронцы</w:t>
            </w:r>
            <w:proofErr w:type="spellEnd"/>
            <w:r w:rsidRPr="00A9509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95099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Калужской области </w:t>
            </w:r>
          </w:p>
          <w:p w:rsidR="00A95099" w:rsidRPr="00A95099" w:rsidRDefault="00A95099" w:rsidP="00A950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А.А. </w:t>
            </w:r>
            <w:proofErr w:type="spellStart"/>
            <w:r w:rsidRPr="00A95099">
              <w:rPr>
                <w:rFonts w:ascii="Times New Roman" w:hAnsi="Times New Roman" w:cs="Times New Roman"/>
                <w:sz w:val="28"/>
                <w:szCs w:val="28"/>
              </w:rPr>
              <w:t>Гасанбеков</w:t>
            </w:r>
            <w:proofErr w:type="spellEnd"/>
          </w:p>
          <w:p w:rsidR="00A95099" w:rsidRPr="00A95099" w:rsidRDefault="00A95099" w:rsidP="00A950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099">
              <w:rPr>
                <w:rFonts w:ascii="Times New Roman" w:hAnsi="Times New Roman" w:cs="Times New Roman"/>
                <w:sz w:val="28"/>
                <w:szCs w:val="28"/>
              </w:rPr>
              <w:t>«__»___________2014 г.</w:t>
            </w:r>
          </w:p>
          <w:p w:rsidR="00B3011A" w:rsidRPr="00B75FB8" w:rsidRDefault="00B3011A" w:rsidP="00ED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6" w:type="dxa"/>
          </w:tcPr>
          <w:p w:rsidR="00B3011A" w:rsidRPr="00B75FB8" w:rsidRDefault="00B3011A" w:rsidP="00A95099">
            <w:p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B3011A" w:rsidRPr="00B75FB8" w:rsidRDefault="00B3011A" w:rsidP="00A95099">
            <w:p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3011A" w:rsidRPr="00B75FB8" w:rsidRDefault="00B3011A" w:rsidP="00A95099">
            <w:p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75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ЭнергоКапитал</w:t>
            </w:r>
            <w:proofErr w:type="spellEnd"/>
            <w:r w:rsidRPr="00B75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3011A" w:rsidRPr="00B75FB8" w:rsidRDefault="00B3011A" w:rsidP="00A95099">
            <w:p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5099" w:rsidRDefault="00A95099" w:rsidP="00A95099">
            <w:p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11A" w:rsidRPr="00B75FB8" w:rsidRDefault="00B3011A" w:rsidP="00A95099">
            <w:p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С.А. Комарова</w:t>
            </w:r>
          </w:p>
          <w:p w:rsidR="00B3011A" w:rsidRPr="00B75FB8" w:rsidRDefault="00B3011A" w:rsidP="00A95099">
            <w:p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«_____»_____________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75FB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2014 г</w:t>
              </w:r>
            </w:smartTag>
            <w:r w:rsidRPr="00B75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3011A" w:rsidRPr="00B75FB8" w:rsidRDefault="00B3011A" w:rsidP="00A95099">
            <w:pPr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011A" w:rsidRPr="00B75FB8" w:rsidRDefault="00B3011A" w:rsidP="00B30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11A" w:rsidRPr="00B75FB8" w:rsidRDefault="00B3011A" w:rsidP="00B30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11A" w:rsidRPr="00B75FB8" w:rsidRDefault="00B3011A" w:rsidP="00B30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11A" w:rsidRPr="00B75FB8" w:rsidRDefault="00B3011A" w:rsidP="00B30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11A" w:rsidRPr="00B75FB8" w:rsidRDefault="00B3011A" w:rsidP="00B30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11A" w:rsidRPr="00B75FB8" w:rsidRDefault="00B3011A" w:rsidP="00B30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11A" w:rsidRPr="00B75FB8" w:rsidRDefault="00B3011A" w:rsidP="00B30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11A" w:rsidRDefault="00B3011A" w:rsidP="00B3011A">
      <w:pPr>
        <w:jc w:val="center"/>
        <w:rPr>
          <w:rFonts w:ascii="Cambria" w:eastAsia="Times New Roman" w:hAnsi="Cambria" w:cs="Times New Roman"/>
          <w:b/>
          <w:caps/>
          <w:sz w:val="48"/>
          <w:szCs w:val="48"/>
        </w:rPr>
      </w:pPr>
      <w:r w:rsidRPr="00B75FB8">
        <w:rPr>
          <w:rFonts w:ascii="Cambria" w:eastAsia="Times New Roman" w:hAnsi="Cambria" w:cs="Times New Roman"/>
          <w:b/>
          <w:caps/>
          <w:sz w:val="48"/>
          <w:szCs w:val="48"/>
        </w:rPr>
        <w:t>Схема теплоснабжения</w:t>
      </w:r>
      <w:r>
        <w:rPr>
          <w:rFonts w:ascii="Cambria" w:eastAsia="Times New Roman" w:hAnsi="Cambria" w:cs="Times New Roman"/>
          <w:b/>
          <w:caps/>
          <w:sz w:val="48"/>
          <w:szCs w:val="48"/>
        </w:rPr>
        <w:t xml:space="preserve">   </w:t>
      </w:r>
    </w:p>
    <w:p w:rsidR="00B3011A" w:rsidRDefault="00B3011A" w:rsidP="00B3011A">
      <w:pPr>
        <w:jc w:val="center"/>
        <w:rPr>
          <w:rFonts w:ascii="Cambria" w:eastAsia="Times New Roman" w:hAnsi="Cambria" w:cs="Times New Roman"/>
          <w:b/>
          <w:caps/>
          <w:sz w:val="48"/>
          <w:szCs w:val="48"/>
        </w:rPr>
      </w:pPr>
      <w:r>
        <w:rPr>
          <w:rFonts w:ascii="Cambria" w:eastAsia="Times New Roman" w:hAnsi="Cambria" w:cs="Times New Roman"/>
          <w:b/>
          <w:caps/>
          <w:sz w:val="48"/>
          <w:szCs w:val="48"/>
        </w:rPr>
        <w:t xml:space="preserve">сельского </w:t>
      </w:r>
      <w:r w:rsidRPr="00B75FB8">
        <w:rPr>
          <w:rFonts w:ascii="Cambria" w:eastAsia="Times New Roman" w:hAnsi="Cambria" w:cs="Times New Roman"/>
          <w:b/>
          <w:caps/>
          <w:sz w:val="48"/>
          <w:szCs w:val="48"/>
        </w:rPr>
        <w:t>посе</w:t>
      </w:r>
      <w:r>
        <w:rPr>
          <w:rFonts w:ascii="Cambria" w:eastAsia="Times New Roman" w:hAnsi="Cambria" w:cs="Times New Roman"/>
          <w:b/>
          <w:caps/>
          <w:sz w:val="48"/>
          <w:szCs w:val="48"/>
        </w:rPr>
        <w:t>ления</w:t>
      </w:r>
      <w:r w:rsidRPr="00B75FB8">
        <w:rPr>
          <w:rFonts w:ascii="Cambria" w:eastAsia="Times New Roman" w:hAnsi="Cambria" w:cs="Times New Roman"/>
          <w:b/>
          <w:caps/>
          <w:sz w:val="48"/>
          <w:szCs w:val="48"/>
        </w:rPr>
        <w:t xml:space="preserve"> </w:t>
      </w:r>
    </w:p>
    <w:p w:rsidR="00A95099" w:rsidRDefault="00A95099" w:rsidP="00B3011A">
      <w:pPr>
        <w:jc w:val="center"/>
        <w:rPr>
          <w:rFonts w:ascii="Cambria" w:eastAsia="Times New Roman" w:hAnsi="Cambria" w:cs="Times New Roman"/>
          <w:b/>
          <w:caps/>
          <w:sz w:val="48"/>
          <w:szCs w:val="48"/>
        </w:rPr>
      </w:pPr>
      <w:r>
        <w:rPr>
          <w:rFonts w:ascii="Cambria" w:eastAsia="Times New Roman" w:hAnsi="Cambria" w:cs="Times New Roman"/>
          <w:b/>
          <w:caps/>
          <w:sz w:val="48"/>
          <w:szCs w:val="48"/>
        </w:rPr>
        <w:t>«Деревня бронцы»</w:t>
      </w:r>
    </w:p>
    <w:p w:rsidR="00B3011A" w:rsidRPr="00286436" w:rsidRDefault="00A95099" w:rsidP="00B3011A">
      <w:pPr>
        <w:jc w:val="center"/>
        <w:rPr>
          <w:rFonts w:ascii="Cambria" w:eastAsia="Calibri" w:hAnsi="Cambria" w:cs="Calibri"/>
          <w:b/>
          <w:sz w:val="48"/>
          <w:szCs w:val="48"/>
        </w:rPr>
      </w:pPr>
      <w:r>
        <w:rPr>
          <w:rFonts w:ascii="Cambria" w:eastAsia="Calibri" w:hAnsi="Cambria" w:cs="Calibri"/>
          <w:b/>
          <w:sz w:val="48"/>
          <w:szCs w:val="48"/>
        </w:rPr>
        <w:t>ФЕРЗИКОВСКОГО</w:t>
      </w:r>
      <w:r w:rsidR="00B3011A" w:rsidRPr="00286436">
        <w:rPr>
          <w:rFonts w:ascii="Cambria" w:eastAsia="Calibri" w:hAnsi="Cambria" w:cs="Calibri"/>
          <w:b/>
          <w:sz w:val="48"/>
          <w:szCs w:val="48"/>
        </w:rPr>
        <w:t xml:space="preserve"> РАЙОНА</w:t>
      </w:r>
    </w:p>
    <w:p w:rsidR="00B3011A" w:rsidRPr="00286436" w:rsidRDefault="00A95099" w:rsidP="00B3011A">
      <w:pPr>
        <w:jc w:val="center"/>
        <w:rPr>
          <w:rFonts w:ascii="Cambria" w:eastAsia="Calibri" w:hAnsi="Cambria" w:cs="Calibri"/>
          <w:b/>
          <w:sz w:val="28"/>
          <w:szCs w:val="28"/>
        </w:rPr>
      </w:pPr>
      <w:r>
        <w:rPr>
          <w:rFonts w:ascii="Cambria" w:eastAsia="Calibri" w:hAnsi="Cambria" w:cs="Calibri"/>
          <w:b/>
          <w:sz w:val="48"/>
          <w:szCs w:val="48"/>
        </w:rPr>
        <w:t>КАЛУЖСУОКЙ</w:t>
      </w:r>
      <w:r w:rsidR="00B3011A" w:rsidRPr="00286436">
        <w:rPr>
          <w:rFonts w:ascii="Cambria" w:eastAsia="Calibri" w:hAnsi="Cambria" w:cs="Calibri"/>
          <w:b/>
          <w:sz w:val="48"/>
          <w:szCs w:val="48"/>
        </w:rPr>
        <w:t xml:space="preserve"> ОБЛАСТИ</w:t>
      </w:r>
    </w:p>
    <w:p w:rsidR="00977D3A" w:rsidRPr="00977D3A" w:rsidRDefault="00977D3A" w:rsidP="00977D3A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7D3A">
        <w:rPr>
          <w:rFonts w:ascii="Times New Roman" w:eastAsia="Times New Roman" w:hAnsi="Times New Roman" w:cs="Times New Roman"/>
          <w:sz w:val="24"/>
          <w:szCs w:val="24"/>
          <w:lang w:eastAsia="ar-SA"/>
        </w:rPr>
        <w:t>Книга 3</w:t>
      </w:r>
    </w:p>
    <w:p w:rsidR="00977D3A" w:rsidRPr="00977D3A" w:rsidRDefault="00977D3A" w:rsidP="00977D3A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7D3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Обосновывающие материалы к схеме теплоснабжения Приложения</w:t>
      </w:r>
    </w:p>
    <w:p w:rsidR="00977D3A" w:rsidRPr="00655F1E" w:rsidRDefault="00977D3A" w:rsidP="00977D3A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D3A" w:rsidRPr="00655F1E" w:rsidRDefault="00977D3A" w:rsidP="00977D3A">
      <w:pPr>
        <w:tabs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D3A" w:rsidRPr="00655F1E" w:rsidRDefault="00977D3A" w:rsidP="00977D3A">
      <w:pPr>
        <w:tabs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D3A" w:rsidRPr="00655F1E" w:rsidRDefault="00977D3A" w:rsidP="00977D3A">
      <w:pPr>
        <w:tabs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D3A" w:rsidRPr="00655F1E" w:rsidRDefault="00977D3A" w:rsidP="00977D3A">
      <w:pPr>
        <w:tabs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D3A" w:rsidRDefault="00977D3A" w:rsidP="00977D3A">
      <w:pPr>
        <w:tabs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D3A" w:rsidRDefault="00977D3A" w:rsidP="00977D3A">
      <w:pPr>
        <w:tabs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D3A" w:rsidRDefault="00977D3A" w:rsidP="00977D3A">
      <w:pPr>
        <w:tabs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D3A" w:rsidRDefault="00977D3A" w:rsidP="00977D3A">
      <w:pPr>
        <w:tabs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D3A" w:rsidRDefault="00977D3A" w:rsidP="00977D3A">
      <w:pPr>
        <w:tabs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D3A" w:rsidRDefault="00977D3A" w:rsidP="00977D3A">
      <w:pPr>
        <w:tabs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D3A" w:rsidRDefault="00977D3A" w:rsidP="00977D3A">
      <w:pPr>
        <w:tabs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D3A" w:rsidRDefault="00977D3A" w:rsidP="00977D3A">
      <w:pPr>
        <w:tabs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D3A" w:rsidRDefault="00977D3A" w:rsidP="00977D3A">
      <w:pPr>
        <w:tabs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2050" w:rsidRDefault="00F12050"/>
    <w:p w:rsidR="00977D3A" w:rsidRDefault="00977D3A"/>
    <w:p w:rsidR="00072706" w:rsidRPr="00B75FB8" w:rsidRDefault="00072706" w:rsidP="00072706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5FB8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proofErr w:type="gramStart"/>
      <w:r w:rsidRPr="00B75FB8">
        <w:rPr>
          <w:rFonts w:ascii="Times New Roman" w:eastAsia="Times New Roman" w:hAnsi="Times New Roman"/>
          <w:sz w:val="24"/>
          <w:szCs w:val="24"/>
          <w:lang w:eastAsia="ar-SA"/>
        </w:rPr>
        <w:t>.В</w:t>
      </w:r>
      <w:proofErr w:type="gramEnd"/>
      <w:r w:rsidRPr="00B75FB8">
        <w:rPr>
          <w:rFonts w:ascii="Times New Roman" w:eastAsia="Times New Roman" w:hAnsi="Times New Roman"/>
          <w:sz w:val="24"/>
          <w:szCs w:val="24"/>
          <w:lang w:eastAsia="ar-SA"/>
        </w:rPr>
        <w:t>ологда</w:t>
      </w:r>
    </w:p>
    <w:p w:rsidR="00072706" w:rsidRPr="004B680D" w:rsidRDefault="00072706" w:rsidP="00072706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5FB8">
        <w:rPr>
          <w:rFonts w:ascii="Times New Roman" w:eastAsia="Times New Roman" w:hAnsi="Times New Roman"/>
          <w:sz w:val="24"/>
          <w:szCs w:val="24"/>
          <w:lang w:eastAsia="ar-SA"/>
        </w:rPr>
        <w:t>2014г.</w:t>
      </w:r>
    </w:p>
    <w:p w:rsidR="00977D3A" w:rsidRPr="00977D3A" w:rsidRDefault="00977D3A" w:rsidP="00977D3A">
      <w:pPr>
        <w:pStyle w:val="1"/>
        <w:jc w:val="both"/>
      </w:pPr>
      <w:r w:rsidRPr="00977D3A">
        <w:lastRenderedPageBreak/>
        <w:t xml:space="preserve">1.1. Гидравлический расчёт </w:t>
      </w:r>
    </w:p>
    <w:p w:rsidR="00977D3A" w:rsidRPr="00977D3A" w:rsidRDefault="00977D3A" w:rsidP="00977D3A">
      <w:pPr>
        <w:pStyle w:val="a5"/>
        <w:rPr>
          <w:color w:val="000000"/>
          <w:sz w:val="25"/>
          <w:szCs w:val="25"/>
          <w:shd w:val="clear" w:color="auto" w:fill="FFFFFF"/>
        </w:rPr>
      </w:pPr>
      <w:r w:rsidRPr="00977D3A">
        <w:rPr>
          <w:color w:val="000000"/>
          <w:sz w:val="25"/>
          <w:szCs w:val="25"/>
          <w:shd w:val="clear" w:color="auto" w:fill="FFFFFF"/>
        </w:rPr>
        <w:t xml:space="preserve">Согласно Постановлению Правительства РФ от 22.02.2012 N 154 "О требованиях к схемам теплоснабжения, порядку их разработки и утверждения" при разработке схем теплоснабжения поселений с численностью населения до 10 тыс. человек выполнение гидравлического расчёта не является обязательным. </w:t>
      </w:r>
    </w:p>
    <w:p w:rsidR="00977D3A" w:rsidRDefault="00977D3A" w:rsidP="00977D3A">
      <w:pPr>
        <w:pStyle w:val="1"/>
        <w:jc w:val="both"/>
      </w:pPr>
      <w:r w:rsidRPr="00977D3A">
        <w:t>1.</w:t>
      </w:r>
      <w:r>
        <w:t>2</w:t>
      </w:r>
      <w:r w:rsidRPr="00977D3A">
        <w:t xml:space="preserve">. </w:t>
      </w:r>
      <w:r>
        <w:t xml:space="preserve">Схема тепловых сетей </w:t>
      </w:r>
      <w:r w:rsidR="00680B4B">
        <w:t xml:space="preserve">д. </w:t>
      </w:r>
      <w:proofErr w:type="spellStart"/>
      <w:r w:rsidR="00680B4B">
        <w:t>Бронцы</w:t>
      </w:r>
      <w:proofErr w:type="spellEnd"/>
    </w:p>
    <w:p w:rsidR="00977D3A" w:rsidRDefault="00977D3A" w:rsidP="00977D3A">
      <w:pPr>
        <w:rPr>
          <w:lang w:eastAsia="ru-RU"/>
        </w:rPr>
      </w:pPr>
    </w:p>
    <w:p w:rsidR="00977D3A" w:rsidRDefault="00977D3A" w:rsidP="00977D3A">
      <w:pPr>
        <w:pStyle w:val="a5"/>
        <w:rPr>
          <w:color w:val="000000"/>
          <w:sz w:val="25"/>
          <w:szCs w:val="25"/>
          <w:shd w:val="clear" w:color="auto" w:fill="FFFFFF"/>
        </w:rPr>
      </w:pPr>
      <w:r w:rsidRPr="00977D3A">
        <w:rPr>
          <w:color w:val="000000"/>
          <w:sz w:val="25"/>
          <w:szCs w:val="25"/>
          <w:shd w:val="clear" w:color="auto" w:fill="FFFFFF"/>
        </w:rPr>
        <w:t xml:space="preserve">Схема тепловых сетей </w:t>
      </w:r>
      <w:r w:rsidR="00680B4B">
        <w:rPr>
          <w:color w:val="000000"/>
          <w:sz w:val="25"/>
          <w:szCs w:val="25"/>
          <w:shd w:val="clear" w:color="auto" w:fill="FFFFFF"/>
        </w:rPr>
        <w:t xml:space="preserve">д. </w:t>
      </w:r>
      <w:proofErr w:type="spellStart"/>
      <w:r w:rsidR="00680B4B">
        <w:rPr>
          <w:color w:val="000000"/>
          <w:sz w:val="25"/>
          <w:szCs w:val="25"/>
          <w:shd w:val="clear" w:color="auto" w:fill="FFFFFF"/>
        </w:rPr>
        <w:t>Бронцы</w:t>
      </w:r>
      <w:proofErr w:type="spellEnd"/>
      <w:r w:rsidR="00F3111B">
        <w:rPr>
          <w:color w:val="000000"/>
          <w:sz w:val="25"/>
          <w:szCs w:val="25"/>
          <w:shd w:val="clear" w:color="auto" w:fill="FFFFFF"/>
        </w:rPr>
        <w:t xml:space="preserve"> представлена на рис. 1 и рис. 2.</w:t>
      </w:r>
    </w:p>
    <w:p w:rsidR="00F3111B" w:rsidRDefault="00F3111B" w:rsidP="00977D3A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F3111B" w:rsidP="00977D3A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F3111B" w:rsidP="00977D3A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F3111B" w:rsidP="00977D3A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F3111B" w:rsidP="00977D3A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F3111B" w:rsidP="00977D3A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F3111B" w:rsidP="00977D3A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F3111B" w:rsidP="00977D3A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F3111B" w:rsidP="00977D3A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F3111B" w:rsidP="00977D3A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F3111B" w:rsidP="00977D3A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F3111B" w:rsidP="00977D3A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F3111B" w:rsidP="00977D3A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F3111B" w:rsidP="00977D3A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F3111B" w:rsidP="00977D3A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F3111B" w:rsidP="00977D3A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F3111B" w:rsidP="00977D3A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F3111B" w:rsidP="00F3111B">
      <w:pPr>
        <w:pStyle w:val="a5"/>
        <w:rPr>
          <w:color w:val="000000"/>
          <w:sz w:val="25"/>
          <w:szCs w:val="25"/>
          <w:shd w:val="clear" w:color="auto" w:fill="FFFFFF"/>
        </w:rPr>
      </w:pPr>
    </w:p>
    <w:p w:rsidR="00F3111B" w:rsidRDefault="004248BF" w:rsidP="004248BF">
      <w:pPr>
        <w:pStyle w:val="a5"/>
        <w:rPr>
          <w:color w:val="000000"/>
          <w:sz w:val="25"/>
          <w:szCs w:val="25"/>
          <w:shd w:val="clear" w:color="auto" w:fill="FFFFFF"/>
        </w:rPr>
        <w:sectPr w:rsidR="00F3111B" w:rsidSect="004248B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noProof/>
          <w:color w:val="000000"/>
          <w:sz w:val="25"/>
          <w:szCs w:val="25"/>
          <w:shd w:val="clear" w:color="auto" w:fill="FFFFFF"/>
        </w:rPr>
        <w:lastRenderedPageBreak/>
        <w:drawing>
          <wp:inline distT="0" distB="0" distL="0" distR="0">
            <wp:extent cx="6517574" cy="6280030"/>
            <wp:effectExtent l="19050" t="0" r="0" b="0"/>
            <wp:docPr id="3" name="Рисунок 1" descr="C:\Users\User\Desktop\Бронцы тепло-Model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ронцы тепло-Model_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097" r="3772" b="12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592" cy="628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11B" w:rsidRPr="00977D3A" w:rsidRDefault="004248BF" w:rsidP="00F3111B">
      <w:pPr>
        <w:pStyle w:val="a5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  <w:shd w:val="clear" w:color="auto" w:fill="FFFFFF"/>
        </w:rPr>
        <w:lastRenderedPageBreak/>
        <w:drawing>
          <wp:inline distT="0" distB="0" distL="0" distR="0">
            <wp:extent cx="6217849" cy="6806242"/>
            <wp:effectExtent l="19050" t="0" r="0" b="0"/>
            <wp:docPr id="4" name="Рисунок 2" descr="C:\Users\User\Desktop\Бронцы тепло-Model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ронцы тепло-Model_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780" r="3996" b="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849" cy="680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11B" w:rsidRPr="00977D3A" w:rsidSect="00F311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7D3A"/>
    <w:rsid w:val="00072706"/>
    <w:rsid w:val="001A4CC0"/>
    <w:rsid w:val="004248BF"/>
    <w:rsid w:val="004A7900"/>
    <w:rsid w:val="005218F3"/>
    <w:rsid w:val="00630803"/>
    <w:rsid w:val="00680B4B"/>
    <w:rsid w:val="00795079"/>
    <w:rsid w:val="00904B08"/>
    <w:rsid w:val="00977D3A"/>
    <w:rsid w:val="00A10AA0"/>
    <w:rsid w:val="00A95099"/>
    <w:rsid w:val="00B3011A"/>
    <w:rsid w:val="00DB6EE9"/>
    <w:rsid w:val="00F12050"/>
    <w:rsid w:val="00F3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3A"/>
  </w:style>
  <w:style w:type="paragraph" w:styleId="1">
    <w:name w:val="heading 1"/>
    <w:basedOn w:val="a0"/>
    <w:next w:val="a"/>
    <w:link w:val="10"/>
    <w:uiPriority w:val="9"/>
    <w:qFormat/>
    <w:rsid w:val="001A4CC0"/>
    <w:pPr>
      <w:keepNext/>
      <w:keepLines/>
      <w:spacing w:before="480" w:after="0"/>
      <w:outlineLvl w:val="0"/>
    </w:pPr>
    <w:rPr>
      <w:b/>
      <w:bCs/>
      <w:color w:val="auto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A4CC0"/>
    <w:rPr>
      <w:rFonts w:asciiTheme="majorHAnsi" w:eastAsiaTheme="majorEastAsia" w:hAnsiTheme="majorHAnsi" w:cstheme="majorBidi"/>
      <w:b/>
      <w:bCs/>
      <w:spacing w:val="5"/>
      <w:kern w:val="28"/>
      <w:sz w:val="28"/>
      <w:szCs w:val="28"/>
      <w:lang w:eastAsia="ru-RU"/>
    </w:rPr>
  </w:style>
  <w:style w:type="paragraph" w:styleId="a0">
    <w:name w:val="Title"/>
    <w:basedOn w:val="a"/>
    <w:next w:val="a"/>
    <w:link w:val="a4"/>
    <w:uiPriority w:val="10"/>
    <w:qFormat/>
    <w:rsid w:val="001A4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1"/>
    <w:link w:val="a0"/>
    <w:uiPriority w:val="10"/>
    <w:rsid w:val="001A4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97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3111B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950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3A"/>
  </w:style>
  <w:style w:type="paragraph" w:styleId="1">
    <w:name w:val="heading 1"/>
    <w:basedOn w:val="a0"/>
    <w:next w:val="a"/>
    <w:link w:val="10"/>
    <w:uiPriority w:val="9"/>
    <w:qFormat/>
    <w:rsid w:val="001A4CC0"/>
    <w:pPr>
      <w:keepNext/>
      <w:keepLines/>
      <w:spacing w:before="480" w:after="0"/>
      <w:outlineLvl w:val="0"/>
    </w:pPr>
    <w:rPr>
      <w:b/>
      <w:bCs/>
      <w:color w:val="auto"/>
      <w:sz w:val="28"/>
      <w:szCs w:val="28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A4CC0"/>
    <w:rPr>
      <w:rFonts w:asciiTheme="majorHAnsi" w:eastAsiaTheme="majorEastAsia" w:hAnsiTheme="majorHAnsi" w:cstheme="majorBidi"/>
      <w:b/>
      <w:bCs/>
      <w:spacing w:val="5"/>
      <w:kern w:val="28"/>
      <w:sz w:val="28"/>
      <w:szCs w:val="28"/>
      <w:lang w:eastAsia="ru-RU"/>
    </w:rPr>
  </w:style>
  <w:style w:type="paragraph" w:styleId="a0">
    <w:name w:val="Title"/>
    <w:basedOn w:val="a"/>
    <w:next w:val="a"/>
    <w:link w:val="a4"/>
    <w:uiPriority w:val="10"/>
    <w:qFormat/>
    <w:rsid w:val="001A4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1"/>
    <w:link w:val="a0"/>
    <w:uiPriority w:val="10"/>
    <w:rsid w:val="001A4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97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2014-02-26T12:55:00Z</dcterms:created>
  <dcterms:modified xsi:type="dcterms:W3CDTF">2014-12-06T14:01:00Z</dcterms:modified>
</cp:coreProperties>
</file>