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0BE0" w14:textId="4A2CCCA3" w:rsidR="00620B8E" w:rsidRDefault="00620B8E" w:rsidP="00620B8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75B93">
        <w:rPr>
          <w:lang w:val="ru-RU"/>
        </w:rPr>
        <w:br/>
      </w: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</w:t>
      </w:r>
    </w:p>
    <w:p w14:paraId="432568FE" w14:textId="48910906" w:rsidR="00DB53F2" w:rsidRDefault="00620B8E" w:rsidP="00620B8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целей бюджетного учета</w:t>
      </w:r>
    </w:p>
    <w:p w14:paraId="3C0ED9A3" w14:textId="77777777" w:rsidR="00620B8E" w:rsidRPr="00401D3D" w:rsidRDefault="00620B8E" w:rsidP="00620B8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ACD426" w14:textId="6F2A6E43" w:rsidR="00DB53F2" w:rsidRPr="00620B8E" w:rsidRDefault="00000000" w:rsidP="00401D3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Порядок признания в бухгалтерском учете и раскрытия в бухгалтерской (финансовой)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отчетности событий после отчетной даты</w:t>
      </w:r>
    </w:p>
    <w:p w14:paraId="5F53A3A6" w14:textId="77777777" w:rsidR="00DB53F2" w:rsidRPr="00620B8E" w:rsidRDefault="00000000" w:rsidP="00620B8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1. В данные бухгалтерского учета за отчетный период включается информация о событиях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после отчетной даты – существенных фактах хозяйственной жизни, которые произошли в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период между отчетной датой и датой подписания или принятия бухгалтерской (финансовой)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отчетности и оказали или могут оказать существенное влияние на финансовое состояние,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движение денег или результаты деятельности учреждения (далее – События).</w:t>
      </w:r>
    </w:p>
    <w:p w14:paraId="26B9FC3C" w14:textId="77777777" w:rsidR="00DB53F2" w:rsidRPr="00620B8E" w:rsidRDefault="00000000" w:rsidP="00401D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Факт хозяйственной жизни признается существенным, если без знания о нем пользователи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отчетности не могут достоверно оценить финансовое состояние, движение денежных средств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или результаты деятельности учреждения. Оценивает существенность влияний и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квалифицирует событие как событие после отчетной даты главный бухгалтер на основе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своего профессионального суждения.</w:t>
      </w:r>
    </w:p>
    <w:p w14:paraId="480E56F9" w14:textId="77777777" w:rsidR="00DB53F2" w:rsidRPr="00620B8E" w:rsidRDefault="00000000" w:rsidP="00620B8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2. Событиями после отчетной даты признаются:</w:t>
      </w:r>
    </w:p>
    <w:p w14:paraId="41D13755" w14:textId="3A0AC296" w:rsidR="00DB53F2" w:rsidRPr="00620B8E" w:rsidRDefault="00000000" w:rsidP="00620B8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2.1. События, которые подтверждают существовавшие на отчетную дату хозяйственные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 xml:space="preserve">условия </w:t>
      </w:r>
      <w:r w:rsidR="00620B8E" w:rsidRPr="00620B8E">
        <w:rPr>
          <w:rFonts w:hAnsi="Times New Roman" w:cs="Times New Roman"/>
          <w:color w:val="000000"/>
          <w:sz w:val="26"/>
          <w:szCs w:val="26"/>
          <w:lang w:val="ru-RU"/>
        </w:rPr>
        <w:t>администрации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="00620B8E" w:rsidRPr="00620B8E">
        <w:rPr>
          <w:rFonts w:hAnsi="Times New Roman" w:cs="Times New Roman"/>
          <w:color w:val="000000"/>
          <w:sz w:val="26"/>
          <w:szCs w:val="26"/>
          <w:lang w:val="ru-RU"/>
        </w:rPr>
        <w:t>Администрация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 xml:space="preserve"> применяет перечень таких событий, приведенный в пункте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7 СГС «События после отчетной даты»</w:t>
      </w:r>
      <w:r w:rsidR="00620B8E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12449385" w14:textId="76D9E722" w:rsidR="00DB53F2" w:rsidRPr="00620B8E" w:rsidRDefault="00000000" w:rsidP="00620B8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2.2. События, которые указывают на условия хозяйственной деятельности, факты</w:t>
      </w:r>
      <w:r w:rsidR="00620B8E">
        <w:rPr>
          <w:sz w:val="26"/>
          <w:szCs w:val="26"/>
          <w:lang w:val="ru-RU"/>
        </w:rPr>
        <w:t xml:space="preserve"> 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 xml:space="preserve">хозяйственной жизни или обстоятельства, возникшие после отчетной даты. </w:t>
      </w:r>
      <w:r w:rsidR="00620B8E" w:rsidRPr="00620B8E">
        <w:rPr>
          <w:rFonts w:hAnsi="Times New Roman" w:cs="Times New Roman"/>
          <w:color w:val="000000"/>
          <w:sz w:val="26"/>
          <w:szCs w:val="26"/>
          <w:lang w:val="ru-RU"/>
        </w:rPr>
        <w:t>Администрация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применяет перечень таких событий, приведенный в пункте 7 СГС «События после отчетной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даты».</w:t>
      </w:r>
    </w:p>
    <w:p w14:paraId="6BDC0E69" w14:textId="77777777" w:rsidR="00DB53F2" w:rsidRPr="00620B8E" w:rsidRDefault="00000000" w:rsidP="00620B8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3. Событие отражается в учете и отчетности в следующем порядке:</w:t>
      </w:r>
    </w:p>
    <w:p w14:paraId="7421BBB7" w14:textId="77777777" w:rsidR="00DB53F2" w:rsidRPr="00620B8E" w:rsidRDefault="00000000" w:rsidP="00620B8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6"/>
          <w:szCs w:val="26"/>
        </w:rPr>
      </w:pP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3.1. Событие, которое подтверждает хозяйственные условия, существовавшие на отчетную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 xml:space="preserve">дату, отражается в учете отчетного периода. </w:t>
      </w:r>
      <w:proofErr w:type="spellStart"/>
      <w:r w:rsidRPr="00620B8E">
        <w:rPr>
          <w:rFonts w:hAnsi="Times New Roman" w:cs="Times New Roman"/>
          <w:color w:val="000000"/>
          <w:sz w:val="26"/>
          <w:szCs w:val="26"/>
        </w:rPr>
        <w:t>При</w:t>
      </w:r>
      <w:proofErr w:type="spellEnd"/>
      <w:r w:rsidRPr="00620B8E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20B8E">
        <w:rPr>
          <w:rFonts w:hAnsi="Times New Roman" w:cs="Times New Roman"/>
          <w:color w:val="000000"/>
          <w:sz w:val="26"/>
          <w:szCs w:val="26"/>
        </w:rPr>
        <w:t>этом</w:t>
      </w:r>
      <w:proofErr w:type="spellEnd"/>
      <w:r w:rsidRPr="00620B8E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20B8E">
        <w:rPr>
          <w:rFonts w:hAnsi="Times New Roman" w:cs="Times New Roman"/>
          <w:color w:val="000000"/>
          <w:sz w:val="26"/>
          <w:szCs w:val="26"/>
        </w:rPr>
        <w:t>делается</w:t>
      </w:r>
      <w:proofErr w:type="spellEnd"/>
      <w:r w:rsidRPr="00620B8E">
        <w:rPr>
          <w:rFonts w:hAnsi="Times New Roman" w:cs="Times New Roman"/>
          <w:color w:val="000000"/>
          <w:sz w:val="26"/>
          <w:szCs w:val="26"/>
        </w:rPr>
        <w:t>:</w:t>
      </w:r>
    </w:p>
    <w:p w14:paraId="4D2B5922" w14:textId="77777777" w:rsidR="00DB53F2" w:rsidRPr="00620B8E" w:rsidRDefault="00000000" w:rsidP="00401D3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дополнительная бухгалтерская запись, которая отражает это событие,</w:t>
      </w:r>
    </w:p>
    <w:p w14:paraId="13075EB9" w14:textId="77777777" w:rsidR="00DB53F2" w:rsidRPr="00620B8E" w:rsidRDefault="00000000" w:rsidP="00401D3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 xml:space="preserve">либо запись способом «красное </w:t>
      </w:r>
      <w:proofErr w:type="spellStart"/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сторно</w:t>
      </w:r>
      <w:proofErr w:type="spellEnd"/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» и (или) дополнительная бухгалтерская запись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на сумму, отраженную в бухгалтерском учете.</w:t>
      </w:r>
    </w:p>
    <w:p w14:paraId="1CC98BDE" w14:textId="77777777" w:rsidR="00DB53F2" w:rsidRPr="00620B8E" w:rsidRDefault="00000000" w:rsidP="00401D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События отражаются в регистрах бухгалтерского учета в последний день отчетного периода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до заключительных операций по закрытию счетов. Данные бухгалтерского учета отражаются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в соответствующих формах отчетности с учетом событий после отчетной даты.</w:t>
      </w:r>
    </w:p>
    <w:p w14:paraId="7B078103" w14:textId="77777777" w:rsidR="00DB53F2" w:rsidRPr="00620B8E" w:rsidRDefault="00000000" w:rsidP="00401D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разделе 5 текстовой части пояснительной записки раскрывается информация о Событии и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его оценке в денежном выражении.</w:t>
      </w:r>
    </w:p>
    <w:p w14:paraId="69ED4739" w14:textId="77777777" w:rsidR="00DB53F2" w:rsidRPr="00620B8E" w:rsidRDefault="00000000" w:rsidP="00620B8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3.2. Событие, указывающее на возникшие после отчетной даты хозяйственные условия,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отражается в бухгалтерском учете периода, следующего за отчетным. Аналогичным образом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отражается событие, которое не отражено в учете и отчетности отчетного периода из-за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соблюдения сроков представления отчетности или из-за позднего поступления первичных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учетных документов. При этом информация о таком событии и его денежная оценка</w:t>
      </w:r>
      <w:r w:rsidRPr="00620B8E">
        <w:rPr>
          <w:rFonts w:hAnsi="Times New Roman" w:cs="Times New Roman"/>
          <w:color w:val="000000"/>
          <w:sz w:val="26"/>
          <w:szCs w:val="26"/>
        </w:rPr>
        <w:t> </w:t>
      </w:r>
      <w:r w:rsidRPr="00620B8E">
        <w:rPr>
          <w:rFonts w:hAnsi="Times New Roman" w:cs="Times New Roman"/>
          <w:color w:val="000000"/>
          <w:sz w:val="26"/>
          <w:szCs w:val="26"/>
          <w:lang w:val="ru-RU"/>
        </w:rPr>
        <w:t>приводятся в разделе 5 текстовой части пояснительной записки.</w:t>
      </w:r>
    </w:p>
    <w:p w14:paraId="4ED24EB7" w14:textId="77777777" w:rsidR="00DB53F2" w:rsidRPr="00620B8E" w:rsidRDefault="00DB53F2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sectPr w:rsidR="00DB53F2" w:rsidRPr="00620B8E" w:rsidSect="00620B8E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907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53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01D3D"/>
    <w:rsid w:val="004F7E17"/>
    <w:rsid w:val="005A05CE"/>
    <w:rsid w:val="005B2D7F"/>
    <w:rsid w:val="00620B8E"/>
    <w:rsid w:val="00653AF6"/>
    <w:rsid w:val="00B73A5A"/>
    <w:rsid w:val="00DB53F2"/>
    <w:rsid w:val="00E438A1"/>
    <w:rsid w:val="00E7627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DDC3"/>
  <w15:docId w15:val="{0649F62E-1572-4786-B36E-FF02F7A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Ferz Ferzikovo</cp:lastModifiedBy>
  <cp:revision>2</cp:revision>
  <dcterms:created xsi:type="dcterms:W3CDTF">2024-05-24T05:54:00Z</dcterms:created>
  <dcterms:modified xsi:type="dcterms:W3CDTF">2024-05-24T05:54:00Z</dcterms:modified>
</cp:coreProperties>
</file>