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A91E6F" w:rsidRPr="00732D81"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A91E6F" w:rsidRPr="00732D81"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A91E6F" w:rsidRPr="00732D81"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A91E6F" w:rsidRPr="00732D81"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A91E6F" w:rsidRPr="00732D81"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Pr>
          <w:rFonts w:ascii="Times New Roman" w:hAnsi="Times New Roman"/>
          <w:b/>
          <w:bCs/>
          <w:color w:val="000000" w:themeColor="text1"/>
          <w:sz w:val="32"/>
          <w:szCs w:val="32"/>
        </w:rPr>
        <w:t>ДЕРЕВНЯ КРАСНЫЙ ГОРОДОК</w:t>
      </w:r>
      <w:r w:rsidRPr="00732D81">
        <w:rPr>
          <w:rFonts w:ascii="Times New Roman" w:hAnsi="Times New Roman"/>
          <w:b/>
          <w:bCs/>
          <w:color w:val="000000" w:themeColor="text1"/>
          <w:sz w:val="32"/>
          <w:szCs w:val="32"/>
        </w:rPr>
        <w:t>»</w:t>
      </w:r>
    </w:p>
    <w:p w:rsidR="00A91E6F" w:rsidRPr="00732D81" w:rsidRDefault="00A91E6F" w:rsidP="00A91E6F">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Утверждены Решением Сельской Думы от </w:t>
      </w:r>
      <w:r>
        <w:rPr>
          <w:rFonts w:ascii="Times New Roman" w:hAnsi="Times New Roman"/>
          <w:color w:val="000000" w:themeColor="text1"/>
          <w:sz w:val="24"/>
          <w:szCs w:val="24"/>
        </w:rPr>
        <w:t>21.07.2009 г., № 109</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w:t>
      </w:r>
      <w:r w:rsidRPr="00923889">
        <w:rPr>
          <w:rFonts w:ascii="Times New Roman" w:hAnsi="Times New Roman"/>
          <w:color w:val="000000" w:themeColor="text1"/>
          <w:sz w:val="24"/>
          <w:szCs w:val="24"/>
        </w:rPr>
        <w:t xml:space="preserve">Решение Сельской Думы от </w:t>
      </w:r>
      <w:r>
        <w:rPr>
          <w:rFonts w:ascii="Times New Roman" w:hAnsi="Times New Roman"/>
          <w:color w:val="000000" w:themeColor="text1"/>
          <w:sz w:val="24"/>
          <w:szCs w:val="24"/>
        </w:rPr>
        <w:t>30.03.2018 г.,</w:t>
      </w:r>
      <w:r w:rsidRPr="00923889">
        <w:rPr>
          <w:rFonts w:ascii="Times New Roman" w:hAnsi="Times New Roman"/>
          <w:color w:val="000000" w:themeColor="text1"/>
          <w:sz w:val="24"/>
          <w:szCs w:val="24"/>
        </w:rPr>
        <w:t xml:space="preserve"> № </w:t>
      </w:r>
      <w:r>
        <w:rPr>
          <w:rFonts w:ascii="Times New Roman" w:hAnsi="Times New Roman"/>
          <w:color w:val="000000" w:themeColor="text1"/>
          <w:sz w:val="24"/>
          <w:szCs w:val="24"/>
        </w:rPr>
        <w:t>80</w:t>
      </w:r>
      <w:r w:rsidRPr="00732D81">
        <w:rPr>
          <w:rFonts w:ascii="Times New Roman" w:hAnsi="Times New Roman"/>
          <w:color w:val="000000" w:themeColor="text1"/>
          <w:sz w:val="24"/>
          <w:szCs w:val="24"/>
        </w:rPr>
        <w:t>)</w:t>
      </w:r>
    </w:p>
    <w:p w:rsidR="00A91E6F"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 </w:t>
      </w:r>
      <w:r w:rsidRPr="00705649">
        <w:rPr>
          <w:rFonts w:ascii="Times New Roman" w:hAnsi="Times New Roman"/>
          <w:color w:val="000000" w:themeColor="text1"/>
          <w:sz w:val="24"/>
          <w:szCs w:val="24"/>
        </w:rPr>
        <w:t>(В ред.: Решение Сельской Думы от</w:t>
      </w:r>
      <w:r>
        <w:rPr>
          <w:rFonts w:ascii="Times New Roman" w:hAnsi="Times New Roman"/>
          <w:color w:val="000000" w:themeColor="text1"/>
          <w:sz w:val="24"/>
          <w:szCs w:val="24"/>
        </w:rPr>
        <w:t xml:space="preserve"> 29.</w:t>
      </w:r>
      <w:r w:rsidRPr="00705649">
        <w:rPr>
          <w:rFonts w:ascii="Times New Roman" w:hAnsi="Times New Roman"/>
          <w:color w:val="000000" w:themeColor="text1"/>
          <w:sz w:val="24"/>
          <w:szCs w:val="24"/>
        </w:rPr>
        <w:t>08.2022 г., №55</w:t>
      </w:r>
      <w:r>
        <w:rPr>
          <w:rFonts w:ascii="Times New Roman" w:hAnsi="Times New Roman"/>
          <w:color w:val="000000" w:themeColor="text1"/>
          <w:sz w:val="24"/>
          <w:szCs w:val="24"/>
        </w:rPr>
        <w:t xml:space="preserve"> </w:t>
      </w:r>
      <w:r w:rsidRPr="00732D81">
        <w:rPr>
          <w:rFonts w:ascii="Times New Roman" w:hAnsi="Times New Roman"/>
          <w:color w:val="000000" w:themeColor="text1"/>
          <w:sz w:val="24"/>
          <w:szCs w:val="24"/>
        </w:rPr>
        <w:t>)</w:t>
      </w:r>
    </w:p>
    <w:p w:rsidR="00A91E6F"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05649">
        <w:rPr>
          <w:rFonts w:ascii="Times New Roman" w:hAnsi="Times New Roman"/>
          <w:color w:val="000000" w:themeColor="text1"/>
          <w:sz w:val="24"/>
          <w:szCs w:val="24"/>
        </w:rPr>
        <w:t xml:space="preserve">(В ред.: Решение Сельской Думы от </w:t>
      </w:r>
      <w:r>
        <w:rPr>
          <w:rFonts w:ascii="Times New Roman" w:hAnsi="Times New Roman"/>
          <w:color w:val="000000" w:themeColor="text1"/>
          <w:sz w:val="24"/>
          <w:szCs w:val="24"/>
        </w:rPr>
        <w:t>01.</w:t>
      </w:r>
      <w:r w:rsidRPr="00705649">
        <w:rPr>
          <w:rFonts w:ascii="Times New Roman" w:hAnsi="Times New Roman"/>
          <w:color w:val="000000" w:themeColor="text1"/>
          <w:sz w:val="24"/>
          <w:szCs w:val="24"/>
        </w:rPr>
        <w:t>08.202</w:t>
      </w:r>
      <w:r>
        <w:rPr>
          <w:rFonts w:ascii="Times New Roman" w:hAnsi="Times New Roman"/>
          <w:color w:val="000000" w:themeColor="text1"/>
          <w:sz w:val="24"/>
          <w:szCs w:val="24"/>
        </w:rPr>
        <w:t>3</w:t>
      </w:r>
      <w:r w:rsidRPr="00705649">
        <w:rPr>
          <w:rFonts w:ascii="Times New Roman" w:hAnsi="Times New Roman"/>
          <w:color w:val="000000" w:themeColor="text1"/>
          <w:sz w:val="24"/>
          <w:szCs w:val="24"/>
        </w:rPr>
        <w:t xml:space="preserve"> г., №</w:t>
      </w:r>
      <w:r>
        <w:rPr>
          <w:rFonts w:ascii="Times New Roman" w:hAnsi="Times New Roman"/>
          <w:color w:val="000000" w:themeColor="text1"/>
          <w:sz w:val="24"/>
          <w:szCs w:val="24"/>
        </w:rPr>
        <w:t xml:space="preserve">79 </w:t>
      </w:r>
      <w:r w:rsidRPr="00732D81">
        <w:rPr>
          <w:rFonts w:ascii="Times New Roman" w:hAnsi="Times New Roman"/>
          <w:color w:val="000000" w:themeColor="text1"/>
          <w:sz w:val="24"/>
          <w:szCs w:val="24"/>
        </w:rPr>
        <w:t>)</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w:t>
      </w:r>
      <w:r>
        <w:rPr>
          <w:rFonts w:ascii="Times New Roman" w:eastAsia="Arial Unicode MS" w:hAnsi="Times New Roman"/>
          <w:color w:val="000000" w:themeColor="text1"/>
          <w:lang w:eastAsia="ru-RU" w:bidi="ru-RU"/>
        </w:rPr>
        <w:t xml:space="preserve">Сельской </w:t>
      </w:r>
      <w:r w:rsidRPr="00732D81">
        <w:rPr>
          <w:rFonts w:ascii="Times New Roman" w:eastAsia="Arial Unicode MS" w:hAnsi="Times New Roman"/>
          <w:color w:val="000000" w:themeColor="text1"/>
          <w:lang w:eastAsia="ru-RU" w:bidi="ru-RU"/>
        </w:rPr>
        <w:t xml:space="preserve">Думы сельского поселения </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w:t>
      </w:r>
      <w:r>
        <w:rPr>
          <w:rFonts w:ascii="Times New Roman" w:eastAsia="Arial Unicode MS" w:hAnsi="Times New Roman"/>
          <w:color w:val="000000" w:themeColor="text1"/>
          <w:lang w:eastAsia="ru-RU" w:bidi="ru-RU"/>
        </w:rPr>
        <w:t>Деревня Красный Городок</w:t>
      </w:r>
      <w:r w:rsidRPr="00732D81">
        <w:rPr>
          <w:rFonts w:ascii="Times New Roman" w:eastAsia="Arial Unicode MS" w:hAnsi="Times New Roman"/>
          <w:color w:val="000000" w:themeColor="text1"/>
          <w:lang w:eastAsia="ru-RU" w:bidi="ru-RU"/>
        </w:rPr>
        <w:t>»</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705649">
        <w:rPr>
          <w:rFonts w:ascii="Times New Roman" w:eastAsia="Arial Unicode MS" w:hAnsi="Times New Roman"/>
          <w:color w:val="000000" w:themeColor="text1"/>
          <w:lang w:eastAsia="ru-RU" w:bidi="ru-RU"/>
        </w:rPr>
        <w:t>(</w:t>
      </w:r>
      <w:r w:rsidRPr="00732D81">
        <w:rPr>
          <w:rFonts w:ascii="Times New Roman" w:eastAsia="Arial Unicode MS" w:hAnsi="Times New Roman"/>
          <w:color w:val="000000" w:themeColor="text1"/>
          <w:lang w:eastAsia="ru-RU" w:bidi="ru-RU"/>
        </w:rPr>
        <w:t xml:space="preserve">№ </w:t>
      </w:r>
      <w:r>
        <w:rPr>
          <w:rFonts w:ascii="Times New Roman" w:eastAsia="Arial Unicode MS" w:hAnsi="Times New Roman"/>
          <w:color w:val="000000" w:themeColor="text1"/>
          <w:lang w:eastAsia="ru-RU" w:bidi="ru-RU"/>
        </w:rPr>
        <w:t>109</w:t>
      </w:r>
      <w:r w:rsidRPr="00732D81">
        <w:rPr>
          <w:rFonts w:ascii="Times New Roman" w:eastAsia="Arial Unicode MS" w:hAnsi="Times New Roman"/>
          <w:color w:val="000000" w:themeColor="text1"/>
          <w:lang w:eastAsia="ru-RU" w:bidi="ru-RU"/>
        </w:rPr>
        <w:t xml:space="preserve"> от </w:t>
      </w:r>
      <w:r w:rsidRPr="005625F2">
        <w:rPr>
          <w:rFonts w:ascii="Times New Roman" w:eastAsia="Arial Unicode MS" w:hAnsi="Times New Roman"/>
          <w:color w:val="000000" w:themeColor="text1"/>
          <w:lang w:eastAsia="ru-RU" w:bidi="ru-RU"/>
        </w:rPr>
        <w:t>21</w:t>
      </w:r>
      <w:r w:rsidRPr="00732D81">
        <w:rPr>
          <w:rFonts w:ascii="Times New Roman" w:eastAsia="Arial Unicode MS" w:hAnsi="Times New Roman"/>
          <w:color w:val="000000" w:themeColor="text1"/>
          <w:lang w:eastAsia="ru-RU" w:bidi="ru-RU"/>
        </w:rPr>
        <w:t xml:space="preserve"> июля 2009 г.;</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 xml:space="preserve"> в ред. № </w:t>
      </w:r>
      <w:r w:rsidRPr="005625F2">
        <w:rPr>
          <w:rFonts w:ascii="Times New Roman" w:eastAsia="Arial Unicode MS" w:hAnsi="Times New Roman"/>
          <w:color w:val="000000" w:themeColor="text1"/>
          <w:lang w:eastAsia="ru-RU" w:bidi="ru-RU"/>
        </w:rPr>
        <w:t>80</w:t>
      </w:r>
      <w:r>
        <w:rPr>
          <w:rFonts w:ascii="Times New Roman" w:eastAsia="Arial Unicode MS" w:hAnsi="Times New Roman"/>
          <w:color w:val="000000" w:themeColor="text1"/>
          <w:lang w:eastAsia="ru-RU" w:bidi="ru-RU"/>
        </w:rPr>
        <w:t xml:space="preserve"> от 30 марта 2018 г.</w:t>
      </w:r>
      <w:r w:rsidRPr="00732D81">
        <w:rPr>
          <w:rFonts w:ascii="Times New Roman" w:eastAsia="Arial Unicode MS" w:hAnsi="Times New Roman"/>
          <w:color w:val="000000" w:themeColor="text1"/>
          <w:lang w:eastAsia="ru-RU" w:bidi="ru-RU"/>
        </w:rPr>
        <w:t>;</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 </w:t>
      </w:r>
      <w:r w:rsidRPr="00705649">
        <w:rPr>
          <w:rFonts w:ascii="Times New Roman" w:eastAsia="Arial Unicode MS" w:hAnsi="Times New Roman"/>
          <w:color w:val="000000" w:themeColor="text1"/>
          <w:lang w:eastAsia="ru-RU" w:bidi="ru-RU"/>
        </w:rPr>
        <w:t>в ред. № 55</w:t>
      </w:r>
      <w:r w:rsidRPr="006708B2">
        <w:rPr>
          <w:rFonts w:ascii="Times New Roman" w:eastAsia="Arial Unicode MS" w:hAnsi="Times New Roman"/>
          <w:color w:val="000000" w:themeColor="text1"/>
          <w:lang w:eastAsia="ru-RU" w:bidi="ru-RU"/>
        </w:rPr>
        <w:t xml:space="preserve"> </w:t>
      </w:r>
      <w:r w:rsidRPr="00705649">
        <w:rPr>
          <w:rFonts w:ascii="Times New Roman" w:eastAsia="Arial Unicode MS" w:hAnsi="Times New Roman"/>
          <w:color w:val="000000" w:themeColor="text1"/>
          <w:lang w:eastAsia="ru-RU" w:bidi="ru-RU"/>
        </w:rPr>
        <w:t>от 29.08.2022</w:t>
      </w:r>
      <w:r>
        <w:rPr>
          <w:rFonts w:ascii="Times New Roman" w:eastAsia="Arial Unicode MS" w:hAnsi="Times New Roman"/>
          <w:color w:val="000000" w:themeColor="text1"/>
          <w:lang w:eastAsia="ru-RU" w:bidi="ru-RU"/>
        </w:rPr>
        <w:t xml:space="preserve"> г.;</w:t>
      </w:r>
    </w:p>
    <w:p w:rsidR="006708B2" w:rsidRPr="00732D81"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705649">
        <w:rPr>
          <w:rFonts w:ascii="Times New Roman" w:eastAsia="Arial Unicode MS" w:hAnsi="Times New Roman"/>
          <w:color w:val="000000" w:themeColor="text1"/>
          <w:lang w:eastAsia="ru-RU" w:bidi="ru-RU"/>
        </w:rPr>
        <w:t xml:space="preserve">в ред. № </w:t>
      </w:r>
      <w:r>
        <w:rPr>
          <w:rFonts w:ascii="Times New Roman" w:eastAsia="Arial Unicode MS" w:hAnsi="Times New Roman"/>
          <w:color w:val="000000" w:themeColor="text1"/>
          <w:lang w:eastAsia="ru-RU" w:bidi="ru-RU"/>
        </w:rPr>
        <w:t>79</w:t>
      </w:r>
      <w:r w:rsidRPr="00385CEC">
        <w:rPr>
          <w:rFonts w:ascii="Times New Roman" w:eastAsia="Arial Unicode MS" w:hAnsi="Times New Roman"/>
          <w:color w:val="000000" w:themeColor="text1"/>
          <w:lang w:eastAsia="ru-RU" w:bidi="ru-RU"/>
        </w:rPr>
        <w:t xml:space="preserve"> </w:t>
      </w:r>
      <w:r w:rsidRPr="00705649">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01</w:t>
      </w:r>
      <w:r w:rsidRPr="00705649">
        <w:rPr>
          <w:rFonts w:ascii="Times New Roman" w:eastAsia="Arial Unicode MS" w:hAnsi="Times New Roman"/>
          <w:color w:val="000000" w:themeColor="text1"/>
          <w:lang w:eastAsia="ru-RU" w:bidi="ru-RU"/>
        </w:rPr>
        <w:t>.08.202</w:t>
      </w:r>
      <w:r>
        <w:rPr>
          <w:rFonts w:ascii="Times New Roman" w:eastAsia="Arial Unicode MS" w:hAnsi="Times New Roman"/>
          <w:color w:val="000000" w:themeColor="text1"/>
          <w:lang w:eastAsia="ru-RU" w:bidi="ru-RU"/>
        </w:rPr>
        <w:t>3</w:t>
      </w:r>
      <w:r w:rsidRPr="00705649">
        <w:rPr>
          <w:rFonts w:ascii="Times New Roman" w:eastAsia="Arial Unicode MS" w:hAnsi="Times New Roman"/>
          <w:color w:val="000000" w:themeColor="text1"/>
          <w:lang w:eastAsia="ru-RU" w:bidi="ru-RU"/>
        </w:rPr>
        <w:t xml:space="preserve"> г</w:t>
      </w:r>
      <w:r w:rsidRPr="00732D81">
        <w:rPr>
          <w:rFonts w:ascii="Times New Roman" w:eastAsia="Arial Unicode MS" w:hAnsi="Times New Roman"/>
          <w:color w:val="000000" w:themeColor="text1"/>
          <w:lang w:eastAsia="ru-RU" w:bidi="ru-RU"/>
        </w:rPr>
        <w:t xml:space="preserve"> </w:t>
      </w:r>
      <w:r>
        <w:rPr>
          <w:rFonts w:ascii="Times New Roman" w:eastAsia="Arial Unicode MS" w:hAnsi="Times New Roman"/>
          <w:color w:val="000000" w:themeColor="text1"/>
          <w:lang w:eastAsia="ru-RU" w:bidi="ru-RU"/>
        </w:rPr>
        <w:t>.)</w:t>
      </w:r>
    </w:p>
    <w:bookmarkEnd w:id="3"/>
    <w:p w:rsidR="006708B2"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732D81"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6708B2" w:rsidRPr="00732D81"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6708B2" w:rsidRPr="00732D81" w:rsidRDefault="006708B2" w:rsidP="006708B2">
      <w:pPr>
        <w:jc w:val="center"/>
        <w:rPr>
          <w:rFonts w:ascii="Times New Roman" w:hAnsi="Times New Roman"/>
          <w:b/>
          <w:color w:val="000000" w:themeColor="text1"/>
          <w:sz w:val="32"/>
          <w:szCs w:val="32"/>
        </w:rPr>
      </w:pPr>
    </w:p>
    <w:p w:rsidR="006708B2" w:rsidRPr="00732D81" w:rsidRDefault="006708B2" w:rsidP="006708B2">
      <w:pPr>
        <w:jc w:val="center"/>
        <w:rPr>
          <w:rFonts w:ascii="Times New Roman" w:hAnsi="Times New Roman"/>
          <w:b/>
          <w:color w:val="000000" w:themeColor="text1"/>
          <w:sz w:val="24"/>
          <w:szCs w:val="24"/>
        </w:rPr>
      </w:pPr>
    </w:p>
    <w:p w:rsidR="006708B2" w:rsidRPr="00732D81" w:rsidRDefault="006708B2" w:rsidP="006708B2">
      <w:pPr>
        <w:jc w:val="center"/>
        <w:rPr>
          <w:rFonts w:ascii="Times New Roman" w:hAnsi="Times New Roman"/>
          <w:b/>
          <w:color w:val="000000" w:themeColor="text1"/>
          <w:sz w:val="24"/>
          <w:szCs w:val="24"/>
        </w:rPr>
      </w:pPr>
    </w:p>
    <w:p w:rsidR="006708B2" w:rsidRPr="00732D81" w:rsidRDefault="006708B2" w:rsidP="006708B2">
      <w:pPr>
        <w:jc w:val="center"/>
        <w:rPr>
          <w:rFonts w:ascii="Times New Roman" w:hAnsi="Times New Roman"/>
          <w:b/>
          <w:color w:val="000000" w:themeColor="text1"/>
          <w:sz w:val="32"/>
          <w:szCs w:val="32"/>
        </w:rPr>
      </w:pPr>
    </w:p>
    <w:p w:rsidR="006708B2" w:rsidRPr="00732D81"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6708B2" w:rsidRPr="00732D81"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6708B2" w:rsidRPr="00732D81"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6708B2" w:rsidRPr="00732D81"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6708B2" w:rsidRPr="00732D81"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Pr="00923889">
        <w:rPr>
          <w:rFonts w:ascii="Times New Roman" w:hAnsi="Times New Roman"/>
          <w:b/>
          <w:bCs/>
          <w:color w:val="000000" w:themeColor="text1"/>
          <w:sz w:val="32"/>
          <w:szCs w:val="32"/>
        </w:rPr>
        <w:t>ДЕРЕВНЯ КРАСНЫЙ ГОРОДОК</w:t>
      </w:r>
      <w:r w:rsidRPr="00732D81">
        <w:rPr>
          <w:rFonts w:ascii="Times New Roman" w:hAnsi="Times New Roman"/>
          <w:b/>
          <w:bCs/>
          <w:color w:val="000000" w:themeColor="text1"/>
          <w:sz w:val="32"/>
          <w:szCs w:val="32"/>
        </w:rPr>
        <w:t>»</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pStyle w:val="17"/>
        <w:spacing w:after="260"/>
        <w:ind w:firstLine="0"/>
        <w:rPr>
          <w:color w:val="000000" w:themeColor="text1"/>
          <w:szCs w:val="24"/>
        </w:rPr>
      </w:pPr>
      <w:r>
        <w:rPr>
          <w:rFonts w:eastAsia="Calibri"/>
          <w:color w:val="000000" w:themeColor="text1"/>
          <w:szCs w:val="24"/>
          <w:lang w:eastAsia="en-US"/>
        </w:rPr>
        <w:t xml:space="preserve">                                                                     </w:t>
      </w:r>
      <w:r w:rsidRPr="00732D81">
        <w:rPr>
          <w:color w:val="000000" w:themeColor="text1"/>
          <w:szCs w:val="24"/>
        </w:rPr>
        <w:t>2009 – 202</w:t>
      </w:r>
      <w:r>
        <w:rPr>
          <w:color w:val="000000" w:themeColor="text1"/>
          <w:szCs w:val="24"/>
        </w:rPr>
        <w:t>3</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433F51" w:rsidP="00847B45">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«ДЕРЕВНЯ КРАСНЫЙ ГОРОДОК»</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433F51"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433F51"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433F51"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433F51"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433F51"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433F51"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433F51"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21. Порядок оформления разрешений на переустройство и перепланировку жилых и нежилых помещений в жилых домах</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22. Порядок оформления разрешения на строительство балконов, лоджий в многоквартирных жилых домах</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Ограждение земельных участков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24. Оформление и оборудование фасадов зданий</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25"/>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25. 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26. Условия применения и использования рекламных носителей</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66"/>
        </w:trPr>
        <w:tc>
          <w:tcPr>
            <w:tcW w:w="8748" w:type="dxa"/>
            <w:tcBorders>
              <w:top w:val="single" w:sz="4" w:space="0" w:color="auto"/>
              <w:bottom w:val="single" w:sz="4" w:space="0" w:color="auto"/>
            </w:tcBorders>
            <w:shd w:val="clear" w:color="auto" w:fill="auto"/>
          </w:tcPr>
          <w:p w:rsidR="00483FC4" w:rsidRPr="00847B45" w:rsidRDefault="00847B45" w:rsidP="00247769">
            <w:pPr>
              <w:keepNext/>
              <w:spacing w:after="0" w:line="240" w:lineRule="auto"/>
              <w:jc w:val="both"/>
              <w:outlineLvl w:val="0"/>
              <w:rPr>
                <w:rFonts w:ascii="Times New Roman" w:eastAsia="Times New Roman" w:hAnsi="Times New Roman"/>
                <w:bCs/>
                <w:kern w:val="32"/>
                <w:sz w:val="25"/>
                <w:szCs w:val="25"/>
                <w:lang w:eastAsia="ru-RU"/>
              </w:rPr>
            </w:pPr>
            <w:r>
              <w:rPr>
                <w:rFonts w:ascii="Times New Roman" w:eastAsia="Times New Roman" w:hAnsi="Times New Roman"/>
                <w:kern w:val="32"/>
                <w:sz w:val="25"/>
                <w:szCs w:val="25"/>
              </w:rPr>
              <w:t xml:space="preserve">      </w:t>
            </w:r>
            <w:r w:rsidR="00247769" w:rsidRPr="00847B45">
              <w:rPr>
                <w:rFonts w:ascii="Times New Roman" w:eastAsia="Times New Roman" w:hAnsi="Times New Roman"/>
                <w:kern w:val="32"/>
                <w:sz w:val="25"/>
                <w:szCs w:val="25"/>
              </w:rPr>
              <w:t xml:space="preserve">Статья </w:t>
            </w:r>
            <w:r w:rsidR="00483FC4" w:rsidRPr="00847B45">
              <w:rPr>
                <w:rFonts w:ascii="Times New Roman" w:eastAsia="Times New Roman" w:hAnsi="Times New Roman"/>
                <w:kern w:val="32"/>
                <w:sz w:val="25"/>
                <w:szCs w:val="25"/>
              </w:rPr>
              <w:t>27. 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433F51"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433F51"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433F51" w:rsidP="00F51B7E">
            <w:pPr>
              <w:pStyle w:val="31"/>
            </w:pPr>
            <w:hyperlink w:anchor="_Toc452336986" w:history="1">
              <w:r w:rsidR="00483FC4" w:rsidRPr="00787E94">
                <w:rPr>
                  <w:rStyle w:val="af1"/>
                </w:rPr>
                <w:t>Статья 28.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433F51" w:rsidP="00F51B7E">
            <w:pPr>
              <w:pStyle w:val="31"/>
            </w:pPr>
            <w:hyperlink w:anchor="_Toc452336987" w:history="1">
              <w:r w:rsidR="00483FC4" w:rsidRPr="006F31AF">
                <w:rPr>
                  <w:rStyle w:val="af1"/>
                </w:rPr>
                <w:t>Статья 29.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433F51" w:rsidP="00F51B7E">
            <w:pPr>
              <w:pStyle w:val="31"/>
            </w:pPr>
            <w:hyperlink w:anchor="_Toc452336988" w:history="1">
              <w:r w:rsidR="00483FC4" w:rsidRPr="00985DCD">
                <w:rPr>
                  <w:rStyle w:val="af1"/>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21"/>
        </w:trPr>
        <w:tc>
          <w:tcPr>
            <w:tcW w:w="8748" w:type="dxa"/>
            <w:tcBorders>
              <w:top w:val="single" w:sz="4" w:space="0" w:color="auto"/>
              <w:bottom w:val="single" w:sz="4" w:space="0" w:color="auto"/>
            </w:tcBorders>
            <w:shd w:val="clear" w:color="auto" w:fill="auto"/>
          </w:tcPr>
          <w:p w:rsidR="00483FC4" w:rsidRPr="00B54533" w:rsidRDefault="00483FC4" w:rsidP="00F51B7E">
            <w:pPr>
              <w:pStyle w:val="31"/>
            </w:pPr>
            <w:r w:rsidRPr="00B54533">
              <w:t xml:space="preserve">Статья 31. </w:t>
            </w:r>
            <w:r w:rsidRPr="00B54533">
              <w:rPr>
                <w:bCs/>
                <w:kern w:val="32"/>
              </w:rPr>
              <w:t>Иные показатели</w:t>
            </w:r>
            <w:r w:rsidRPr="00B54533">
              <w:t xml:space="preserve">. Градостроительные </w:t>
            </w:r>
            <w:r w:rsidR="00787E94" w:rsidRPr="00B54533">
              <w:t>регламенты территориальных зон</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483FC4">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Статья 31.1. Жилые зоны (иные показатели зоны Ж1)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F51B7E">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31.2.Иные показатели зоны </w:t>
            </w:r>
            <w:r w:rsidR="00F51B7E">
              <w:rPr>
                <w:rFonts w:ascii="Times New Roman" w:hAnsi="Times New Roman"/>
                <w:b w:val="0"/>
                <w:color w:val="auto"/>
                <w:sz w:val="25"/>
                <w:szCs w:val="25"/>
                <w:lang w:val="ru-RU" w:eastAsia="en-US"/>
              </w:rPr>
              <w:t xml:space="preserve">Ж 1 </w:t>
            </w:r>
            <w:r w:rsidR="00F51B7E" w:rsidRPr="00847B45">
              <w:rPr>
                <w:rFonts w:ascii="Times New Roman" w:hAnsi="Times New Roman"/>
                <w:b w:val="0"/>
                <w:color w:val="auto"/>
                <w:sz w:val="25"/>
                <w:szCs w:val="25"/>
                <w:lang w:val="ru-RU" w:eastAsia="en-US"/>
              </w:rPr>
              <w:t>для многоквартирных</w:t>
            </w:r>
            <w:r w:rsidR="00450884" w:rsidRPr="00847B45">
              <w:rPr>
                <w:rFonts w:ascii="Times New Roman" w:hAnsi="Times New Roman"/>
                <w:b w:val="0"/>
                <w:color w:val="auto"/>
                <w:sz w:val="25"/>
                <w:szCs w:val="25"/>
                <w:lang w:val="ru-RU" w:eastAsia="en-US"/>
              </w:rPr>
              <w:t xml:space="preserve"> жилых домов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9"/>
        </w:trPr>
        <w:tc>
          <w:tcPr>
            <w:tcW w:w="8748" w:type="dxa"/>
            <w:tcBorders>
              <w:top w:val="single" w:sz="4" w:space="0" w:color="auto"/>
              <w:bottom w:val="single" w:sz="4" w:space="0" w:color="auto"/>
            </w:tcBorders>
            <w:shd w:val="clear" w:color="auto" w:fill="auto"/>
          </w:tcPr>
          <w:p w:rsidR="00483FC4" w:rsidRPr="00847B45" w:rsidRDefault="00483FC4" w:rsidP="00483FC4">
            <w:pPr>
              <w:spacing w:after="0" w:line="240" w:lineRule="auto"/>
              <w:ind w:firstLine="426"/>
              <w:jc w:val="both"/>
              <w:rPr>
                <w:rFonts w:ascii="Times New Roman" w:hAnsi="Times New Roman"/>
                <w:sz w:val="25"/>
                <w:szCs w:val="25"/>
              </w:rPr>
            </w:pPr>
            <w:r w:rsidRPr="00847B45">
              <w:rPr>
                <w:rFonts w:ascii="Times New Roman" w:hAnsi="Times New Roman"/>
                <w:sz w:val="25"/>
                <w:szCs w:val="25"/>
              </w:rPr>
              <w:t>Статья 31.3. Нормы расчета стоянок</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F51B7E">
            <w:pPr>
              <w:pStyle w:val="3"/>
              <w:jc w:val="both"/>
              <w:rPr>
                <w:b w:val="0"/>
                <w:sz w:val="25"/>
                <w:szCs w:val="25"/>
                <w:lang w:val="ru-RU"/>
              </w:rPr>
            </w:pPr>
            <w:r>
              <w:rPr>
                <w:b w:val="0"/>
                <w:sz w:val="25"/>
                <w:szCs w:val="25"/>
                <w:lang w:val="ru-RU"/>
              </w:rPr>
              <w:t xml:space="preserve">       </w:t>
            </w:r>
            <w:r w:rsidR="00483FC4" w:rsidRPr="00847B45">
              <w:rPr>
                <w:b w:val="0"/>
                <w:sz w:val="25"/>
                <w:szCs w:val="25"/>
                <w:lang w:val="ru-RU"/>
              </w:rPr>
              <w:t>Статья 31.4. Строительство и размещение строений и сооружений для животноводства на территории населенных пунктов в жилой зоне (Ж1)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483FC4">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           </w:t>
            </w:r>
            <w:r w:rsidR="00483FC4" w:rsidRPr="00847B45">
              <w:rPr>
                <w:rFonts w:ascii="Times New Roman" w:hAnsi="Times New Roman"/>
                <w:b w:val="0"/>
                <w:color w:val="auto"/>
                <w:sz w:val="25"/>
                <w:szCs w:val="25"/>
                <w:lang w:val="ru-RU" w:eastAsia="en-US"/>
              </w:rPr>
              <w:t>Статья 31.5.Иные показатели в  Общественно - деловой зоне</w:t>
            </w:r>
            <w:r w:rsidR="001A3802" w:rsidRPr="00847B45">
              <w:rPr>
                <w:rFonts w:ascii="Times New Roman" w:hAnsi="Times New Roman"/>
                <w:b w:val="0"/>
                <w:color w:val="auto"/>
                <w:sz w:val="25"/>
                <w:szCs w:val="25"/>
                <w:lang w:val="ru-RU" w:eastAsia="en-US"/>
              </w:rPr>
              <w:t xml:space="preserve"> </w:t>
            </w:r>
            <w:r w:rsidR="00483FC4" w:rsidRPr="00847B45">
              <w:rPr>
                <w:rFonts w:ascii="Times New Roman" w:hAnsi="Times New Roman"/>
                <w:b w:val="0"/>
                <w:color w:val="auto"/>
                <w:sz w:val="25"/>
                <w:szCs w:val="25"/>
                <w:lang w:val="ru-RU" w:eastAsia="en-US"/>
              </w:rPr>
              <w:t>(ОД1)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483FC4">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Статья 31.6. .Иные показатели Производственные зоны (П1)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5"/>
        </w:trPr>
        <w:tc>
          <w:tcPr>
            <w:tcW w:w="8748" w:type="dxa"/>
            <w:tcBorders>
              <w:top w:val="single" w:sz="4" w:space="0" w:color="auto"/>
              <w:bottom w:val="single" w:sz="4" w:space="0" w:color="auto"/>
            </w:tcBorders>
            <w:shd w:val="clear" w:color="auto" w:fill="auto"/>
          </w:tcPr>
          <w:p w:rsidR="00483FC4" w:rsidRPr="00847B45" w:rsidRDefault="00362E7B" w:rsidP="00483FC4">
            <w:pPr>
              <w:pStyle w:val="2"/>
              <w:ind w:firstLine="567"/>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31.7. </w:t>
            </w:r>
            <w:r w:rsidR="00483FC4" w:rsidRPr="00847B45">
              <w:rPr>
                <w:rFonts w:ascii="Times New Roman" w:hAnsi="Times New Roman"/>
                <w:b w:val="0"/>
                <w:color w:val="auto"/>
                <w:sz w:val="25"/>
                <w:szCs w:val="25"/>
                <w:lang w:val="ru-RU" w:eastAsia="en-US"/>
              </w:rPr>
              <w:t>Иные показатели Зоны транспортной и инженерной инфраструктур</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4"/>
        </w:trPr>
        <w:tc>
          <w:tcPr>
            <w:tcW w:w="8748" w:type="dxa"/>
            <w:tcBorders>
              <w:top w:val="single" w:sz="4" w:space="0" w:color="auto"/>
              <w:bottom w:val="single" w:sz="4" w:space="0" w:color="auto"/>
            </w:tcBorders>
            <w:shd w:val="clear" w:color="auto" w:fill="auto"/>
          </w:tcPr>
          <w:p w:rsidR="00483FC4" w:rsidRPr="00847B45" w:rsidRDefault="00483FC4" w:rsidP="00483FC4">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Статья 31.8. 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483FC4">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Статья 31.9. Иные показатели</w:t>
            </w:r>
            <w:r w:rsidR="00362E7B">
              <w:rPr>
                <w:rFonts w:ascii="Times New Roman" w:hAnsi="Times New Roman"/>
                <w:b w:val="0"/>
                <w:color w:val="auto"/>
                <w:sz w:val="25"/>
                <w:szCs w:val="25"/>
                <w:lang w:val="ru-RU" w:eastAsia="en-US"/>
              </w:rPr>
              <w:t>:</w:t>
            </w:r>
            <w:r w:rsidRPr="00847B45">
              <w:rPr>
                <w:rFonts w:ascii="Times New Roman" w:hAnsi="Times New Roman"/>
                <w:b w:val="0"/>
                <w:color w:val="auto"/>
                <w:sz w:val="25"/>
                <w:szCs w:val="25"/>
                <w:lang w:val="ru-RU" w:eastAsia="en-US"/>
              </w:rPr>
              <w:t xml:space="preserve"> Зоны рекреационного назначения</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7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483FC4">
            <w:pPr>
              <w:pStyle w:val="2"/>
              <w:ind w:firstLine="567"/>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Статья 31.10. Иные вопросы</w:t>
            </w:r>
            <w:r w:rsidR="00362E7B">
              <w:rPr>
                <w:rFonts w:ascii="Times New Roman" w:hAnsi="Times New Roman"/>
                <w:b w:val="0"/>
                <w:color w:val="auto"/>
                <w:sz w:val="25"/>
                <w:szCs w:val="25"/>
                <w:lang w:val="ru-RU" w:eastAsia="en-US"/>
              </w:rPr>
              <w:t>:</w:t>
            </w:r>
            <w:r w:rsidRPr="00847B45">
              <w:rPr>
                <w:rFonts w:ascii="Times New Roman" w:hAnsi="Times New Roman"/>
                <w:b w:val="0"/>
                <w:color w:val="auto"/>
                <w:sz w:val="25"/>
                <w:szCs w:val="25"/>
                <w:lang w:val="ru-RU" w:eastAsia="en-US"/>
              </w:rPr>
              <w:t xml:space="preserve"> Зоны специального назначения</w:t>
            </w:r>
          </w:p>
        </w:tc>
        <w:tc>
          <w:tcPr>
            <w:tcW w:w="900" w:type="dxa"/>
            <w:vMerge w:val="restart"/>
            <w:tcBorders>
              <w:bottom w:val="single" w:sz="4" w:space="0" w:color="auto"/>
            </w:tcBorders>
            <w:shd w:val="clear" w:color="auto" w:fill="auto"/>
          </w:tcPr>
          <w:p w:rsidR="00483FC4" w:rsidRPr="00266E9A" w:rsidRDefault="00483FC4" w:rsidP="00847B45">
            <w:pPr>
              <w:pStyle w:val="11"/>
            </w:pPr>
          </w:p>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483FC4">
            <w:pPr>
              <w:spacing w:after="0" w:line="240" w:lineRule="auto"/>
              <w:ind w:firstLine="540"/>
              <w:jc w:val="both"/>
              <w:rPr>
                <w:rFonts w:ascii="Times New Roman" w:hAnsi="Times New Roman"/>
                <w:sz w:val="25"/>
                <w:szCs w:val="25"/>
              </w:rPr>
            </w:pPr>
            <w:r w:rsidRPr="00847B45">
              <w:rPr>
                <w:rFonts w:ascii="Times New Roman" w:hAnsi="Times New Roman"/>
                <w:sz w:val="25"/>
                <w:szCs w:val="25"/>
              </w:rPr>
              <w:t>Статья 31.11. Иные показатели</w:t>
            </w:r>
            <w:r w:rsidR="00362E7B">
              <w:rPr>
                <w:rFonts w:ascii="Times New Roman" w:hAnsi="Times New Roman"/>
                <w:sz w:val="25"/>
                <w:szCs w:val="25"/>
              </w:rPr>
              <w:t>:</w:t>
            </w:r>
            <w:r w:rsidRPr="00847B45">
              <w:rPr>
                <w:rFonts w:ascii="Times New Roman" w:hAnsi="Times New Roman"/>
                <w:sz w:val="25"/>
                <w:szCs w:val="25"/>
              </w:rPr>
              <w:t xml:space="preserve"> Зона размещения культовых объектов</w:t>
            </w:r>
          </w:p>
        </w:tc>
        <w:tc>
          <w:tcPr>
            <w:tcW w:w="900" w:type="dxa"/>
            <w:vMerge/>
            <w:tcBorders>
              <w:top w:val="single" w:sz="4" w:space="0" w:color="auto"/>
              <w:bottom w:val="single" w:sz="4" w:space="0" w:color="auto"/>
            </w:tcBorders>
            <w:shd w:val="clear" w:color="auto" w:fill="auto"/>
          </w:tcPr>
          <w:p w:rsidR="00483FC4" w:rsidRPr="00266E9A" w:rsidRDefault="00483FC4" w:rsidP="00847B45">
            <w:pPr>
              <w:pStyle w:val="11"/>
            </w:pPr>
          </w:p>
        </w:tc>
      </w:tr>
      <w:tr w:rsidR="00A83DEE"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A83DEE" w:rsidRPr="00362E7B" w:rsidRDefault="00A83DEE" w:rsidP="00483FC4">
            <w:pPr>
              <w:spacing w:after="0" w:line="240" w:lineRule="auto"/>
              <w:ind w:firstLine="540"/>
              <w:jc w:val="both"/>
              <w:rPr>
                <w:rFonts w:ascii="Times New Roman" w:hAnsi="Times New Roman"/>
                <w:sz w:val="25"/>
                <w:szCs w:val="25"/>
              </w:rPr>
            </w:pPr>
            <w:r w:rsidRPr="00362E7B">
              <w:rPr>
                <w:rFonts w:ascii="Times New Roman" w:hAnsi="Times New Roman"/>
                <w:sz w:val="25"/>
                <w:szCs w:val="25"/>
              </w:rPr>
              <w:t>Статья 31.12. 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tcBorders>
              <w:top w:val="single" w:sz="4" w:space="0" w:color="auto"/>
              <w:bottom w:val="single" w:sz="4" w:space="0" w:color="auto"/>
            </w:tcBorders>
            <w:shd w:val="clear" w:color="auto" w:fill="auto"/>
          </w:tcPr>
          <w:p w:rsidR="00A83DEE" w:rsidRPr="00266E9A" w:rsidRDefault="00A83DEE" w:rsidP="00847B45">
            <w:pPr>
              <w:pStyle w:val="11"/>
            </w:pPr>
          </w:p>
        </w:tc>
      </w:tr>
      <w:tr w:rsidR="00483FC4" w:rsidRPr="00266E9A" w:rsidTr="00483FC4">
        <w:trPr>
          <w:trHeight w:val="506"/>
        </w:trPr>
        <w:tc>
          <w:tcPr>
            <w:tcW w:w="8748" w:type="dxa"/>
            <w:tcBorders>
              <w:top w:val="single" w:sz="4" w:space="0" w:color="auto"/>
              <w:bottom w:val="single" w:sz="4" w:space="0" w:color="auto"/>
            </w:tcBorders>
            <w:shd w:val="clear" w:color="auto" w:fill="auto"/>
          </w:tcPr>
          <w:p w:rsidR="00483FC4" w:rsidRPr="00362E7B" w:rsidRDefault="00483FC4" w:rsidP="00F51B7E">
            <w:pPr>
              <w:pStyle w:val="31"/>
              <w:rPr>
                <w:highlight w:val="yellow"/>
              </w:rPr>
            </w:pPr>
            <w:r w:rsidRPr="00362E7B">
              <w:rPr>
                <w:rStyle w:val="af1"/>
              </w:rPr>
              <w:t xml:space="preserve">    </w:t>
            </w:r>
            <w:hyperlink w:anchor="_Toc452336990" w:history="1">
              <w:r w:rsidRPr="00362E7B">
                <w:rPr>
                  <w:rStyle w:val="af1"/>
                </w:rPr>
                <w:t>Статья 32. Описание территорий, для которых градостроительные регламенты не устанавливаются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rPr>
                <w:highlight w:val="yellow"/>
              </w:rPr>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2" w:history="1">
              <w:r w:rsidR="00483FC4" w:rsidRPr="00F51B7E">
                <w:rPr>
                  <w:rStyle w:val="af1"/>
                </w:rPr>
                <w:t>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3" w:history="1">
              <w:r w:rsidR="00483FC4" w:rsidRPr="00F51B7E">
                <w:rPr>
                  <w:rStyle w:val="af1"/>
                </w:rPr>
                <w:t>Статья 34.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B54533">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Статья 35.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rPr>
                <w:rStyle w:val="af1"/>
              </w:rPr>
            </w:pPr>
            <w:hyperlink w:anchor="_Toc452336994" w:history="1">
              <w:r w:rsidR="00483FC4" w:rsidRPr="00F51B7E">
                <w:rPr>
                  <w:rStyle w:val="af1"/>
                </w:rPr>
                <w:t>Статья 35.1.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5" w:history="1">
              <w:r w:rsidR="00483FC4" w:rsidRPr="00F51B7E">
                <w:rPr>
                  <w:rStyle w:val="af1"/>
                  <w:rFonts w:eastAsia="MS Mincho"/>
                </w:rPr>
                <w:t>Статья 35.2.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6" w:history="1">
              <w:r w:rsidR="00483FC4" w:rsidRPr="00F51B7E">
                <w:rPr>
                  <w:rStyle w:val="af1"/>
                </w:rPr>
                <w:t>Статья 35.3.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7" w:history="1">
              <w:r w:rsidR="00483FC4" w:rsidRPr="00F51B7E">
                <w:rPr>
                  <w:rStyle w:val="af1"/>
                </w:rPr>
                <w:t>Статья 35.4.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8" w:history="1">
              <w:r w:rsidR="00483FC4" w:rsidRPr="00F51B7E">
                <w:rPr>
                  <w:rStyle w:val="af1"/>
                </w:rPr>
                <w:t>Статья 35.5.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6999" w:history="1">
              <w:r w:rsidR="00483FC4" w:rsidRPr="00F51B7E">
                <w:rPr>
                  <w:rStyle w:val="af1"/>
                </w:rPr>
                <w:t>Статья 35.6.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0" w:history="1">
              <w:r w:rsidR="00483FC4" w:rsidRPr="00F51B7E">
                <w:rPr>
                  <w:rStyle w:val="af1"/>
                </w:rPr>
                <w:t>Статья 35.7.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1" w:history="1">
              <w:r w:rsidR="00483FC4" w:rsidRPr="00F51B7E">
                <w:rPr>
                  <w:rStyle w:val="af1"/>
                </w:rPr>
                <w:t>Статья 35.8.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2" w:history="1">
              <w:r w:rsidR="00483FC4" w:rsidRPr="00F51B7E">
                <w:rPr>
                  <w:rStyle w:val="af1"/>
                </w:rPr>
                <w:t>Статья 35.9.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3" w:history="1">
              <w:r w:rsidR="00483FC4" w:rsidRPr="00F51B7E">
                <w:rPr>
                  <w:rStyle w:val="af1"/>
                </w:rPr>
                <w:t>Статья 35.10.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4" w:history="1">
              <w:r w:rsidR="00483FC4" w:rsidRPr="00F51B7E">
                <w:rPr>
                  <w:rStyle w:val="af1"/>
                </w:rPr>
                <w:t>Статья 35.11.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5" w:history="1">
              <w:r w:rsidR="00483FC4" w:rsidRPr="00F51B7E">
                <w:rPr>
                  <w:rStyle w:val="af1"/>
                </w:rPr>
                <w:t>Статья 35.12.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6" w:history="1">
              <w:r w:rsidR="00483FC4" w:rsidRPr="00F51B7E">
                <w:rPr>
                  <w:rStyle w:val="af1"/>
                </w:rPr>
                <w:t>Статья 35.13.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7" w:history="1">
              <w:r w:rsidR="00483FC4" w:rsidRPr="00F51B7E">
                <w:rPr>
                  <w:rStyle w:val="af1"/>
                </w:rPr>
                <w:t>Статья 35.14.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8" w:history="1">
              <w:r w:rsidR="00483FC4" w:rsidRPr="00F51B7E">
                <w:rPr>
                  <w:rStyle w:val="af1"/>
                </w:rPr>
                <w:t>Статья 35.15. Зона санитарной охраны объектов водообеспечивающей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09" w:history="1">
              <w:r w:rsidR="00483FC4" w:rsidRPr="00F51B7E">
                <w:rPr>
                  <w:rStyle w:val="af1"/>
                </w:rPr>
                <w:t>Статья 35.16.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31"/>
            </w:pPr>
            <w:hyperlink w:anchor="_Toc452337011" w:history="1">
              <w:r w:rsidR="00483FC4" w:rsidRPr="00F51B7E">
                <w:rPr>
                  <w:rStyle w:val="af1"/>
                </w:rPr>
                <w:t xml:space="preserve">Статья 35.17.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31"/>
              <w:rPr>
                <w:rStyle w:val="af1"/>
              </w:rPr>
            </w:pPr>
            <w:r w:rsidRPr="00F51B7E">
              <w:rPr>
                <w:rStyle w:val="af1"/>
              </w:rPr>
              <w:t>Статья 35.18.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Статья 35.19.Водоохранные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Pr="00F51B7E">
              <w:rPr>
                <w:rFonts w:ascii="Times New Roman" w:hAnsi="Times New Roman"/>
                <w:sz w:val="25"/>
                <w:szCs w:val="25"/>
              </w:rPr>
              <w:t>5.20. 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Pr="00F51B7E">
              <w:rPr>
                <w:rFonts w:ascii="Times New Roman" w:hAnsi="Times New Roman"/>
                <w:sz w:val="25"/>
                <w:szCs w:val="25"/>
              </w:rPr>
              <w:t>5.21. 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Pr="00F51B7E">
              <w:rPr>
                <w:rFonts w:ascii="Times New Roman" w:hAnsi="Times New Roman"/>
                <w:sz w:val="25"/>
                <w:szCs w:val="25"/>
              </w:rPr>
              <w:t>5.22. Зона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Pr="00F51B7E">
              <w:rPr>
                <w:rFonts w:ascii="Times New Roman" w:hAnsi="Times New Roman"/>
                <w:sz w:val="25"/>
                <w:szCs w:val="25"/>
              </w:rPr>
              <w:t>5.23. 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35</w:t>
            </w:r>
            <w:r w:rsidRPr="00F51B7E">
              <w:rPr>
                <w:rFonts w:ascii="Times New Roman" w:hAnsi="Times New Roman"/>
                <w:sz w:val="25"/>
                <w:szCs w:val="25"/>
              </w:rPr>
              <w:t>.24. Площади залегания полезных ископаемых</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35</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Территории объектов культурного наследия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F51B7E">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35</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Зоны охраны объектов культурного наследия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F51B7E">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35</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433F51"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Pr="00266E9A">
        <w:rPr>
          <w:rFonts w:ascii="Times New Roman" w:eastAsia="Times New Roman" w:hAnsi="Times New Roman"/>
          <w:b/>
          <w:sz w:val="24"/>
          <w:szCs w:val="24"/>
          <w:lang w:eastAsia="ru-RU"/>
        </w:rPr>
        <w:t xml:space="preserve">ДЕРЕВНЯ </w:t>
      </w:r>
      <w:r>
        <w:rPr>
          <w:rFonts w:ascii="Times New Roman" w:eastAsia="Times New Roman" w:hAnsi="Times New Roman"/>
          <w:b/>
          <w:sz w:val="24"/>
          <w:szCs w:val="24"/>
          <w:lang w:eastAsia="ru-RU"/>
        </w:rPr>
        <w:t>КР</w:t>
      </w:r>
      <w:r w:rsidR="00F51B7E">
        <w:rPr>
          <w:rFonts w:ascii="Times New Roman" w:eastAsia="Times New Roman" w:hAnsi="Times New Roman"/>
          <w:b/>
          <w:sz w:val="24"/>
          <w:szCs w:val="24"/>
          <w:lang w:eastAsia="ru-RU"/>
        </w:rPr>
        <w:t>АСНЫЙ ГОРОДОК»</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карту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«Д</w:t>
      </w:r>
      <w:r w:rsidRPr="00266E9A">
        <w:t xml:space="preserve">еревня </w:t>
      </w:r>
      <w:r>
        <w:t>К</w:t>
      </w:r>
      <w:r w:rsidR="00F51B7E">
        <w:rPr>
          <w:lang w:val="ru-RU"/>
        </w:rPr>
        <w:t>расный Городок»</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«Д</w:t>
      </w:r>
      <w:r w:rsidRPr="00266E9A">
        <w:t xml:space="preserve">еревня </w:t>
      </w:r>
      <w:r>
        <w:t>К</w:t>
      </w:r>
      <w:r w:rsidR="00FF48B8">
        <w:rPr>
          <w:lang w:val="ru-RU"/>
        </w:rPr>
        <w:t>расный Городок»</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266E9A">
        <w:rPr>
          <w:rFonts w:ascii="Times New Roman" w:eastAsia="Times New Roman" w:hAnsi="Times New Roman"/>
          <w:sz w:val="24"/>
          <w:szCs w:val="24"/>
          <w:lang w:eastAsia="ru-RU"/>
        </w:rP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w:t>
      </w:r>
      <w:r w:rsidRPr="00266E9A">
        <w:rPr>
          <w:rFonts w:ascii="Times New Roman" w:eastAsia="Times New Roman" w:hAnsi="Times New Roman"/>
          <w:sz w:val="24"/>
          <w:szCs w:val="24"/>
          <w:lang w:eastAsia="ru-RU"/>
        </w:rPr>
        <w:lastRenderedPageBreak/>
        <w:t>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266E9A" w:rsidRDefault="00483FC4" w:rsidP="000B0131">
      <w:pPr>
        <w:pStyle w:val="3"/>
      </w:pPr>
      <w:r w:rsidRPr="00266E9A">
        <w:lastRenderedPageBreak/>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lastRenderedPageBreak/>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266E9A">
        <w:rPr>
          <w:rFonts w:ascii="Times New Roman" w:eastAsia="Times New Roman" w:hAnsi="Times New Roman"/>
          <w:sz w:val="24"/>
          <w:szCs w:val="24"/>
          <w:lang w:eastAsia="ru-RU"/>
        </w:rPr>
        <w:lastRenderedPageBreak/>
        <w:t xml:space="preserve">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ДЕРЕВНЯ </w:t>
      </w:r>
      <w:r>
        <w:rPr>
          <w:rFonts w:ascii="Times New Roman" w:eastAsia="Times New Roman" w:hAnsi="Times New Roman"/>
          <w:b/>
          <w:bCs/>
          <w:sz w:val="24"/>
          <w:szCs w:val="24"/>
          <w:lang w:eastAsia="ru-RU"/>
        </w:rPr>
        <w:t>К</w:t>
      </w:r>
      <w:r w:rsidR="00DF5EA1">
        <w:rPr>
          <w:rFonts w:ascii="Times New Roman" w:eastAsia="Times New Roman" w:hAnsi="Times New Roman"/>
          <w:b/>
          <w:bCs/>
          <w:sz w:val="24"/>
          <w:szCs w:val="24"/>
          <w:lang w:eastAsia="ru-RU"/>
        </w:rPr>
        <w:t>РАСНЫЙ ГОРОДОК</w:t>
      </w:r>
    </w:p>
    <w:p w:rsidR="00483FC4" w:rsidRPr="00DF5EA1"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деревня </w:t>
      </w:r>
      <w:r w:rsidR="00DF5EA1">
        <w:rPr>
          <w:lang w:val="ru-RU"/>
        </w:rPr>
        <w:t>Красный Городок</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w:t>
      </w:r>
      <w:r w:rsidRPr="005B102D">
        <w:rPr>
          <w:rFonts w:ascii="Times New Roman" w:hAnsi="Times New Roman"/>
          <w:sz w:val="24"/>
          <w:szCs w:val="24"/>
        </w:rPr>
        <w:lastRenderedPageBreak/>
        <w:t>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ДЕРЕВНЯ </w:t>
      </w:r>
      <w:r>
        <w:rPr>
          <w:rFonts w:ascii="Times New Roman" w:eastAsia="Times New Roman" w:hAnsi="Times New Roman"/>
          <w:b/>
          <w:bCs/>
          <w:sz w:val="24"/>
          <w:szCs w:val="24"/>
          <w:lang w:eastAsia="ru-RU"/>
        </w:rPr>
        <w:t>К</w:t>
      </w:r>
      <w:r w:rsidR="00FF48B8">
        <w:rPr>
          <w:rFonts w:ascii="Times New Roman" w:eastAsia="Times New Roman" w:hAnsi="Times New Roman"/>
          <w:b/>
          <w:bCs/>
          <w:sz w:val="24"/>
          <w:szCs w:val="24"/>
          <w:lang w:eastAsia="ru-RU"/>
        </w:rPr>
        <w:t>РАСНЫЙ ГОРОДОК</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ГрК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w:t>
      </w:r>
      <w:r w:rsidRPr="008316C5">
        <w:lastRenderedPageBreak/>
        <w:t>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lastRenderedPageBreak/>
        <w:t>2) распространяется на информационн</w:t>
      </w:r>
      <w:r>
        <w:t>ом стенде, оборудованном</w:t>
      </w:r>
      <w:r w:rsidRPr="008316C5">
        <w:t xml:space="preserve"> </w:t>
      </w:r>
      <w:r>
        <w:t>в здании</w:t>
      </w:r>
      <w:r w:rsidRPr="008316C5">
        <w:t xml:space="preserve"> </w:t>
      </w:r>
      <w:r>
        <w:t>администрации муниципального образования сельского поселения деревня Кривское</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 xml:space="preserve">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w:t>
      </w:r>
      <w:r w:rsidRPr="008316C5">
        <w:lastRenderedPageBreak/>
        <w:t>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w:t>
      </w:r>
      <w:r w:rsidRPr="008316C5">
        <w:lastRenderedPageBreak/>
        <w:t>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lastRenderedPageBreak/>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«Деревня Красный Городок».</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847B88">
        <w:rPr>
          <w:rFonts w:ascii="Times New Roman" w:hAnsi="Times New Roman"/>
          <w:sz w:val="24"/>
          <w:szCs w:val="24"/>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w:t>
      </w:r>
      <w:r w:rsidRPr="00266E9A">
        <w:rPr>
          <w:rFonts w:ascii="Times New Roman" w:eastAsia="Times New Roman" w:hAnsi="Times New Roman"/>
          <w:sz w:val="24"/>
          <w:szCs w:val="24"/>
          <w:lang w:eastAsia="ru-RU"/>
        </w:rPr>
        <w:lastRenderedPageBreak/>
        <w:t>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два месяца.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lastRenderedPageBreak/>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ЗАСТРОЙКИ  МУНИЦИПАЛЬНОГО ОБРАЗОВАНИЯ СЕЛЬСКОГО ПОСЕЛЕНИЯ ДЕРЕВНЯ </w:t>
      </w:r>
      <w:r>
        <w:rPr>
          <w:rFonts w:ascii="Times New Roman" w:eastAsia="Times New Roman" w:hAnsi="Times New Roman"/>
          <w:b/>
          <w:bCs/>
          <w:sz w:val="24"/>
          <w:szCs w:val="24"/>
          <w:lang w:eastAsia="ru-RU"/>
        </w:rPr>
        <w:t>КР</w:t>
      </w:r>
      <w:r w:rsidR="00C5295A">
        <w:rPr>
          <w:rFonts w:ascii="Times New Roman" w:eastAsia="Times New Roman" w:hAnsi="Times New Roman"/>
          <w:b/>
          <w:bCs/>
          <w:sz w:val="24"/>
          <w:szCs w:val="24"/>
          <w:lang w:eastAsia="ru-RU"/>
        </w:rPr>
        <w:t>АСНЫЙ ГОРОДОК</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w:t>
      </w:r>
      <w:r w:rsidRPr="00266E9A">
        <w:rPr>
          <w:rFonts w:ascii="Times New Roman" w:hAnsi="Times New Roman"/>
          <w:sz w:val="24"/>
          <w:szCs w:val="24"/>
        </w:rPr>
        <w:lastRenderedPageBreak/>
        <w:t>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ГрК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lastRenderedPageBreak/>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2) Правоустанавливающие документы на переустраиваемое и (или) перепланируемое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4) Технический паспорт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rsidRPr="00450884">
        <w:rPr>
          <w:rFonts w:ascii="Times New Roman" w:hAnsi="Times New Roman"/>
          <w:sz w:val="24"/>
          <w:szCs w:val="24"/>
        </w:rPr>
        <w:lastRenderedPageBreak/>
        <w:t xml:space="preserve">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Pr>
          <w:rFonts w:ascii="Times New Roman" w:hAnsi="Times New Roman"/>
          <w:sz w:val="24"/>
          <w:szCs w:val="24"/>
        </w:rPr>
        <w:t>пере</w:t>
      </w:r>
      <w:r w:rsidR="002C7A6D" w:rsidRPr="00450884">
        <w:rPr>
          <w:rFonts w:ascii="Times New Roman" w:hAnsi="Times New Roman"/>
          <w:sz w:val="24"/>
          <w:szCs w:val="24"/>
        </w:rPr>
        <w:t>планируемого</w:t>
      </w:r>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xml:space="preserve">, выполненным в едином конструктивно-дизайнерском решении. 3. Требования, установленные настоящей </w:t>
      </w:r>
      <w:r w:rsidRPr="00266E9A">
        <w:rPr>
          <w:rFonts w:ascii="Times New Roman" w:hAnsi="Times New Roman"/>
          <w:sz w:val="24"/>
          <w:szCs w:val="24"/>
        </w:rPr>
        <w:lastRenderedPageBreak/>
        <w:t>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F08C0" w:rsidRPr="00607A1A" w:rsidRDefault="003F08C0" w:rsidP="00607A1A">
      <w:pPr>
        <w:pStyle w:val="3"/>
      </w:pPr>
      <w:r w:rsidRPr="00607A1A">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 xml:space="preserve">Ж1 -  зона </w:t>
      </w:r>
      <w:r w:rsidR="00ED4004">
        <w:rPr>
          <w:rFonts w:ascii="Times New Roman" w:hAnsi="Times New Roman"/>
          <w:sz w:val="24"/>
          <w:szCs w:val="24"/>
        </w:rPr>
        <w:t xml:space="preserve">малоэтажной застройки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ED4004">
        <w:rPr>
          <w:rFonts w:ascii="Times New Roman" w:hAnsi="Times New Roman"/>
          <w:sz w:val="24"/>
          <w:szCs w:val="24"/>
        </w:rPr>
        <w:t>-</w:t>
      </w:r>
      <w:r w:rsidR="000B08C5">
        <w:rPr>
          <w:rFonts w:ascii="Times New Roman" w:hAnsi="Times New Roman"/>
          <w:sz w:val="24"/>
          <w:szCs w:val="24"/>
        </w:rPr>
        <w:t xml:space="preserve"> </w:t>
      </w:r>
      <w:r w:rsidR="00ED4004">
        <w:rPr>
          <w:rFonts w:ascii="Times New Roman" w:hAnsi="Times New Roman"/>
          <w:sz w:val="24"/>
          <w:szCs w:val="24"/>
        </w:rPr>
        <w:t xml:space="preserve">зона предприятий и складов </w:t>
      </w:r>
      <w:r w:rsidR="00ED4004">
        <w:rPr>
          <w:rFonts w:ascii="Times New Roman" w:hAnsi="Times New Roman"/>
          <w:sz w:val="24"/>
          <w:szCs w:val="24"/>
          <w:lang w:val="en-US"/>
        </w:rPr>
        <w:t>V</w:t>
      </w:r>
      <w:r w:rsidR="00ED4004">
        <w:rPr>
          <w:rFonts w:ascii="Times New Roman" w:hAnsi="Times New Roman"/>
          <w:sz w:val="24"/>
          <w:szCs w:val="24"/>
        </w:rPr>
        <w:t>-</w:t>
      </w:r>
      <w:r w:rsidR="00ED4004">
        <w:rPr>
          <w:rFonts w:ascii="Times New Roman" w:hAnsi="Times New Roman"/>
          <w:sz w:val="24"/>
          <w:szCs w:val="24"/>
          <w:lang w:val="en-US"/>
        </w:rPr>
        <w:t>IV</w:t>
      </w:r>
      <w:r w:rsidR="00ED4004">
        <w:rPr>
          <w:rFonts w:ascii="Times New Roman" w:hAnsi="Times New Roman"/>
          <w:sz w:val="24"/>
          <w:szCs w:val="24"/>
        </w:rPr>
        <w:t xml:space="preserve"> классов вредности.</w:t>
      </w:r>
    </w:p>
    <w:p w:rsidR="007C0A82" w:rsidRDefault="007C0A82"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Pr>
          <w:rFonts w:ascii="Times New Roman" w:hAnsi="Times New Roman"/>
          <w:b/>
          <w:sz w:val="24"/>
          <w:szCs w:val="24"/>
        </w:rPr>
        <w:t>3.</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483FC4" w:rsidP="00483FC4">
      <w:pPr>
        <w:widowControl w:val="0"/>
        <w:autoSpaceDE w:val="0"/>
        <w:autoSpaceDN w:val="0"/>
        <w:adjustRightInd w:val="0"/>
        <w:spacing w:after="0" w:line="240" w:lineRule="auto"/>
        <w:ind w:firstLine="720"/>
        <w:jc w:val="both"/>
        <w:rPr>
          <w:rFonts w:ascii="Times New Roman" w:hAnsi="Times New Roman"/>
          <w:sz w:val="24"/>
          <w:szCs w:val="24"/>
        </w:rPr>
      </w:pPr>
      <w:r w:rsidRPr="00EA3E78">
        <w:rPr>
          <w:rFonts w:ascii="Times New Roman" w:hAnsi="Times New Roman"/>
          <w:sz w:val="24"/>
          <w:szCs w:val="24"/>
        </w:rPr>
        <w:t xml:space="preserve">С-1 - зоны сельскохозяйственных угодий - пашни, сенокосы, пастбища, залежи, земли, занятые многолетними насаждениями </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С-3– з</w:t>
      </w:r>
      <w:r w:rsidR="00483FC4" w:rsidRPr="00266E9A">
        <w:rPr>
          <w:rFonts w:ascii="Times New Roman" w:hAnsi="Times New Roman"/>
          <w:sz w:val="24"/>
          <w:szCs w:val="24"/>
        </w:rPr>
        <w:t xml:space="preserve">она </w:t>
      </w:r>
      <w:r w:rsidR="00ED4004">
        <w:rPr>
          <w:rFonts w:ascii="Times New Roman" w:hAnsi="Times New Roman"/>
          <w:sz w:val="24"/>
          <w:szCs w:val="24"/>
        </w:rPr>
        <w:t>садоводческих, огороднических или дачных некоммерческих объединений граждан</w:t>
      </w:r>
      <w:r w:rsidR="00483FC4" w:rsidRPr="00266E9A">
        <w:rPr>
          <w:rFonts w:ascii="Times New Roman" w:hAnsi="Times New Roman"/>
          <w:sz w:val="24"/>
          <w:szCs w:val="24"/>
        </w:rPr>
        <w:t>.</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0B08C5">
        <w:rPr>
          <w:rFonts w:ascii="Times New Roman" w:hAnsi="Times New Roman"/>
          <w:b/>
          <w:sz w:val="24"/>
          <w:szCs w:val="24"/>
        </w:rPr>
        <w:t>4</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ED4004">
        <w:rPr>
          <w:rFonts w:ascii="Times New Roman" w:hAnsi="Times New Roman"/>
          <w:sz w:val="24"/>
          <w:szCs w:val="24"/>
        </w:rPr>
        <w:t>лесопарков</w:t>
      </w:r>
      <w:r w:rsidRPr="000B08C5">
        <w:rPr>
          <w:rFonts w:ascii="Times New Roman" w:hAnsi="Times New Roman"/>
          <w:sz w:val="24"/>
          <w:szCs w:val="24"/>
        </w:rPr>
        <w:t>, бульваров;</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ED4004" w:rsidRDefault="00ED4004" w:rsidP="000B08C5">
      <w:pPr>
        <w:spacing w:after="0" w:line="240" w:lineRule="auto"/>
        <w:ind w:firstLine="709"/>
        <w:jc w:val="both"/>
        <w:rPr>
          <w:rFonts w:ascii="Times New Roman" w:hAnsi="Times New Roman"/>
          <w:b/>
          <w:sz w:val="24"/>
          <w:szCs w:val="24"/>
        </w:rPr>
      </w:pPr>
    </w:p>
    <w:p w:rsidR="000B08C5" w:rsidRPr="000B08C5" w:rsidRDefault="000B08C5" w:rsidP="000B08C5">
      <w:pPr>
        <w:spacing w:after="0" w:line="240" w:lineRule="auto"/>
        <w:ind w:firstLine="709"/>
        <w:jc w:val="both"/>
        <w:rPr>
          <w:rFonts w:ascii="Times New Roman" w:hAnsi="Times New Roman"/>
          <w:b/>
          <w:sz w:val="24"/>
          <w:szCs w:val="24"/>
        </w:rPr>
      </w:pPr>
      <w:r w:rsidRPr="000B08C5">
        <w:rPr>
          <w:rFonts w:ascii="Times New Roman" w:hAnsi="Times New Roman"/>
          <w:b/>
          <w:sz w:val="24"/>
          <w:szCs w:val="24"/>
        </w:rPr>
        <w:t>1.5. Зоны особо охраняемых территорий:</w:t>
      </w:r>
    </w:p>
    <w:p w:rsidR="000B08C5" w:rsidRPr="000B08C5" w:rsidRDefault="000B08C5" w:rsidP="000B08C5">
      <w:pPr>
        <w:spacing w:after="0" w:line="240" w:lineRule="auto"/>
        <w:ind w:firstLine="709"/>
        <w:jc w:val="both"/>
        <w:rPr>
          <w:rFonts w:ascii="Times New Roman" w:hAnsi="Times New Roman"/>
          <w:sz w:val="24"/>
          <w:szCs w:val="24"/>
        </w:rPr>
      </w:pPr>
      <w:r w:rsidRPr="000B08C5">
        <w:rPr>
          <w:rFonts w:ascii="Times New Roman" w:hAnsi="Times New Roman"/>
          <w:sz w:val="24"/>
          <w:szCs w:val="24"/>
        </w:rPr>
        <w:t>ОХ-2 Зона территорий объектов культурного наследия.</w:t>
      </w:r>
    </w:p>
    <w:p w:rsidR="00ED4004" w:rsidRDefault="00ED4004" w:rsidP="000B08C5">
      <w:pPr>
        <w:spacing w:after="0" w:line="240" w:lineRule="auto"/>
        <w:ind w:firstLine="709"/>
        <w:jc w:val="both"/>
        <w:rPr>
          <w:rFonts w:ascii="Times New Roman" w:hAnsi="Times New Roman"/>
          <w:b/>
          <w:sz w:val="24"/>
          <w:szCs w:val="24"/>
        </w:rPr>
      </w:pPr>
    </w:p>
    <w:p w:rsidR="00483FC4" w:rsidRPr="00266E9A" w:rsidRDefault="000B08C5" w:rsidP="000B08C5">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6</w:t>
      </w:r>
      <w:r w:rsidR="00483FC4" w:rsidRPr="00266E9A">
        <w:rPr>
          <w:rFonts w:ascii="Times New Roman" w:hAnsi="Times New Roman"/>
          <w:b/>
          <w:sz w:val="24"/>
          <w:szCs w:val="24"/>
        </w:rPr>
        <w:t>. Зоны специального назначения:</w:t>
      </w:r>
    </w:p>
    <w:p w:rsidR="00483FC4" w:rsidRPr="00266E9A" w:rsidRDefault="000B08C5" w:rsidP="00483FC4">
      <w:pPr>
        <w:spacing w:after="0" w:line="240" w:lineRule="auto"/>
        <w:ind w:firstLine="709"/>
        <w:jc w:val="both"/>
        <w:rPr>
          <w:rFonts w:ascii="Times New Roman" w:hAnsi="Times New Roman"/>
          <w:sz w:val="24"/>
          <w:szCs w:val="24"/>
        </w:rPr>
      </w:pPr>
      <w:r>
        <w:rPr>
          <w:rFonts w:ascii="Times New Roman" w:hAnsi="Times New Roman"/>
          <w:sz w:val="24"/>
          <w:szCs w:val="24"/>
        </w:rPr>
        <w:t>СН-</w:t>
      </w:r>
      <w:r w:rsidR="00483FC4">
        <w:rPr>
          <w:rFonts w:ascii="Times New Roman" w:hAnsi="Times New Roman"/>
          <w:sz w:val="24"/>
          <w:szCs w:val="24"/>
        </w:rPr>
        <w:t>1 - Зона размещения кладбищ</w:t>
      </w:r>
      <w:r w:rsidR="00ED4004">
        <w:rPr>
          <w:rFonts w:ascii="Times New Roman" w:hAnsi="Times New Roman"/>
          <w:sz w:val="24"/>
          <w:szCs w:val="24"/>
        </w:rPr>
        <w:t>, скотомогильников, крематориев.</w:t>
      </w:r>
    </w:p>
    <w:p w:rsidR="00ED4004" w:rsidRDefault="00ED4004" w:rsidP="00483FC4">
      <w:pPr>
        <w:widowControl w:val="0"/>
        <w:autoSpaceDE w:val="0"/>
        <w:autoSpaceDN w:val="0"/>
        <w:adjustRightInd w:val="0"/>
        <w:spacing w:after="0" w:line="240" w:lineRule="auto"/>
        <w:ind w:firstLine="708"/>
        <w:jc w:val="both"/>
        <w:rPr>
          <w:rFonts w:ascii="Times New Roman" w:hAnsi="Times New Roman"/>
          <w:b/>
          <w:sz w:val="24"/>
          <w:szCs w:val="24"/>
        </w:rPr>
      </w:pPr>
    </w:p>
    <w:p w:rsidR="00483FC4" w:rsidRDefault="000B08C5" w:rsidP="00483FC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7</w:t>
      </w:r>
      <w:r w:rsidR="00483FC4" w:rsidRPr="00266E9A">
        <w:rPr>
          <w:rFonts w:ascii="Times New Roman" w:hAnsi="Times New Roman"/>
          <w:b/>
          <w:sz w:val="24"/>
          <w:szCs w:val="24"/>
        </w:rPr>
        <w:t>.Зоны инженерно-транспортной инфраструктуры</w:t>
      </w:r>
      <w:r w:rsidR="00483FC4">
        <w:rPr>
          <w:rFonts w:ascii="Times New Roman" w:hAnsi="Times New Roman"/>
          <w:b/>
          <w:sz w:val="24"/>
          <w:szCs w:val="24"/>
        </w:rPr>
        <w:t>:</w:t>
      </w:r>
    </w:p>
    <w:p w:rsidR="00483FC4" w:rsidRDefault="000B08C5" w:rsidP="00483FC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w:t>
      </w:r>
      <w:r w:rsidR="00483FC4">
        <w:rPr>
          <w:rFonts w:ascii="Times New Roman" w:hAnsi="Times New Roman"/>
          <w:sz w:val="24"/>
          <w:szCs w:val="24"/>
        </w:rPr>
        <w:t>Т –</w:t>
      </w:r>
      <w:r w:rsidR="007C0A82">
        <w:rPr>
          <w:rFonts w:ascii="Times New Roman" w:hAnsi="Times New Roman"/>
          <w:sz w:val="24"/>
          <w:szCs w:val="24"/>
        </w:rPr>
        <w:t xml:space="preserve"> зона </w:t>
      </w:r>
      <w:r w:rsidR="00483FC4">
        <w:rPr>
          <w:rFonts w:ascii="Times New Roman" w:hAnsi="Times New Roman"/>
          <w:sz w:val="24"/>
          <w:szCs w:val="24"/>
        </w:rPr>
        <w:t>транспортной инфраструктуры.</w:t>
      </w: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BB113F" w:rsidRPr="00812D62" w:rsidRDefault="00812D62" w:rsidP="00BB113F">
      <w:pPr>
        <w:autoSpaceDE w:val="0"/>
        <w:autoSpaceDN w:val="0"/>
        <w:adjustRightInd w:val="0"/>
        <w:spacing w:after="0" w:line="240" w:lineRule="auto"/>
        <w:jc w:val="both"/>
        <w:rPr>
          <w:rFonts w:ascii="Times New Roman" w:hAnsi="Times New Roman"/>
          <w:b/>
          <w:sz w:val="24"/>
          <w:szCs w:val="24"/>
        </w:rPr>
      </w:pPr>
      <w:r>
        <w:rPr>
          <w:rFonts w:ascii="TimesNewRomanPSMT" w:hAnsi="TimesNewRomanPSMT" w:cs="TimesNewRomanPSMT"/>
          <w:b/>
          <w:sz w:val="24"/>
          <w:szCs w:val="24"/>
        </w:rPr>
        <w:t xml:space="preserve">  </w:t>
      </w:r>
      <w:r w:rsidR="00C214D7" w:rsidRPr="00CA48B9">
        <w:rPr>
          <w:rFonts w:ascii="TimesNewRomanPSMT" w:hAnsi="TimesNewRomanPSMT" w:cs="TimesNewRomanPSMT"/>
          <w:b/>
          <w:sz w:val="24"/>
          <w:szCs w:val="24"/>
        </w:rPr>
        <w:t xml:space="preserve"> </w:t>
      </w:r>
      <w:r w:rsidR="00BB113F" w:rsidRPr="00CA48B9">
        <w:rPr>
          <w:rFonts w:ascii="Times New Roman" w:hAnsi="Times New Roman"/>
          <w:b/>
          <w:sz w:val="24"/>
          <w:szCs w:val="24"/>
        </w:rPr>
        <w:t>1</w:t>
      </w:r>
      <w:r w:rsidR="00C85212" w:rsidRPr="00CA48B9">
        <w:rPr>
          <w:rFonts w:ascii="Times New Roman" w:hAnsi="Times New Roman"/>
          <w:b/>
          <w:sz w:val="24"/>
          <w:szCs w:val="24"/>
        </w:rPr>
        <w:t>.</w:t>
      </w:r>
      <w:r w:rsidR="000B08C5">
        <w:rPr>
          <w:rFonts w:ascii="Times New Roman" w:hAnsi="Times New Roman"/>
          <w:b/>
          <w:sz w:val="24"/>
          <w:szCs w:val="24"/>
        </w:rPr>
        <w:t>7</w:t>
      </w:r>
      <w:r w:rsidR="00BB113F" w:rsidRPr="00CA48B9">
        <w:rPr>
          <w:rFonts w:ascii="Times New Roman" w:hAnsi="Times New Roman"/>
          <w:b/>
          <w:sz w:val="24"/>
          <w:szCs w:val="24"/>
        </w:rPr>
        <w:t>. Зона иного назначения, в соответствии с местными условиями (территория общего пользования):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Цели выделения: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обустройство улично-дорожной сети и инженерных коммуникаций;</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создание пожарных водоемов;</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благоустройство и озеленение улиц, площадей и территорий, не занятых земельными участками в населенных пунктах;</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организация мест отдыха (вне рекреационных зон) для жителей населенных пунктов в шаговой доступности (детские и спортивные площадки, прогулочные тропинки и велодорожки, благоустроенные пляжи (при наличии водоема) и т.п.).</w:t>
      </w:r>
      <w:r w:rsidR="00824261" w:rsidRPr="00824261">
        <w:rPr>
          <w:rFonts w:eastAsia="Times New Roman"/>
          <w:bCs/>
          <w:sz w:val="24"/>
          <w:szCs w:val="24"/>
          <w:lang w:eastAsia="ru-RU"/>
        </w:rPr>
        <w:t xml:space="preserve"> </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483FC4">
      <w:pPr>
        <w:tabs>
          <w:tab w:val="left" w:pos="1876"/>
        </w:tabs>
        <w:spacing w:after="0" w:line="240" w:lineRule="auto"/>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483FC4" w:rsidP="00483FC4">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 xml:space="preserve">1) </w:t>
      </w:r>
      <w:r w:rsidR="00EA3E78" w:rsidRPr="00566891">
        <w:rPr>
          <w:rFonts w:ascii="Times New Roman" w:eastAsia="Times New Roman" w:hAnsi="Times New Roman"/>
          <w:sz w:val="24"/>
          <w:szCs w:val="24"/>
          <w:lang w:eastAsia="ru-RU"/>
        </w:rPr>
        <w:t>Сельскохозяйственного</w:t>
      </w:r>
      <w:r w:rsidRPr="00566891">
        <w:rPr>
          <w:rFonts w:ascii="Times New Roman" w:eastAsia="Times New Roman" w:hAnsi="Times New Roman"/>
          <w:sz w:val="24"/>
          <w:szCs w:val="24"/>
          <w:lang w:eastAsia="ru-RU"/>
        </w:rPr>
        <w:t xml:space="preserve"> </w:t>
      </w:r>
      <w:r w:rsidR="00EA3E78" w:rsidRPr="00566891">
        <w:rPr>
          <w:rFonts w:ascii="Times New Roman" w:eastAsia="Times New Roman" w:hAnsi="Times New Roman"/>
          <w:sz w:val="24"/>
          <w:szCs w:val="24"/>
          <w:lang w:eastAsia="ru-RU"/>
        </w:rPr>
        <w:t>назначения</w:t>
      </w:r>
      <w:r w:rsidRPr="00566891">
        <w:rPr>
          <w:rFonts w:ascii="Times New Roman" w:eastAsia="Times New Roman" w:hAnsi="Times New Roman"/>
          <w:sz w:val="24"/>
          <w:szCs w:val="24"/>
          <w:lang w:eastAsia="ru-RU"/>
        </w:rPr>
        <w:t>;</w:t>
      </w:r>
    </w:p>
    <w:p w:rsidR="00483FC4" w:rsidRPr="00566891" w:rsidRDefault="00483FC4" w:rsidP="00483FC4">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lastRenderedPageBreak/>
        <w:t>2) Земли лесного фонда;</w:t>
      </w:r>
    </w:p>
    <w:p w:rsidR="00EE6B4A" w:rsidRDefault="00483FC4" w:rsidP="00BC5DB3">
      <w:pPr>
        <w:tabs>
          <w:tab w:val="left" w:pos="1876"/>
        </w:tabs>
        <w:spacing w:after="0" w:line="240" w:lineRule="auto"/>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3) Территории водных объектов.</w:t>
      </w:r>
    </w:p>
    <w:p w:rsidR="00EE6B4A" w:rsidRPr="00BD1A3C" w:rsidRDefault="00EE6B4A" w:rsidP="00607A1A">
      <w:pPr>
        <w:pStyle w:val="3"/>
      </w:pPr>
      <w:r>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Выращивание и реализация подроста деревьев и кустарников, используемых в сельском хозяйстве, а также </w:t>
            </w:r>
            <w:r w:rsidRPr="00DE5BA8">
              <w:rPr>
                <w:sz w:val="20"/>
                <w:szCs w:val="20"/>
              </w:rPr>
              <w:lastRenderedPageBreak/>
              <w:t>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6"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7"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8"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9"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DE5BA8">
              <w:rPr>
                <w:rFonts w:ascii="Times New Roman" w:hAnsi="Times New Roman"/>
                <w:sz w:val="20"/>
                <w:szCs w:val="20"/>
                <w:shd w:val="clear" w:color="auto" w:fill="FFFFFF"/>
              </w:rPr>
              <w:lastRenderedPageBreak/>
              <w:t>использования включает в себя содержание видов разрешенного использования с </w:t>
            </w:r>
            <w:hyperlink r:id="rId60"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1"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2"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3"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4"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5"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6"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7"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торговли (торговые центры, 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8"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69"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0"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Выставочно-ярмарочная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1"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2"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необходимых природоохранных и природовосстановительных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Фарфоро-фаянсовая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фарфоро-фаянсовой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3"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4"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5"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6"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7" w:anchor="block_10271" w:history="1">
              <w:r w:rsidRPr="00DE5BA8">
                <w:rPr>
                  <w:rStyle w:val="af1"/>
                  <w:sz w:val="20"/>
                  <w:szCs w:val="20"/>
                </w:rPr>
                <w:t>кодами 2.7.1</w:t>
              </w:r>
            </w:hyperlink>
            <w:r w:rsidRPr="00DE5BA8">
              <w:rPr>
                <w:sz w:val="20"/>
                <w:szCs w:val="20"/>
              </w:rPr>
              <w:t>, </w:t>
            </w:r>
            <w:hyperlink r:id="rId78" w:anchor="block_1049" w:history="1">
              <w:r w:rsidRPr="00DE5BA8">
                <w:rPr>
                  <w:rStyle w:val="af1"/>
                  <w:sz w:val="20"/>
                  <w:szCs w:val="20"/>
                </w:rPr>
                <w:t>4.9</w:t>
              </w:r>
            </w:hyperlink>
            <w:r w:rsidRPr="00DE5BA8">
              <w:rPr>
                <w:sz w:val="20"/>
                <w:szCs w:val="20"/>
              </w:rPr>
              <w:t>, </w:t>
            </w:r>
            <w:hyperlink r:id="rId79"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0"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sidRPr="00DE5BA8">
              <w:rPr>
                <w:rFonts w:ascii="Times New Roman" w:hAnsi="Times New Roman"/>
                <w:sz w:val="20"/>
                <w:szCs w:val="20"/>
                <w:shd w:val="clear" w:color="auto" w:fill="FFFFFF"/>
              </w:rPr>
              <w:lastRenderedPageBreak/>
              <w:t>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1"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block_10271" w:history="1">
              <w:r w:rsidRPr="00DE5BA8">
                <w:rPr>
                  <w:rStyle w:val="af1"/>
                  <w:sz w:val="20"/>
                  <w:szCs w:val="20"/>
                </w:rPr>
                <w:t>кодами 2.7.1</w:t>
              </w:r>
            </w:hyperlink>
            <w:r w:rsidRPr="00DE5BA8">
              <w:rPr>
                <w:sz w:val="20"/>
                <w:szCs w:val="20"/>
              </w:rPr>
              <w:t>, </w:t>
            </w:r>
            <w:hyperlink r:id="rId83" w:anchor="block_1049" w:history="1">
              <w:r w:rsidRPr="00DE5BA8">
                <w:rPr>
                  <w:rStyle w:val="af1"/>
                  <w:sz w:val="20"/>
                  <w:szCs w:val="20"/>
                </w:rPr>
                <w:t>4.9</w:t>
              </w:r>
            </w:hyperlink>
            <w:r w:rsidRPr="00DE5BA8">
              <w:rPr>
                <w:sz w:val="20"/>
                <w:szCs w:val="20"/>
              </w:rPr>
              <w:t>, </w:t>
            </w:r>
            <w:hyperlink r:id="rId84"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w:t>
            </w:r>
            <w:r w:rsidRPr="00DE5BA8">
              <w:rPr>
                <w:rFonts w:ascii="Times New Roman" w:hAnsi="Times New Roman"/>
                <w:sz w:val="20"/>
                <w:szCs w:val="20"/>
                <w:shd w:val="clear" w:color="auto" w:fill="FFFFFF"/>
              </w:rPr>
              <w:lastRenderedPageBreak/>
              <w:t>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lastRenderedPageBreak/>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B26B27" w:rsidRPr="000C5091" w:rsidRDefault="00B26B27" w:rsidP="00B26B27">
      <w:pPr>
        <w:autoSpaceDE w:val="0"/>
        <w:autoSpaceDN w:val="0"/>
        <w:adjustRightInd w:val="0"/>
        <w:spacing w:after="0" w:line="240" w:lineRule="auto"/>
        <w:rPr>
          <w:rFonts w:ascii="Times New Roman" w:hAnsi="Times New Roman"/>
          <w:b/>
          <w:bCs/>
          <w:iCs/>
          <w:sz w:val="24"/>
          <w:szCs w:val="24"/>
        </w:rPr>
      </w:pPr>
      <w:r w:rsidRPr="000C5091">
        <w:rPr>
          <w:rFonts w:ascii="Times New Roman" w:hAnsi="Times New Roman"/>
          <w:b/>
          <w:bCs/>
          <w:iCs/>
          <w:sz w:val="24"/>
          <w:szCs w:val="24"/>
        </w:rPr>
        <w:t>Таблица 2</w:t>
      </w:r>
    </w:p>
    <w:p w:rsidR="00B26B27" w:rsidRPr="000C5091" w:rsidRDefault="00B26B27" w:rsidP="00B26B27">
      <w:pPr>
        <w:autoSpaceDE w:val="0"/>
        <w:autoSpaceDN w:val="0"/>
        <w:adjustRightInd w:val="0"/>
        <w:spacing w:after="0" w:line="240" w:lineRule="auto"/>
        <w:rPr>
          <w:rFonts w:ascii="TimesNewRomanPSMT" w:hAnsi="TimesNewRomanPSMT" w:cs="TimesNewRomanPSMT"/>
          <w:b/>
          <w:bCs/>
          <w:iCs/>
          <w:sz w:val="24"/>
          <w:szCs w:val="24"/>
        </w:rPr>
      </w:pPr>
      <w:r w:rsidRPr="000C5091">
        <w:rPr>
          <w:rFonts w:ascii="Times New Roman" w:hAnsi="Times New Roman"/>
          <w:b/>
          <w:bCs/>
          <w:iCs/>
          <w:sz w:val="24"/>
          <w:szCs w:val="24"/>
        </w:rPr>
        <w:t>Основные, вспомогательные и условно разрешенные виды использования земельных</w:t>
      </w:r>
      <w:r w:rsidRPr="000C5091">
        <w:rPr>
          <w:rFonts w:ascii="TimesNewRomanPSMT" w:hAnsi="TimesNewRomanPSMT" w:cs="TimesNewRomanPSMT"/>
          <w:b/>
          <w:bCs/>
          <w:iCs/>
          <w:sz w:val="24"/>
          <w:szCs w:val="24"/>
        </w:rPr>
        <w:t xml:space="preserve"> </w:t>
      </w:r>
      <w:r w:rsidRPr="000C5091">
        <w:rPr>
          <w:rFonts w:ascii="Times New Roman" w:hAnsi="Times New Roman"/>
          <w:b/>
          <w:bCs/>
          <w:iCs/>
          <w:sz w:val="24"/>
          <w:szCs w:val="24"/>
        </w:rPr>
        <w:t>участков зон иного назначения, в соответствии с местными условиями (территория общего пользования)</w:t>
      </w:r>
    </w:p>
    <w:p w:rsidR="00B26B27" w:rsidRPr="000C5091" w:rsidRDefault="00B26B27" w:rsidP="00B26B27">
      <w:pPr>
        <w:autoSpaceDE w:val="0"/>
        <w:autoSpaceDN w:val="0"/>
        <w:adjustRightInd w:val="0"/>
        <w:spacing w:after="0" w:line="240" w:lineRule="auto"/>
        <w:rPr>
          <w:rFonts w:ascii="TimesNewRomanPS-BoldItalicMT" w:hAnsi="TimesNewRomanPS-BoldItalicMT" w:cs="TimesNewRomanPS-BoldItalicMT"/>
          <w:b/>
          <w:bCs/>
          <w:iCs/>
          <w:sz w:val="24"/>
          <w:szCs w:val="24"/>
        </w:rPr>
      </w:pPr>
      <w:r w:rsidRPr="000C5091">
        <w:rPr>
          <w:rFonts w:ascii="TimesNewRomanPS-BoldItalicMT" w:hAnsi="TimesNewRomanPS-BoldItalicMT" w:cs="TimesNewRomanPS-BoldItalicMT"/>
          <w:b/>
          <w:bCs/>
          <w:iCs/>
          <w:sz w:val="24"/>
          <w:szCs w:val="24"/>
        </w:rPr>
        <w:t xml:space="preserve">О - </w:t>
      </w:r>
      <w:r w:rsidRPr="000C5091">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rsidR="00B26B27" w:rsidRPr="000C5091" w:rsidRDefault="00B26B27" w:rsidP="00B26B27">
      <w:pPr>
        <w:autoSpaceDE w:val="0"/>
        <w:autoSpaceDN w:val="0"/>
        <w:adjustRightInd w:val="0"/>
        <w:spacing w:after="0" w:line="240" w:lineRule="auto"/>
        <w:jc w:val="both"/>
        <w:rPr>
          <w:rFonts w:ascii="Times New Roman" w:hAnsi="Times New Roman"/>
          <w:b/>
          <w:sz w:val="24"/>
          <w:szCs w:val="24"/>
        </w:rPr>
      </w:pPr>
      <w:r w:rsidRPr="000C5091">
        <w:rPr>
          <w:rFonts w:ascii="TimesNewRomanPS-BoldItalicMT" w:hAnsi="TimesNewRomanPS-BoldItalicMT" w:cs="TimesNewRomanPS-BoldItalicMT"/>
          <w:b/>
          <w:bCs/>
          <w:iCs/>
          <w:sz w:val="24"/>
          <w:szCs w:val="24"/>
        </w:rPr>
        <w:t xml:space="preserve">В - </w:t>
      </w:r>
      <w:r w:rsidRPr="000C5091">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r w:rsidRPr="000C5091">
        <w:rPr>
          <w:rFonts w:ascii="TimesNewRomanPS-BoldItalicMT" w:hAnsi="TimesNewRomanPS-BoldItalicMT" w:cs="TimesNewRomanPS-BoldItalicMT"/>
          <w:b/>
          <w:bCs/>
          <w:iCs/>
          <w:sz w:val="24"/>
          <w:szCs w:val="24"/>
        </w:rPr>
        <w:t xml:space="preserve">У - </w:t>
      </w:r>
      <w:r w:rsidRPr="000C5091">
        <w:rPr>
          <w:rFonts w:ascii="TimesNewRomanPS-BoldItalicMT" w:hAnsi="TimesNewRomanPS-BoldItalicMT" w:cs="TimesNewRomanPS-BoldItalicMT"/>
          <w:bCs/>
          <w:iCs/>
          <w:sz w:val="24"/>
          <w:szCs w:val="24"/>
        </w:rPr>
        <w:t>условно разрешенные виды использования земельных участков</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26B27" w:rsidRPr="007D4FB2" w:rsidTr="0097588D">
        <w:tc>
          <w:tcPr>
            <w:tcW w:w="1732"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(территории общего</w:t>
            </w:r>
          </w:p>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пользования)</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0</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t>О</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3</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t>О</w:t>
            </w:r>
          </w:p>
        </w:tc>
      </w:tr>
    </w:tbl>
    <w:p w:rsidR="00B26B27" w:rsidRDefault="00B26B27" w:rsidP="00483FC4">
      <w:pPr>
        <w:spacing w:after="0" w:line="240" w:lineRule="auto"/>
        <w:rPr>
          <w:rFonts w:ascii="Times New Roman" w:hAnsi="Times New Roman"/>
          <w:sz w:val="24"/>
          <w:szCs w:val="24"/>
        </w:rPr>
      </w:pPr>
    </w:p>
    <w:p w:rsidR="00376BE2" w:rsidRPr="00DF0E39" w:rsidRDefault="005928AD" w:rsidP="00376BE2">
      <w:pPr>
        <w:autoSpaceDE w:val="0"/>
        <w:autoSpaceDN w:val="0"/>
        <w:adjustRightInd w:val="0"/>
        <w:spacing w:after="0" w:line="240" w:lineRule="auto"/>
        <w:rPr>
          <w:rFonts w:ascii="Times New Roman" w:hAnsi="Times New Roman"/>
          <w:b/>
          <w:bCs/>
          <w:iCs/>
          <w:sz w:val="24"/>
          <w:szCs w:val="24"/>
        </w:rPr>
      </w:pPr>
      <w:r w:rsidRPr="00DF0E39">
        <w:rPr>
          <w:rFonts w:ascii="Times New Roman" w:hAnsi="Times New Roman"/>
          <w:b/>
          <w:bCs/>
          <w:iCs/>
          <w:sz w:val="24"/>
          <w:szCs w:val="24"/>
        </w:rPr>
        <w:t>Примечания к таблице 2</w:t>
      </w:r>
      <w:r w:rsidR="00376BE2" w:rsidRPr="00DF0E39">
        <w:rPr>
          <w:rFonts w:ascii="Times New Roman" w:hAnsi="Times New Roman"/>
          <w:b/>
          <w:bCs/>
          <w:iCs/>
          <w:sz w:val="24"/>
          <w:szCs w:val="24"/>
        </w:rPr>
        <w:t>:</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lastRenderedPageBreak/>
        <w:t>1) 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2) Основой землепользования территорий общего пользования являются:</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создание инженерно-транспортной инфраструктуры;</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озеленение и благоустройство существующих и вновь создаваемых улиц, площадей и дворовых пространств населенных пунктов.</w:t>
      </w:r>
    </w:p>
    <w:p w:rsidR="00376BE2" w:rsidRPr="00DF0E39" w:rsidRDefault="00376BE2" w:rsidP="00483FC4">
      <w:pPr>
        <w:spacing w:after="0" w:line="240" w:lineRule="auto"/>
        <w:rPr>
          <w:rFonts w:ascii="Times New Roman" w:hAnsi="Times New Roman"/>
          <w:sz w:val="24"/>
          <w:szCs w:val="24"/>
        </w:rPr>
      </w:pPr>
    </w:p>
    <w:p w:rsidR="00483FC4" w:rsidRDefault="00483FC4" w:rsidP="00F77BDF">
      <w:pPr>
        <w:pStyle w:val="3"/>
        <w:rPr>
          <w:b w:val="0"/>
          <w:bCs w:val="0"/>
          <w:sz w:val="24"/>
          <w:szCs w:val="24"/>
          <w:lang w:val="ru-RU"/>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r w:rsidRPr="00DF0E39">
        <w:rPr>
          <w:b w:val="0"/>
          <w:bCs w:val="0"/>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Pr>
          <w:sz w:val="26"/>
          <w:szCs w:val="26"/>
          <w:lang w:val="ru-RU"/>
        </w:rPr>
        <w:t>1</w:t>
      </w:r>
      <w:r w:rsidRPr="00285BBF">
        <w:rPr>
          <w:sz w:val="26"/>
          <w:szCs w:val="26"/>
          <w:lang w:val="ru-RU"/>
        </w:rPr>
        <w:t>– зона малоэтажн</w:t>
      </w:r>
      <w:r w:rsidR="004E4EB4">
        <w:rPr>
          <w:sz w:val="26"/>
          <w:szCs w:val="26"/>
          <w:lang w:val="ru-RU"/>
        </w:rPr>
        <w:t>ой застройки</w:t>
      </w:r>
      <w:r w:rsidRPr="00285BBF">
        <w:rPr>
          <w:sz w:val="26"/>
          <w:szCs w:val="26"/>
          <w:lang w:val="ru-RU"/>
        </w:rPr>
        <w:t xml:space="preserve">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Обслуживание жилой застройки</w:t>
            </w:r>
          </w:p>
          <w:p w:rsidR="00285BBF" w:rsidRPr="00285BBF" w:rsidRDefault="00285BBF" w:rsidP="00285BBF">
            <w:pPr>
              <w:pStyle w:val="3"/>
              <w:rPr>
                <w:b w:val="0"/>
                <w:sz w:val="22"/>
                <w:szCs w:val="22"/>
              </w:rPr>
            </w:pPr>
            <w:r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Общественное использование объектов капитального </w:t>
            </w:r>
            <w:r w:rsidRPr="00285BBF">
              <w:rPr>
                <w:b w:val="0"/>
                <w:sz w:val="22"/>
                <w:szCs w:val="22"/>
              </w:rPr>
              <w:lastRenderedPageBreak/>
              <w:t>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Выставочно-ярмарочная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lastRenderedPageBreak/>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sidRPr="00060D0A">
              <w:rPr>
                <w:b w:val="0"/>
                <w:sz w:val="24"/>
                <w:szCs w:val="24"/>
                <w:lang w:val="ru-RU"/>
              </w:rPr>
              <w:t>Для жилых зон устанавливается плотность согласно таблиц</w:t>
            </w:r>
            <w:r>
              <w:rPr>
                <w:b w:val="0"/>
                <w:sz w:val="24"/>
                <w:szCs w:val="24"/>
                <w:lang w:val="ru-RU"/>
              </w:rPr>
              <w:t>е:</w:t>
            </w:r>
          </w:p>
          <w:p w:rsidR="00060D0A" w:rsidRDefault="00060D0A" w:rsidP="00060D0A">
            <w:pPr>
              <w:pStyle w:val="3"/>
              <w:rPr>
                <w:b w:val="0"/>
                <w:sz w:val="24"/>
                <w:szCs w:val="24"/>
                <w:lang w:val="ru-RU"/>
              </w:rPr>
            </w:pPr>
          </w:p>
          <w:p w:rsidR="00060D0A" w:rsidRDefault="00060D0A" w:rsidP="00060D0A">
            <w:pPr>
              <w:pStyle w:val="3"/>
              <w:rPr>
                <w:b w:val="0"/>
                <w:sz w:val="24"/>
                <w:szCs w:val="24"/>
                <w:lang w:val="ru-RU"/>
              </w:rPr>
            </w:pPr>
          </w:p>
          <w:p w:rsidR="00060D0A" w:rsidRDefault="00060D0A" w:rsidP="00060D0A">
            <w:pPr>
              <w:pStyle w:val="3"/>
              <w:rPr>
                <w:b w:val="0"/>
                <w:sz w:val="24"/>
                <w:szCs w:val="24"/>
                <w:lang w:val="ru-RU"/>
              </w:rPr>
            </w:pPr>
          </w:p>
          <w:p w:rsidR="00060D0A" w:rsidRPr="00060D0A" w:rsidRDefault="00060D0A" w:rsidP="00060D0A">
            <w:pPr>
              <w:pStyle w:val="3"/>
              <w:rPr>
                <w:b w:val="0"/>
                <w:sz w:val="24"/>
                <w:szCs w:val="24"/>
                <w:lang w:val="ru-RU"/>
              </w:rPr>
            </w:pPr>
            <w:r w:rsidRPr="00060D0A">
              <w:rPr>
                <w:b w:val="0"/>
                <w:sz w:val="24"/>
                <w:szCs w:val="24"/>
                <w:lang w:val="ru-RU"/>
              </w:rPr>
              <w:t xml:space="preserve">Таблица </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931"/>
              <w:gridCol w:w="4989"/>
              <w:gridCol w:w="1440"/>
            </w:tblGrid>
            <w:tr w:rsidR="00060D0A" w:rsidRPr="00060D0A" w:rsidTr="00060D0A">
              <w:trPr>
                <w:tblCellSpacing w:w="5" w:type="nil"/>
              </w:trPr>
              <w:tc>
                <w:tcPr>
                  <w:tcW w:w="2931" w:type="dxa"/>
                  <w:vMerge w:val="restart"/>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Наименование жилых зон</w:t>
                  </w:r>
                </w:p>
              </w:tc>
              <w:tc>
                <w:tcPr>
                  <w:tcW w:w="6429" w:type="dxa"/>
                  <w:gridSpan w:val="2"/>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Плотность, кв. м общей площади/га</w:t>
                  </w:r>
                </w:p>
              </w:tc>
            </w:tr>
            <w:tr w:rsidR="00060D0A" w:rsidRPr="00060D0A" w:rsidTr="00060D0A">
              <w:trPr>
                <w:tblCellSpacing w:w="5" w:type="nil"/>
              </w:trPr>
              <w:tc>
                <w:tcPr>
                  <w:tcW w:w="2931" w:type="dxa"/>
                  <w:vMerge/>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p>
              </w:tc>
              <w:tc>
                <w:tcPr>
                  <w:tcW w:w="4989"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В условиях реконструк.</w:t>
                  </w:r>
                </w:p>
              </w:tc>
            </w:tr>
            <w:tr w:rsidR="00060D0A" w:rsidRPr="00060D0A" w:rsidTr="00060D0A">
              <w:trPr>
                <w:tblCellSpacing w:w="5" w:type="nil"/>
              </w:trPr>
              <w:tc>
                <w:tcPr>
                  <w:tcW w:w="2931"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Зона застройки малоэтажными жилыми домами (2-4 этажа)</w:t>
                  </w:r>
                </w:p>
              </w:tc>
              <w:tc>
                <w:tcPr>
                  <w:tcW w:w="4989"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3300-5100</w:t>
                  </w:r>
                </w:p>
              </w:tc>
              <w:tc>
                <w:tcPr>
                  <w:tcW w:w="1440"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3600-5500</w:t>
                  </w:r>
                </w:p>
              </w:tc>
            </w:tr>
            <w:tr w:rsidR="00060D0A" w:rsidRPr="00060D0A" w:rsidTr="00060D0A">
              <w:trPr>
                <w:tblCellSpacing w:w="5" w:type="nil"/>
              </w:trPr>
              <w:tc>
                <w:tcPr>
                  <w:tcW w:w="2931" w:type="dxa"/>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Зона застройки индивидуальными жилыми домами с участками (1-3 этажа)</w:t>
                  </w:r>
                </w:p>
              </w:tc>
              <w:tc>
                <w:tcPr>
                  <w:tcW w:w="6429" w:type="dxa"/>
                  <w:gridSpan w:val="2"/>
                  <w:tcBorders>
                    <w:top w:val="single" w:sz="4" w:space="0" w:color="auto"/>
                    <w:left w:val="single" w:sz="4" w:space="0" w:color="auto"/>
                    <w:bottom w:val="single" w:sz="4" w:space="0" w:color="auto"/>
                    <w:right w:val="single" w:sz="4" w:space="0" w:color="auto"/>
                  </w:tcBorders>
                </w:tcPr>
                <w:p w:rsidR="00060D0A" w:rsidRPr="00060D0A" w:rsidRDefault="00060D0A" w:rsidP="00060D0A">
                  <w:pPr>
                    <w:pStyle w:val="3"/>
                    <w:rPr>
                      <w:b w:val="0"/>
                      <w:sz w:val="24"/>
                      <w:szCs w:val="24"/>
                      <w:lang w:val="ru-RU"/>
                    </w:rPr>
                  </w:pPr>
                  <w:r w:rsidRPr="00060D0A">
                    <w:rPr>
                      <w:b w:val="0"/>
                      <w:sz w:val="24"/>
                      <w:szCs w:val="24"/>
                      <w:lang w:val="ru-RU"/>
                    </w:rPr>
                    <w:t>В зависимости от размера дома и участка</w:t>
                  </w:r>
                </w:p>
              </w:tc>
            </w:tr>
          </w:tbl>
          <w:p w:rsidR="00060D0A" w:rsidRPr="00060D0A" w:rsidRDefault="00060D0A" w:rsidP="00060D0A">
            <w:pPr>
              <w:pStyle w:val="3"/>
              <w:rPr>
                <w:b w:val="0"/>
                <w:sz w:val="24"/>
                <w:szCs w:val="24"/>
                <w:lang w:val="ru-RU"/>
              </w:rPr>
            </w:pPr>
            <w:r w:rsidRPr="00060D0A">
              <w:rPr>
                <w:b w:val="0"/>
                <w:sz w:val="24"/>
                <w:szCs w:val="24"/>
                <w:lang w:val="ru-RU"/>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приквартирных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lastRenderedPageBreak/>
              <w:t>19</w:t>
            </w:r>
            <w:r w:rsidRPr="00060D0A">
              <w:rPr>
                <w:b w:val="0"/>
                <w:sz w:val="24"/>
                <w:szCs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6"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5. Расстояния между жилыми, жилыми и общественными, а также производственными зданиями следует принимать в соответствии с </w:t>
            </w:r>
            <w:r w:rsidRPr="00060D0A">
              <w:rPr>
                <w:b w:val="0"/>
                <w:sz w:val="24"/>
                <w:szCs w:val="24"/>
                <w:lang w:val="ru-RU"/>
              </w:rPr>
              <w:lastRenderedPageBreak/>
              <w:t>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lastRenderedPageBreak/>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285BBF" w:rsidRPr="00060D0A">
              <w:rPr>
                <w:b w:val="0"/>
                <w:sz w:val="24"/>
                <w:szCs w:val="24"/>
              </w:rPr>
              <w:t xml:space="preserve">чатым)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lastRenderedPageBreak/>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285BBF" w:rsidRDefault="00285BBF" w:rsidP="00F77BDF">
      <w:pPr>
        <w:pStyle w:val="3"/>
        <w:rPr>
          <w:sz w:val="26"/>
          <w:szCs w:val="26"/>
        </w:rPr>
      </w:pPr>
    </w:p>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4124BF" w:rsidRPr="004124BF"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 (Ж1).</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rsidR="004124BF" w:rsidRPr="00266E9A" w:rsidRDefault="004124BF" w:rsidP="004124BF">
      <w:pPr>
        <w:spacing w:after="0" w:line="240" w:lineRule="auto"/>
        <w:ind w:firstLine="540"/>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Наименование</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Коровы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Лошади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Свиньи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Кролики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lastRenderedPageBreak/>
              <w:t>Козы, овцы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Куры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Гуси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Утки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Индюки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Собаки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w:t>
            </w:r>
          </w:p>
        </w:tc>
      </w:tr>
    </w:tbl>
    <w:p w:rsidR="004124BF" w:rsidRPr="00266E9A" w:rsidRDefault="004124BF" w:rsidP="004124BF">
      <w:pPr>
        <w:pStyle w:val="ConsPlusNormal"/>
        <w:jc w:val="center"/>
        <w:rPr>
          <w:rFonts w:ascii="Times New Roman" w:hAnsi="Times New Roman" w:cs="Times New Roman"/>
          <w:sz w:val="24"/>
          <w:szCs w:val="24"/>
        </w:rPr>
      </w:pPr>
    </w:p>
    <w:p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rsidR="009361BB" w:rsidRDefault="009361BB" w:rsidP="004124BF">
      <w:pPr>
        <w:pStyle w:val="ConsPlusNormal"/>
        <w:ind w:firstLine="0"/>
        <w:jc w:val="right"/>
        <w:rPr>
          <w:rFonts w:ascii="Times New Roman" w:hAnsi="Times New Roman" w:cs="Times New Roman"/>
          <w:sz w:val="24"/>
          <w:szCs w:val="24"/>
        </w:rPr>
      </w:pPr>
    </w:p>
    <w:p w:rsidR="009361BB" w:rsidRDefault="009361BB" w:rsidP="004124BF">
      <w:pPr>
        <w:pStyle w:val="ConsPlusNormal"/>
        <w:ind w:firstLine="0"/>
        <w:jc w:val="right"/>
        <w:rPr>
          <w:rFonts w:ascii="Times New Roman" w:hAnsi="Times New Roman" w:cs="Times New Roman"/>
          <w:sz w:val="24"/>
          <w:szCs w:val="24"/>
        </w:rPr>
      </w:pPr>
    </w:p>
    <w:p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6A35ED" w:rsidRPr="004E4EB4"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xml:space="preserve">. Зона </w:t>
            </w:r>
            <w:r w:rsidR="000D3B29" w:rsidRPr="0035230B">
              <w:rPr>
                <w:rFonts w:ascii="Times New Roman" w:hAnsi="Times New Roman"/>
                <w:b/>
                <w:bCs/>
                <w:sz w:val="24"/>
                <w:szCs w:val="24"/>
                <w:lang w:eastAsia="ru-RU"/>
              </w:rPr>
              <w:t>промышленности П</w:t>
            </w:r>
            <w:r w:rsidRPr="0035230B">
              <w:rPr>
                <w:rFonts w:ascii="Times New Roman" w:hAnsi="Times New Roman"/>
                <w:b/>
                <w:bCs/>
                <w:sz w:val="24"/>
                <w:szCs w:val="24"/>
                <w:lang w:eastAsia="ru-RU"/>
              </w:rPr>
              <w:t>-1-</w:t>
            </w:r>
            <w:r w:rsidR="004E4EB4">
              <w:rPr>
                <w:rFonts w:ascii="Times New Roman" w:hAnsi="Times New Roman"/>
                <w:b/>
                <w:bCs/>
                <w:sz w:val="24"/>
                <w:szCs w:val="24"/>
                <w:lang w:eastAsia="ru-RU"/>
              </w:rPr>
              <w:t xml:space="preserve">зона предприятий и складов </w:t>
            </w:r>
            <w:r w:rsidR="004E4EB4">
              <w:rPr>
                <w:rFonts w:ascii="Times New Roman" w:hAnsi="Times New Roman"/>
                <w:b/>
                <w:bCs/>
                <w:sz w:val="24"/>
                <w:szCs w:val="24"/>
                <w:lang w:val="en-US" w:eastAsia="ru-RU"/>
              </w:rPr>
              <w:t>V</w:t>
            </w:r>
            <w:r w:rsidR="004E4EB4">
              <w:rPr>
                <w:rFonts w:ascii="Times New Roman" w:hAnsi="Times New Roman"/>
                <w:b/>
                <w:bCs/>
                <w:sz w:val="24"/>
                <w:szCs w:val="24"/>
                <w:lang w:eastAsia="ru-RU"/>
              </w:rPr>
              <w:t>-</w:t>
            </w:r>
            <w:r w:rsidR="004E4EB4">
              <w:rPr>
                <w:rFonts w:ascii="Times New Roman" w:hAnsi="Times New Roman"/>
                <w:b/>
                <w:bCs/>
                <w:sz w:val="24"/>
                <w:szCs w:val="24"/>
                <w:lang w:val="en-US" w:eastAsia="ru-RU"/>
              </w:rPr>
              <w:t>IV</w:t>
            </w:r>
            <w:r w:rsidR="004E4EB4">
              <w:rPr>
                <w:rFonts w:ascii="Times New Roman" w:hAnsi="Times New Roman"/>
                <w:b/>
                <w:bCs/>
                <w:sz w:val="24"/>
                <w:szCs w:val="24"/>
                <w:lang w:eastAsia="ru-RU"/>
              </w:rPr>
              <w:t xml:space="preserve"> классов вредности</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Магазины (4.4)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Банковская и страховая деятельность</w:t>
                  </w:r>
                  <w:r>
                    <w:rPr>
                      <w:rFonts w:ascii="Times New Roman" w:hAnsi="Times New Roman"/>
                      <w:sz w:val="24"/>
                      <w:szCs w:val="24"/>
                    </w:rPr>
                    <w:t xml:space="preserve"> (4.5)</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питани</w:t>
                  </w:r>
                  <w:r>
                    <w:rPr>
                      <w:rFonts w:ascii="Times New Roman" w:hAnsi="Times New Roman"/>
                      <w:sz w:val="24"/>
                      <w:szCs w:val="24"/>
                    </w:rPr>
                    <w:t>е (4.6)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Служебные гаражи</w:t>
                  </w:r>
                  <w:r>
                    <w:rPr>
                      <w:rFonts w:ascii="Times New Roman" w:hAnsi="Times New Roman"/>
                      <w:sz w:val="24"/>
                      <w:szCs w:val="24"/>
                    </w:rPr>
                    <w:t xml:space="preserve"> (4.9)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lastRenderedPageBreak/>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lastRenderedPageBreak/>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lastRenderedPageBreak/>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27.4.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c>
                <w:tcPr>
                  <w:tcW w:w="817" w:type="dxa"/>
                  <w:vMerge/>
                  <w:vAlign w:val="center"/>
                </w:tcPr>
                <w:p w:rsidR="003731A0" w:rsidRDefault="003731A0" w:rsidP="003731A0">
                  <w:pPr>
                    <w:pStyle w:val="3"/>
                    <w:rPr>
                      <w:b w:val="0"/>
                      <w:sz w:val="22"/>
                      <w:szCs w:val="22"/>
                      <w:lang w:val="ru-RU"/>
                    </w:rPr>
                  </w:pPr>
                </w:p>
              </w:tc>
              <w:tc>
                <w:tcPr>
                  <w:tcW w:w="1877" w:type="dxa"/>
                </w:tcPr>
                <w:p w:rsidR="003731A0" w:rsidRPr="003C709A"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Растениеводство</w:t>
                  </w:r>
                  <w:r>
                    <w:rPr>
                      <w:rFonts w:ascii="Times New Roman" w:hAnsi="Times New Roman"/>
                      <w:sz w:val="24"/>
                      <w:szCs w:val="24"/>
                    </w:rPr>
                    <w:t xml:space="preserve"> (1.1)</w:t>
                  </w:r>
                </w:p>
              </w:tc>
              <w:tc>
                <w:tcPr>
                  <w:tcW w:w="1254" w:type="dxa"/>
                  <w:vMerge/>
                </w:tcPr>
                <w:p w:rsidR="003731A0" w:rsidRPr="00285BBF" w:rsidRDefault="003731A0" w:rsidP="003731A0">
                  <w:pPr>
                    <w:pStyle w:val="3"/>
                    <w:rPr>
                      <w:b w:val="0"/>
                      <w:sz w:val="22"/>
                      <w:szCs w:val="22"/>
                    </w:rPr>
                  </w:pPr>
                </w:p>
              </w:tc>
              <w:tc>
                <w:tcPr>
                  <w:tcW w:w="1418" w:type="dxa"/>
                  <w:vMerge/>
                  <w:vAlign w:val="center"/>
                </w:tcPr>
                <w:p w:rsidR="003731A0" w:rsidRPr="00285BBF" w:rsidRDefault="003731A0" w:rsidP="003731A0">
                  <w:pPr>
                    <w:pStyle w:val="3"/>
                    <w:rPr>
                      <w:b w:val="0"/>
                      <w:sz w:val="22"/>
                      <w:szCs w:val="22"/>
                    </w:rPr>
                  </w:pPr>
                </w:p>
              </w:tc>
              <w:tc>
                <w:tcPr>
                  <w:tcW w:w="1100" w:type="dxa"/>
                  <w:vMerge/>
                  <w:vAlign w:val="center"/>
                </w:tcPr>
                <w:p w:rsidR="003731A0" w:rsidRPr="00285BBF" w:rsidRDefault="003731A0" w:rsidP="003731A0">
                  <w:pPr>
                    <w:pStyle w:val="3"/>
                    <w:rPr>
                      <w:b w:val="0"/>
                      <w:sz w:val="22"/>
                      <w:szCs w:val="22"/>
                    </w:rPr>
                  </w:pPr>
                </w:p>
              </w:tc>
              <w:tc>
                <w:tcPr>
                  <w:tcW w:w="1026"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c>
                <w:tcPr>
                  <w:tcW w:w="1014"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r>
            <w:tr w:rsidR="003731A0" w:rsidRPr="00285BBF" w:rsidTr="002C7A6D">
              <w:tc>
                <w:tcPr>
                  <w:tcW w:w="817" w:type="dxa"/>
                  <w:vMerge/>
                  <w:vAlign w:val="center"/>
                </w:tcPr>
                <w:p w:rsidR="003731A0" w:rsidRDefault="003731A0" w:rsidP="003731A0">
                  <w:pPr>
                    <w:pStyle w:val="3"/>
                    <w:rPr>
                      <w:b w:val="0"/>
                      <w:sz w:val="22"/>
                      <w:szCs w:val="22"/>
                      <w:lang w:val="ru-RU"/>
                    </w:rPr>
                  </w:pPr>
                </w:p>
              </w:tc>
              <w:tc>
                <w:tcPr>
                  <w:tcW w:w="1877" w:type="dxa"/>
                </w:tcPr>
                <w:p w:rsidR="003731A0" w:rsidRPr="003C709A" w:rsidRDefault="003731A0" w:rsidP="003731A0">
                  <w:pPr>
                    <w:spacing w:before="240" w:after="0" w:line="240" w:lineRule="auto"/>
                    <w:rPr>
                      <w:rFonts w:ascii="Times New Roman" w:hAnsi="Times New Roman"/>
                      <w:sz w:val="24"/>
                      <w:szCs w:val="24"/>
                    </w:rPr>
                  </w:pPr>
                  <w:r w:rsidRPr="000B4F2D">
                    <w:rPr>
                      <w:rFonts w:ascii="Times New Roman" w:hAnsi="Times New Roman"/>
                      <w:sz w:val="24"/>
                      <w:szCs w:val="24"/>
                    </w:rPr>
                    <w:t>Овощеводство (1.3)</w:t>
                  </w:r>
                </w:p>
              </w:tc>
              <w:tc>
                <w:tcPr>
                  <w:tcW w:w="1254" w:type="dxa"/>
                  <w:vMerge/>
                  <w:vAlign w:val="center"/>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vAlign w:val="center"/>
                </w:tcPr>
                <w:p w:rsidR="003731A0" w:rsidRPr="00285BBF" w:rsidRDefault="003731A0" w:rsidP="003731A0">
                  <w:pPr>
                    <w:pStyle w:val="3"/>
                    <w:rPr>
                      <w:b w:val="0"/>
                      <w:sz w:val="22"/>
                      <w:szCs w:val="22"/>
                    </w:rPr>
                  </w:pPr>
                </w:p>
              </w:tc>
              <w:tc>
                <w:tcPr>
                  <w:tcW w:w="1026"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c>
                <w:tcPr>
                  <w:tcW w:w="1014"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r>
            <w:tr w:rsidR="003731A0" w:rsidRPr="00285BBF" w:rsidTr="002C7A6D">
              <w:tc>
                <w:tcPr>
                  <w:tcW w:w="817" w:type="dxa"/>
                  <w:vMerge/>
                  <w:vAlign w:val="center"/>
                </w:tcPr>
                <w:p w:rsidR="003731A0" w:rsidRDefault="003731A0" w:rsidP="003731A0">
                  <w:pPr>
                    <w:pStyle w:val="3"/>
                    <w:rPr>
                      <w:b w:val="0"/>
                      <w:sz w:val="22"/>
                      <w:szCs w:val="22"/>
                      <w:lang w:val="ru-RU"/>
                    </w:rPr>
                  </w:pPr>
                </w:p>
              </w:tc>
              <w:tc>
                <w:tcPr>
                  <w:tcW w:w="1877" w:type="dxa"/>
                </w:tcPr>
                <w:p w:rsidR="003731A0" w:rsidRPr="003C709A"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Выращивание зерновых и иных сельскохозяйственных культур</w:t>
                  </w:r>
                  <w:r>
                    <w:rPr>
                      <w:rFonts w:ascii="Times New Roman" w:hAnsi="Times New Roman"/>
                      <w:sz w:val="24"/>
                      <w:szCs w:val="24"/>
                    </w:rPr>
                    <w:t xml:space="preserve"> (1.4)</w:t>
                  </w:r>
                </w:p>
              </w:tc>
              <w:tc>
                <w:tcPr>
                  <w:tcW w:w="1254" w:type="dxa"/>
                  <w:vMerge/>
                  <w:vAlign w:val="center"/>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vAlign w:val="center"/>
                </w:tcPr>
                <w:p w:rsidR="003731A0" w:rsidRPr="00285BBF" w:rsidRDefault="003731A0" w:rsidP="003731A0">
                  <w:pPr>
                    <w:pStyle w:val="3"/>
                    <w:rPr>
                      <w:b w:val="0"/>
                      <w:sz w:val="22"/>
                      <w:szCs w:val="22"/>
                    </w:rPr>
                  </w:pPr>
                </w:p>
              </w:tc>
              <w:tc>
                <w:tcPr>
                  <w:tcW w:w="1026"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c>
                <w:tcPr>
                  <w:tcW w:w="1014"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r>
            <w:tr w:rsidR="003731A0" w:rsidRPr="00285BBF" w:rsidTr="002C7A6D">
              <w:tc>
                <w:tcPr>
                  <w:tcW w:w="817" w:type="dxa"/>
                  <w:vMerge/>
                  <w:vAlign w:val="center"/>
                </w:tcPr>
                <w:p w:rsidR="003731A0" w:rsidRDefault="003731A0" w:rsidP="003731A0">
                  <w:pPr>
                    <w:pStyle w:val="3"/>
                    <w:rPr>
                      <w:b w:val="0"/>
                      <w:sz w:val="22"/>
                      <w:szCs w:val="22"/>
                      <w:lang w:val="ru-RU"/>
                    </w:rPr>
                  </w:pPr>
                </w:p>
              </w:tc>
              <w:tc>
                <w:tcPr>
                  <w:tcW w:w="1877" w:type="dxa"/>
                </w:tcPr>
                <w:p w:rsidR="003731A0" w:rsidRPr="000B4F2D" w:rsidRDefault="003731A0" w:rsidP="003731A0">
                  <w:pPr>
                    <w:spacing w:before="240" w:after="0" w:line="240" w:lineRule="auto"/>
                    <w:rPr>
                      <w:rFonts w:ascii="Times New Roman" w:hAnsi="Times New Roman"/>
                      <w:sz w:val="24"/>
                      <w:szCs w:val="24"/>
                    </w:rPr>
                  </w:pPr>
                  <w:r w:rsidRPr="000B4F2D">
                    <w:rPr>
                      <w:rFonts w:ascii="Times New Roman" w:hAnsi="Times New Roman"/>
                      <w:sz w:val="24"/>
                      <w:szCs w:val="24"/>
                    </w:rPr>
                    <w:t>Садоводство</w:t>
                  </w:r>
                  <w:r>
                    <w:rPr>
                      <w:rFonts w:ascii="Times New Roman" w:hAnsi="Times New Roman"/>
                      <w:sz w:val="24"/>
                      <w:szCs w:val="24"/>
                    </w:rPr>
                    <w:t xml:space="preserve"> (1.5)</w:t>
                  </w:r>
                </w:p>
              </w:tc>
              <w:tc>
                <w:tcPr>
                  <w:tcW w:w="1254" w:type="dxa"/>
                  <w:vMerge/>
                  <w:vAlign w:val="center"/>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vAlign w:val="center"/>
                </w:tcPr>
                <w:p w:rsidR="003731A0" w:rsidRPr="00285BBF" w:rsidRDefault="003731A0" w:rsidP="003731A0">
                  <w:pPr>
                    <w:pStyle w:val="3"/>
                    <w:rPr>
                      <w:b w:val="0"/>
                      <w:sz w:val="22"/>
                      <w:szCs w:val="22"/>
                    </w:rPr>
                  </w:pPr>
                </w:p>
              </w:tc>
              <w:tc>
                <w:tcPr>
                  <w:tcW w:w="1026"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c>
                <w:tcPr>
                  <w:tcW w:w="1014"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r>
            <w:tr w:rsidR="003731A0" w:rsidRPr="00285BBF" w:rsidTr="002C7A6D">
              <w:tc>
                <w:tcPr>
                  <w:tcW w:w="817" w:type="dxa"/>
                  <w:vMerge/>
                  <w:vAlign w:val="center"/>
                </w:tcPr>
                <w:p w:rsidR="003731A0" w:rsidRDefault="003731A0" w:rsidP="003731A0">
                  <w:pPr>
                    <w:pStyle w:val="3"/>
                    <w:rPr>
                      <w:b w:val="0"/>
                      <w:sz w:val="22"/>
                      <w:szCs w:val="22"/>
                      <w:lang w:val="ru-RU"/>
                    </w:rPr>
                  </w:pPr>
                </w:p>
              </w:tc>
              <w:tc>
                <w:tcPr>
                  <w:tcW w:w="1877" w:type="dxa"/>
                </w:tcPr>
                <w:p w:rsidR="003731A0" w:rsidRPr="000B4F2D" w:rsidRDefault="003731A0" w:rsidP="003731A0">
                  <w:pPr>
                    <w:spacing w:before="240" w:after="0" w:line="240" w:lineRule="auto"/>
                    <w:rPr>
                      <w:rFonts w:ascii="Times New Roman" w:hAnsi="Times New Roman"/>
                      <w:sz w:val="24"/>
                      <w:szCs w:val="24"/>
                    </w:rPr>
                  </w:pPr>
                  <w:r w:rsidRPr="000B4F2D">
                    <w:rPr>
                      <w:rFonts w:ascii="Times New Roman" w:hAnsi="Times New Roman"/>
                      <w:sz w:val="24"/>
                      <w:szCs w:val="24"/>
                    </w:rPr>
                    <w:t>Ведение личного подсобного хозяйства на полевых участках</w:t>
                  </w:r>
                  <w:r>
                    <w:rPr>
                      <w:rFonts w:ascii="Times New Roman" w:hAnsi="Times New Roman"/>
                      <w:sz w:val="24"/>
                      <w:szCs w:val="24"/>
                    </w:rPr>
                    <w:t xml:space="preserve"> (1.16)</w:t>
                  </w:r>
                </w:p>
              </w:tc>
              <w:tc>
                <w:tcPr>
                  <w:tcW w:w="1254" w:type="dxa"/>
                  <w:vMerge/>
                  <w:vAlign w:val="center"/>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vAlign w:val="center"/>
                </w:tcPr>
                <w:p w:rsidR="003731A0" w:rsidRPr="00285BBF" w:rsidRDefault="003731A0" w:rsidP="003731A0">
                  <w:pPr>
                    <w:pStyle w:val="3"/>
                    <w:rPr>
                      <w:b w:val="0"/>
                      <w:sz w:val="22"/>
                      <w:szCs w:val="22"/>
                    </w:rPr>
                  </w:pPr>
                </w:p>
              </w:tc>
              <w:tc>
                <w:tcPr>
                  <w:tcW w:w="1026"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c>
                <w:tcPr>
                  <w:tcW w:w="1014" w:type="dxa"/>
                  <w:vMerge/>
                  <w:vAlign w:val="center"/>
                </w:tcPr>
                <w:p w:rsidR="003731A0" w:rsidRPr="00285BBF" w:rsidRDefault="003731A0" w:rsidP="003731A0">
                  <w:pPr>
                    <w:pStyle w:val="3"/>
                    <w:rPr>
                      <w:b w:val="0"/>
                      <w:sz w:val="22"/>
                      <w:szCs w:val="22"/>
                    </w:rPr>
                  </w:pPr>
                </w:p>
              </w:tc>
              <w:tc>
                <w:tcPr>
                  <w:tcW w:w="992" w:type="dxa"/>
                  <w:vMerge/>
                  <w:vAlign w:val="center"/>
                </w:tcPr>
                <w:p w:rsidR="003731A0" w:rsidRPr="00285BBF" w:rsidRDefault="003731A0" w:rsidP="003731A0">
                  <w:pPr>
                    <w:pStyle w:val="3"/>
                    <w:rPr>
                      <w:b w:val="0"/>
                      <w:sz w:val="22"/>
                      <w:szCs w:val="22"/>
                    </w:rPr>
                  </w:pP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3731A0" w:rsidP="003731A0">
                  <w:pPr>
                    <w:pStyle w:val="3"/>
                    <w:rPr>
                      <w:b w:val="0"/>
                      <w:sz w:val="24"/>
                      <w:szCs w:val="24"/>
                    </w:rPr>
                  </w:pPr>
                  <w:r w:rsidRPr="003C709A">
                    <w:rPr>
                      <w:b w:val="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w:t>
                  </w:r>
                </w:p>
                <w:p w:rsidR="003731A0" w:rsidRPr="00060D0A" w:rsidRDefault="003731A0" w:rsidP="003731A0">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4E4EB4">
        <w:rPr>
          <w:rFonts w:ascii="Times New Roman" w:hAnsi="Times New Roman"/>
          <w:b/>
          <w:sz w:val="24"/>
          <w:szCs w:val="24"/>
        </w:rPr>
        <w:t>а</w:t>
      </w:r>
      <w:r w:rsidR="0033785B" w:rsidRPr="0033785B">
        <w:rPr>
          <w:rFonts w:ascii="Times New Roman" w:hAnsi="Times New Roman"/>
          <w:b/>
          <w:sz w:val="24"/>
          <w:szCs w:val="24"/>
        </w:rPr>
        <w:t>, занят</w:t>
      </w:r>
      <w:r w:rsidR="004E4EB4">
        <w:rPr>
          <w:rFonts w:ascii="Times New Roman" w:hAnsi="Times New Roman"/>
          <w:b/>
          <w:sz w:val="24"/>
          <w:szCs w:val="24"/>
        </w:rPr>
        <w:t>ая</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Магазины</w:t>
                  </w:r>
                  <w:r>
                    <w:rPr>
                      <w:rFonts w:ascii="Times New Roman" w:hAnsi="Times New Roman"/>
                      <w:sz w:val="24"/>
                      <w:szCs w:val="24"/>
                    </w:rPr>
                    <w:t xml:space="preserve"> (4.4.)</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Pr>
                      <w:rFonts w:ascii="Times New Roman" w:hAnsi="Times New Roman"/>
                      <w:sz w:val="24"/>
                      <w:szCs w:val="24"/>
                      <w:lang w:eastAsia="ru-RU"/>
                    </w:rPr>
                    <w:t>Служебные гаражи (4.9.)</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lastRenderedPageBreak/>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rsidTr="00094C06">
        <w:tc>
          <w:tcPr>
            <w:tcW w:w="10666" w:type="dxa"/>
            <w:tcBorders>
              <w:top w:val="nil"/>
              <w:left w:val="nil"/>
              <w:right w:val="nil"/>
            </w:tcBorders>
            <w:vAlign w:val="center"/>
          </w:tcPr>
          <w:p w:rsidR="004E4EB4" w:rsidRPr="004E4EB4" w:rsidRDefault="004E4EB4" w:rsidP="004E4EB4">
            <w:pPr>
              <w:pStyle w:val="3"/>
              <w:rPr>
                <w:sz w:val="24"/>
                <w:szCs w:val="24"/>
              </w:rPr>
            </w:pPr>
            <w:r w:rsidRPr="004E4EB4">
              <w:rPr>
                <w:sz w:val="24"/>
                <w:szCs w:val="24"/>
              </w:rPr>
              <w:t>С-</w:t>
            </w:r>
            <w:r w:rsidRPr="004E4EB4">
              <w:rPr>
                <w:sz w:val="24"/>
                <w:szCs w:val="24"/>
                <w:lang w:val="ru-RU"/>
              </w:rPr>
              <w:t>3</w:t>
            </w:r>
            <w:r w:rsidRPr="004E4EB4">
              <w:rPr>
                <w:sz w:val="24"/>
                <w:szCs w:val="24"/>
              </w:rPr>
              <w:t xml:space="preserve"> – зон</w:t>
            </w:r>
            <w:r w:rsidRPr="004E4EB4">
              <w:rPr>
                <w:sz w:val="24"/>
                <w:szCs w:val="24"/>
                <w:lang w:val="ru-RU"/>
              </w:rPr>
              <w:t>а садоводческих, огороднических или дачных некоммерческих объединений граждан</w:t>
            </w:r>
            <w:r w:rsidRPr="004E4EB4">
              <w:rPr>
                <w:sz w:val="24"/>
                <w:szCs w:val="24"/>
              </w:rPr>
              <w:t xml:space="preserve"> </w:t>
            </w:r>
          </w:p>
          <w:p w:rsidR="004E4EB4" w:rsidRPr="004E4EB4" w:rsidRDefault="004E4EB4" w:rsidP="004E4EB4">
            <w:pPr>
              <w:pStyle w:val="3"/>
              <w:rPr>
                <w:sz w:val="24"/>
                <w:szCs w:val="24"/>
              </w:rPr>
            </w:pPr>
            <w:r w:rsidRPr="004E4EB4">
              <w:rPr>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4E4EB4" w:rsidRPr="004E4EB4" w:rsidTr="00094C06">
              <w:tc>
                <w:tcPr>
                  <w:tcW w:w="817" w:type="dxa"/>
                </w:tcPr>
                <w:p w:rsidR="004E4EB4" w:rsidRPr="004E4EB4" w:rsidRDefault="004E4EB4" w:rsidP="004E4EB4">
                  <w:pPr>
                    <w:pStyle w:val="3"/>
                    <w:rPr>
                      <w:b w:val="0"/>
                      <w:sz w:val="24"/>
                      <w:szCs w:val="24"/>
                    </w:rPr>
                  </w:pPr>
                  <w:r w:rsidRPr="004E4EB4">
                    <w:rPr>
                      <w:b w:val="0"/>
                      <w:sz w:val="24"/>
                      <w:szCs w:val="24"/>
                    </w:rPr>
                    <w:t>Зона</w:t>
                  </w:r>
                </w:p>
              </w:tc>
              <w:tc>
                <w:tcPr>
                  <w:tcW w:w="1877" w:type="dxa"/>
                </w:tcPr>
                <w:p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rsidR="004E4EB4" w:rsidRPr="004E4EB4" w:rsidRDefault="004E4EB4" w:rsidP="004E4EB4">
                  <w:pPr>
                    <w:pStyle w:val="3"/>
                    <w:rPr>
                      <w:b w:val="0"/>
                      <w:sz w:val="24"/>
                      <w:szCs w:val="24"/>
                    </w:rPr>
                  </w:pPr>
                  <w:r w:rsidRPr="004E4EB4">
                    <w:rPr>
                      <w:b w:val="0"/>
                      <w:sz w:val="24"/>
                      <w:szCs w:val="24"/>
                    </w:rPr>
                    <w:t>Условно разрешенные  виды разрешенного использования</w:t>
                  </w:r>
                </w:p>
              </w:tc>
              <w:tc>
                <w:tcPr>
                  <w:tcW w:w="1418" w:type="dxa"/>
                </w:tcPr>
                <w:p w:rsidR="004E4EB4" w:rsidRPr="004E4EB4" w:rsidRDefault="004E4EB4" w:rsidP="004E4EB4">
                  <w:pPr>
                    <w:pStyle w:val="3"/>
                    <w:rPr>
                      <w:b w:val="0"/>
                      <w:sz w:val="24"/>
                      <w:szCs w:val="24"/>
                    </w:rPr>
                  </w:pPr>
                  <w:r w:rsidRPr="004E4EB4">
                    <w:rPr>
                      <w:b w:val="0"/>
                      <w:sz w:val="24"/>
                      <w:szCs w:val="24"/>
                    </w:rPr>
                    <w:t>Вспомогательные виды разрешенного использования</w:t>
                  </w:r>
                </w:p>
              </w:tc>
              <w:tc>
                <w:tcPr>
                  <w:tcW w:w="1100" w:type="dxa"/>
                </w:tcPr>
                <w:p w:rsidR="004E4EB4" w:rsidRPr="004E4EB4" w:rsidRDefault="004E4EB4" w:rsidP="004E4EB4">
                  <w:pPr>
                    <w:pStyle w:val="3"/>
                    <w:rPr>
                      <w:b w:val="0"/>
                      <w:sz w:val="24"/>
                      <w:szCs w:val="24"/>
                    </w:rPr>
                  </w:pPr>
                  <w:r w:rsidRPr="004E4EB4">
                    <w:rPr>
                      <w:b w:val="0"/>
                      <w:sz w:val="24"/>
                      <w:szCs w:val="24"/>
                    </w:rPr>
                    <w:t>Минимальная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1026" w:type="dxa"/>
                </w:tcPr>
                <w:p w:rsidR="004E4EB4" w:rsidRPr="004E4EB4" w:rsidRDefault="004E4EB4" w:rsidP="004E4EB4">
                  <w:pPr>
                    <w:pStyle w:val="3"/>
                    <w:rPr>
                      <w:b w:val="0"/>
                      <w:sz w:val="24"/>
                      <w:szCs w:val="24"/>
                    </w:rPr>
                  </w:pPr>
                  <w:r w:rsidRPr="004E4EB4">
                    <w:rPr>
                      <w:b w:val="0"/>
                      <w:sz w:val="24"/>
                      <w:szCs w:val="24"/>
                    </w:rPr>
                    <w:t>Максимальная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992" w:type="dxa"/>
                </w:tcPr>
                <w:p w:rsidR="004E4EB4" w:rsidRPr="004E4EB4" w:rsidRDefault="004E4EB4" w:rsidP="004E4EB4">
                  <w:pPr>
                    <w:pStyle w:val="3"/>
                    <w:rPr>
                      <w:b w:val="0"/>
                      <w:sz w:val="24"/>
                      <w:szCs w:val="24"/>
                    </w:rPr>
                  </w:pPr>
                  <w:r w:rsidRPr="004E4EB4">
                    <w:rPr>
                      <w:b w:val="0"/>
                      <w:sz w:val="24"/>
                      <w:szCs w:val="24"/>
                    </w:rPr>
                    <w:t>Миним. отступ от границ ЗУ в целях определения мест допустимого размещения ЗСС, (м)</w:t>
                  </w:r>
                </w:p>
              </w:tc>
              <w:tc>
                <w:tcPr>
                  <w:tcW w:w="1014" w:type="dxa"/>
                </w:tcPr>
                <w:p w:rsidR="004E4EB4" w:rsidRPr="004E4EB4" w:rsidRDefault="004E4EB4" w:rsidP="004E4EB4">
                  <w:pPr>
                    <w:pStyle w:val="3"/>
                    <w:rPr>
                      <w:b w:val="0"/>
                      <w:sz w:val="24"/>
                      <w:szCs w:val="24"/>
                    </w:rPr>
                  </w:pPr>
                  <w:r w:rsidRPr="004E4EB4">
                    <w:rPr>
                      <w:b w:val="0"/>
                      <w:sz w:val="24"/>
                      <w:szCs w:val="24"/>
                    </w:rPr>
                    <w:t>Предельная</w:t>
                  </w:r>
                </w:p>
                <w:p w:rsidR="004E4EB4" w:rsidRPr="004E4EB4" w:rsidRDefault="004E4EB4" w:rsidP="004E4EB4">
                  <w:pPr>
                    <w:pStyle w:val="3"/>
                    <w:rPr>
                      <w:b w:val="0"/>
                      <w:sz w:val="24"/>
                      <w:szCs w:val="24"/>
                    </w:rPr>
                  </w:pPr>
                  <w:r w:rsidRPr="004E4EB4">
                    <w:rPr>
                      <w:b w:val="0"/>
                      <w:sz w:val="24"/>
                      <w:szCs w:val="24"/>
                    </w:rPr>
                    <w:t>высота ЗСС, м</w:t>
                  </w:r>
                </w:p>
              </w:tc>
              <w:tc>
                <w:tcPr>
                  <w:tcW w:w="992" w:type="dxa"/>
                </w:tcPr>
                <w:p w:rsidR="004E4EB4" w:rsidRPr="004E4EB4" w:rsidRDefault="004E4EB4" w:rsidP="004E4EB4">
                  <w:pPr>
                    <w:pStyle w:val="3"/>
                    <w:rPr>
                      <w:b w:val="0"/>
                      <w:sz w:val="24"/>
                      <w:szCs w:val="24"/>
                    </w:rPr>
                  </w:pPr>
                  <w:r w:rsidRPr="004E4EB4">
                    <w:rPr>
                      <w:b w:val="0"/>
                      <w:sz w:val="24"/>
                      <w:szCs w:val="24"/>
                    </w:rPr>
                    <w:t>Максимальный процент застройки ЗСС,</w:t>
                  </w:r>
                </w:p>
                <w:p w:rsidR="004E4EB4" w:rsidRPr="004E4EB4" w:rsidRDefault="004E4EB4" w:rsidP="004E4EB4">
                  <w:pPr>
                    <w:pStyle w:val="3"/>
                    <w:rPr>
                      <w:b w:val="0"/>
                      <w:sz w:val="24"/>
                      <w:szCs w:val="24"/>
                    </w:rPr>
                  </w:pPr>
                  <w:r w:rsidRPr="004E4EB4">
                    <w:rPr>
                      <w:b w:val="0"/>
                      <w:sz w:val="24"/>
                      <w:szCs w:val="24"/>
                    </w:rPr>
                    <w:t>(%)</w:t>
                  </w:r>
                </w:p>
              </w:tc>
            </w:tr>
            <w:tr w:rsidR="0092495E" w:rsidRPr="004E4EB4" w:rsidTr="00094C06">
              <w:tc>
                <w:tcPr>
                  <w:tcW w:w="817" w:type="dxa"/>
                  <w:vMerge w:val="restart"/>
                  <w:vAlign w:val="center"/>
                </w:tcPr>
                <w:p w:rsidR="0092495E" w:rsidRPr="004E4EB4" w:rsidRDefault="0092495E" w:rsidP="0092495E">
                  <w:pPr>
                    <w:pStyle w:val="3"/>
                    <w:rPr>
                      <w:b w:val="0"/>
                      <w:sz w:val="24"/>
                      <w:szCs w:val="24"/>
                      <w:lang w:val="ru-RU"/>
                    </w:rPr>
                  </w:pPr>
                  <w:r w:rsidRPr="004E4EB4">
                    <w:rPr>
                      <w:b w:val="0"/>
                      <w:sz w:val="24"/>
                      <w:szCs w:val="24"/>
                    </w:rPr>
                    <w:t>С-</w:t>
                  </w:r>
                  <w:r>
                    <w:rPr>
                      <w:b w:val="0"/>
                      <w:sz w:val="24"/>
                      <w:szCs w:val="24"/>
                      <w:lang w:val="ru-RU"/>
                    </w:rPr>
                    <w:t>3</w:t>
                  </w:r>
                </w:p>
              </w:tc>
              <w:tc>
                <w:tcPr>
                  <w:tcW w:w="1877" w:type="dxa"/>
                </w:tcPr>
                <w:p w:rsidR="0092495E" w:rsidRPr="004E4EB4" w:rsidRDefault="0092495E" w:rsidP="0092495E">
                  <w:pPr>
                    <w:pStyle w:val="3"/>
                    <w:rPr>
                      <w:b w:val="0"/>
                      <w:sz w:val="24"/>
                      <w:szCs w:val="24"/>
                    </w:rPr>
                  </w:pPr>
                  <w:r w:rsidRPr="0092495E">
                    <w:rPr>
                      <w:b w:val="0"/>
                      <w:sz w:val="24"/>
                      <w:szCs w:val="24"/>
                    </w:rPr>
                    <w:t xml:space="preserve">Магазины </w:t>
                  </w:r>
                  <w:r w:rsidRPr="004E4EB4">
                    <w:rPr>
                      <w:b w:val="0"/>
                      <w:sz w:val="24"/>
                      <w:szCs w:val="24"/>
                    </w:rPr>
                    <w:t>(</w:t>
                  </w:r>
                  <w:r>
                    <w:rPr>
                      <w:b w:val="0"/>
                      <w:sz w:val="24"/>
                      <w:szCs w:val="24"/>
                      <w:lang w:val="ru-RU"/>
                    </w:rPr>
                    <w:t>4.4</w:t>
                  </w:r>
                  <w:r w:rsidRPr="004E4EB4">
                    <w:rPr>
                      <w:b w:val="0"/>
                      <w:sz w:val="24"/>
                      <w:szCs w:val="24"/>
                    </w:rPr>
                    <w:t>)</w:t>
                  </w:r>
                </w:p>
              </w:tc>
              <w:tc>
                <w:tcPr>
                  <w:tcW w:w="1254" w:type="dxa"/>
                  <w:vMerge w:val="restart"/>
                  <w:vAlign w:val="center"/>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tc>
              <w:tc>
                <w:tcPr>
                  <w:tcW w:w="1418" w:type="dxa"/>
                  <w:vMerge w:val="restart"/>
                </w:tcPr>
                <w:p w:rsidR="0092495E" w:rsidRPr="00FE5CF5" w:rsidRDefault="0092495E" w:rsidP="0092495E">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2495E" w:rsidRPr="00FE5CF5" w:rsidRDefault="0092495E" w:rsidP="0092495E">
                  <w:pPr>
                    <w:spacing w:after="0" w:line="240" w:lineRule="auto"/>
                    <w:rPr>
                      <w:rFonts w:ascii="Times New Roman" w:hAnsi="Times New Roman"/>
                      <w:sz w:val="24"/>
                      <w:szCs w:val="24"/>
                    </w:rPr>
                  </w:pPr>
                </w:p>
              </w:tc>
              <w:tc>
                <w:tcPr>
                  <w:tcW w:w="1100"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026"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014"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4E4EB4" w:rsidRPr="004E4EB4" w:rsidTr="00094C06">
              <w:tc>
                <w:tcPr>
                  <w:tcW w:w="817" w:type="dxa"/>
                  <w:vMerge/>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ign w:val="center"/>
                </w:tcPr>
                <w:p w:rsidR="004E4EB4" w:rsidRPr="004E4EB4" w:rsidRDefault="004E4EB4" w:rsidP="004E4EB4">
                  <w:pPr>
                    <w:pStyle w:val="3"/>
                    <w:rPr>
                      <w:b w:val="0"/>
                      <w:sz w:val="24"/>
                      <w:szCs w:val="24"/>
                    </w:rPr>
                  </w:pPr>
                </w:p>
              </w:tc>
              <w:tc>
                <w:tcPr>
                  <w:tcW w:w="1418" w:type="dxa"/>
                  <w:vMerge/>
                </w:tcPr>
                <w:p w:rsidR="004E4EB4" w:rsidRPr="004E4EB4" w:rsidRDefault="004E4EB4" w:rsidP="004E4EB4">
                  <w:pPr>
                    <w:pStyle w:val="3"/>
                    <w:rPr>
                      <w:b w:val="0"/>
                      <w:sz w:val="24"/>
                      <w:szCs w:val="24"/>
                    </w:rPr>
                  </w:pPr>
                </w:p>
              </w:tc>
              <w:tc>
                <w:tcPr>
                  <w:tcW w:w="1100" w:type="dxa"/>
                  <w:vMerge/>
                  <w:vAlign w:val="center"/>
                </w:tcPr>
                <w:p w:rsidR="004E4EB4" w:rsidRPr="004E4EB4" w:rsidRDefault="004E4EB4" w:rsidP="004E4EB4">
                  <w:pPr>
                    <w:pStyle w:val="3"/>
                    <w:rPr>
                      <w:b w:val="0"/>
                      <w:sz w:val="24"/>
                      <w:szCs w:val="24"/>
                    </w:rPr>
                  </w:pPr>
                </w:p>
              </w:tc>
              <w:tc>
                <w:tcPr>
                  <w:tcW w:w="1026"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c>
                <w:tcPr>
                  <w:tcW w:w="1014"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r>
            <w:tr w:rsidR="004E4EB4" w:rsidRPr="004E4EB4" w:rsidTr="00094C06">
              <w:tc>
                <w:tcPr>
                  <w:tcW w:w="817" w:type="dxa"/>
                  <w:vMerge/>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Ведение огородничества</w:t>
                  </w:r>
                  <w:r>
                    <w:rPr>
                      <w:b w:val="0"/>
                      <w:sz w:val="24"/>
                      <w:szCs w:val="24"/>
                      <w:lang w:val="ru-RU"/>
                    </w:rPr>
                    <w:t xml:space="preserve"> (13.1)</w:t>
                  </w:r>
                </w:p>
              </w:tc>
              <w:tc>
                <w:tcPr>
                  <w:tcW w:w="1254" w:type="dxa"/>
                  <w:vMerge/>
                  <w:vAlign w:val="center"/>
                </w:tcPr>
                <w:p w:rsidR="004E4EB4" w:rsidRPr="004E4EB4" w:rsidRDefault="004E4EB4" w:rsidP="004E4EB4">
                  <w:pPr>
                    <w:pStyle w:val="3"/>
                    <w:rPr>
                      <w:b w:val="0"/>
                      <w:sz w:val="24"/>
                      <w:szCs w:val="24"/>
                    </w:rPr>
                  </w:pPr>
                </w:p>
              </w:tc>
              <w:tc>
                <w:tcPr>
                  <w:tcW w:w="1418" w:type="dxa"/>
                  <w:vMerge/>
                </w:tcPr>
                <w:p w:rsidR="004E4EB4" w:rsidRPr="004E4EB4" w:rsidRDefault="004E4EB4" w:rsidP="004E4EB4">
                  <w:pPr>
                    <w:pStyle w:val="3"/>
                    <w:rPr>
                      <w:b w:val="0"/>
                      <w:sz w:val="24"/>
                      <w:szCs w:val="24"/>
                    </w:rPr>
                  </w:pPr>
                </w:p>
              </w:tc>
              <w:tc>
                <w:tcPr>
                  <w:tcW w:w="1100" w:type="dxa"/>
                  <w:vMerge/>
                  <w:vAlign w:val="center"/>
                </w:tcPr>
                <w:p w:rsidR="004E4EB4" w:rsidRPr="004E4EB4" w:rsidRDefault="004E4EB4" w:rsidP="004E4EB4">
                  <w:pPr>
                    <w:pStyle w:val="3"/>
                    <w:rPr>
                      <w:b w:val="0"/>
                      <w:sz w:val="24"/>
                      <w:szCs w:val="24"/>
                    </w:rPr>
                  </w:pPr>
                </w:p>
              </w:tc>
              <w:tc>
                <w:tcPr>
                  <w:tcW w:w="1026"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c>
                <w:tcPr>
                  <w:tcW w:w="1014"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r>
            <w:tr w:rsidR="0092495E" w:rsidRPr="004E4EB4" w:rsidTr="00094C06">
              <w:tc>
                <w:tcPr>
                  <w:tcW w:w="817" w:type="dxa"/>
                  <w:vMerge/>
                  <w:vAlign w:val="center"/>
                </w:tcPr>
                <w:p w:rsidR="0092495E" w:rsidRPr="004E4EB4" w:rsidRDefault="0092495E" w:rsidP="004E4EB4">
                  <w:pPr>
                    <w:pStyle w:val="3"/>
                    <w:rPr>
                      <w:b w:val="0"/>
                      <w:sz w:val="24"/>
                      <w:szCs w:val="24"/>
                    </w:rPr>
                  </w:pPr>
                </w:p>
              </w:tc>
              <w:tc>
                <w:tcPr>
                  <w:tcW w:w="1877" w:type="dxa"/>
                </w:tcPr>
                <w:p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rsidR="0092495E" w:rsidRPr="004E4EB4" w:rsidRDefault="0092495E" w:rsidP="004E4EB4">
                  <w:pPr>
                    <w:pStyle w:val="3"/>
                    <w:rPr>
                      <w:b w:val="0"/>
                      <w:sz w:val="24"/>
                      <w:szCs w:val="24"/>
                    </w:rPr>
                  </w:pPr>
                </w:p>
              </w:tc>
              <w:tc>
                <w:tcPr>
                  <w:tcW w:w="1418" w:type="dxa"/>
                  <w:vMerge/>
                </w:tcPr>
                <w:p w:rsidR="0092495E" w:rsidRPr="004E4EB4" w:rsidRDefault="0092495E" w:rsidP="004E4EB4">
                  <w:pPr>
                    <w:pStyle w:val="3"/>
                    <w:rPr>
                      <w:b w:val="0"/>
                      <w:sz w:val="24"/>
                      <w:szCs w:val="24"/>
                    </w:rPr>
                  </w:pPr>
                </w:p>
              </w:tc>
              <w:tc>
                <w:tcPr>
                  <w:tcW w:w="1100" w:type="dxa"/>
                  <w:vMerge/>
                  <w:vAlign w:val="center"/>
                </w:tcPr>
                <w:p w:rsidR="0092495E" w:rsidRPr="004E4EB4" w:rsidRDefault="0092495E" w:rsidP="004E4EB4">
                  <w:pPr>
                    <w:pStyle w:val="3"/>
                    <w:rPr>
                      <w:b w:val="0"/>
                      <w:sz w:val="24"/>
                      <w:szCs w:val="24"/>
                    </w:rPr>
                  </w:pPr>
                </w:p>
              </w:tc>
              <w:tc>
                <w:tcPr>
                  <w:tcW w:w="1026"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c>
                <w:tcPr>
                  <w:tcW w:w="1014"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r>
            <w:tr w:rsidR="004E4EB4" w:rsidRPr="004E4EB4" w:rsidTr="00094C06">
              <w:tc>
                <w:tcPr>
                  <w:tcW w:w="2694" w:type="dxa"/>
                  <w:gridSpan w:val="2"/>
                </w:tcPr>
                <w:p w:rsidR="004E4EB4" w:rsidRPr="004E4EB4" w:rsidRDefault="004E4EB4" w:rsidP="004E4EB4">
                  <w:pPr>
                    <w:pStyle w:val="3"/>
                    <w:rPr>
                      <w:b w:val="0"/>
                      <w:sz w:val="24"/>
                      <w:szCs w:val="24"/>
                    </w:rPr>
                  </w:pPr>
                  <w:r w:rsidRPr="004E4EB4">
                    <w:rPr>
                      <w:b w:val="0"/>
                      <w:sz w:val="24"/>
                      <w:szCs w:val="24"/>
                    </w:rPr>
                    <w:t xml:space="preserve">Иные предельные параметры разрешенного строительства, </w:t>
                  </w:r>
                  <w:r w:rsidRPr="004E4EB4">
                    <w:rPr>
                      <w:b w:val="0"/>
                      <w:sz w:val="24"/>
                      <w:szCs w:val="24"/>
                    </w:rPr>
                    <w:lastRenderedPageBreak/>
                    <w:t>реконструкции объектов капитального строительства и иные предельные (максимальные и (или) минимальные) размеры ЗУ</w:t>
                  </w: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tc>
              <w:tc>
                <w:tcPr>
                  <w:tcW w:w="7796" w:type="dxa"/>
                  <w:gridSpan w:val="7"/>
                  <w:vAlign w:val="center"/>
                </w:tcPr>
                <w:p w:rsidR="0092495E" w:rsidRPr="00266E9A" w:rsidRDefault="0092495E" w:rsidP="0092495E">
                  <w:pPr>
                    <w:widowControl w:val="0"/>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lastRenderedPageBreak/>
                    <w:t xml:space="preserve">В зоне  </w:t>
                  </w:r>
                  <w:r>
                    <w:rPr>
                      <w:rFonts w:ascii="Times New Roman" w:hAnsi="Times New Roman"/>
                      <w:sz w:val="24"/>
                      <w:szCs w:val="24"/>
                    </w:rPr>
                    <w:t>С-3:</w:t>
                  </w:r>
                </w:p>
                <w:p w:rsidR="0092495E" w:rsidRPr="00266E9A" w:rsidRDefault="0092495E" w:rsidP="0092495E">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rsidR="004E4EB4" w:rsidRPr="0092495E"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tc>
            </w:tr>
          </w:tbl>
          <w:p w:rsidR="004E4EB4" w:rsidRPr="004E4EB4" w:rsidRDefault="004E4EB4" w:rsidP="004E4EB4">
            <w:pPr>
              <w:pStyle w:val="3"/>
            </w:pPr>
          </w:p>
        </w:tc>
      </w:tr>
    </w:tbl>
    <w:p w:rsidR="004E4EB4" w:rsidRPr="0092495E" w:rsidRDefault="004E4EB4" w:rsidP="004E4EB4">
      <w:pPr>
        <w:pStyle w:val="3"/>
        <w:rPr>
          <w:b w:val="0"/>
          <w:sz w:val="24"/>
          <w:szCs w:val="24"/>
        </w:rPr>
      </w:pPr>
      <w:r w:rsidRPr="0092495E">
        <w:rPr>
          <w:b w:val="0"/>
          <w:sz w:val="24"/>
          <w:szCs w:val="24"/>
        </w:rPr>
        <w:lastRenderedPageBreak/>
        <w:t>ЗУ – земельный участок;</w:t>
      </w:r>
    </w:p>
    <w:p w:rsidR="004E4EB4" w:rsidRPr="0092495E" w:rsidRDefault="004E4EB4" w:rsidP="004E4EB4">
      <w:pPr>
        <w:pStyle w:val="3"/>
        <w:rPr>
          <w:b w:val="0"/>
          <w:sz w:val="24"/>
          <w:szCs w:val="24"/>
        </w:rPr>
      </w:pPr>
      <w:r w:rsidRPr="0092495E">
        <w:rPr>
          <w:b w:val="0"/>
          <w:sz w:val="24"/>
          <w:szCs w:val="24"/>
        </w:rPr>
        <w:t>ЗСС – здания, строения, сооружения.</w:t>
      </w:r>
    </w:p>
    <w:p w:rsidR="004E4EB4" w:rsidRPr="0092495E" w:rsidRDefault="004E4EB4" w:rsidP="004E4EB4">
      <w:pPr>
        <w:pStyle w:val="3"/>
        <w:rPr>
          <w:b w:val="0"/>
          <w:sz w:val="24"/>
          <w:szCs w:val="24"/>
        </w:rPr>
      </w:pPr>
      <w:r w:rsidRPr="0092495E">
        <w:rPr>
          <w:b w:val="0"/>
          <w:sz w:val="24"/>
          <w:szCs w:val="24"/>
        </w:rPr>
        <w:t xml:space="preserve">*- действие градостроительного регламента не распространяется.    </w:t>
      </w: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27.5.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4E4EB4">
              <w:rPr>
                <w:rFonts w:ascii="Times New Roman" w:hAnsi="Times New Roman"/>
                <w:b/>
                <w:bCs/>
                <w:sz w:val="24"/>
                <w:szCs w:val="24"/>
                <w:lang w:eastAsia="ru-RU"/>
              </w:rPr>
              <w:t>лесопарков, бульваров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 xml:space="preserve">Условно разрешенные  виды разрешенного </w:t>
                  </w:r>
                  <w:r w:rsidRPr="00285BBF">
                    <w:rPr>
                      <w:b w:val="0"/>
                      <w:sz w:val="22"/>
                      <w:szCs w:val="22"/>
                    </w:rPr>
                    <w:lastRenderedPageBreak/>
                    <w:t>использования</w:t>
                  </w:r>
                </w:p>
              </w:tc>
              <w:tc>
                <w:tcPr>
                  <w:tcW w:w="1723" w:type="dxa"/>
                </w:tcPr>
                <w:p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830" w:type="dxa"/>
                </w:tcPr>
                <w:p w:rsidR="00E13369" w:rsidRPr="00285BBF" w:rsidRDefault="00E13369" w:rsidP="00E13369">
                  <w:pPr>
                    <w:pStyle w:val="3"/>
                    <w:rPr>
                      <w:b w:val="0"/>
                      <w:sz w:val="22"/>
                      <w:szCs w:val="22"/>
                    </w:rPr>
                  </w:pPr>
                  <w:r w:rsidRPr="00285BBF">
                    <w:rPr>
                      <w:b w:val="0"/>
                      <w:sz w:val="22"/>
                      <w:szCs w:val="22"/>
                    </w:rPr>
                    <w:lastRenderedPageBreak/>
                    <w:t>Максимальная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992" w:type="dxa"/>
                </w:tcPr>
                <w:p w:rsidR="00E13369" w:rsidRPr="00285BBF" w:rsidRDefault="00E13369" w:rsidP="00E13369">
                  <w:pPr>
                    <w:pStyle w:val="3"/>
                    <w:rPr>
                      <w:b w:val="0"/>
                      <w:sz w:val="22"/>
                      <w:szCs w:val="22"/>
                    </w:rPr>
                  </w:pPr>
                  <w:r w:rsidRPr="00285BBF">
                    <w:rPr>
                      <w:b w:val="0"/>
                      <w:sz w:val="22"/>
                      <w:szCs w:val="22"/>
                    </w:rPr>
                    <w:lastRenderedPageBreak/>
                    <w:t xml:space="preserve">Миним. отступ от границ ЗУ в целях </w:t>
                  </w:r>
                  <w:r w:rsidRPr="00285BBF">
                    <w:rPr>
                      <w:b w:val="0"/>
                      <w:sz w:val="22"/>
                      <w:szCs w:val="22"/>
                    </w:rPr>
                    <w:lastRenderedPageBreak/>
                    <w:t>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lastRenderedPageBreak/>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lastRenderedPageBreak/>
                    <w:t>(%)</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rPr>
                    <w:t>-</w:t>
                  </w:r>
                </w:p>
                <w:p w:rsidR="00214783" w:rsidRDefault="00214783" w:rsidP="00E13369">
                  <w:pPr>
                    <w:spacing w:after="0" w:line="240" w:lineRule="auto"/>
                    <w:rPr>
                      <w:rFonts w:ascii="Times New Roman" w:hAnsi="Times New Roman"/>
                      <w:sz w:val="24"/>
                      <w:szCs w:val="24"/>
                    </w:rPr>
                  </w:pPr>
                </w:p>
              </w:tc>
              <w:tc>
                <w:tcPr>
                  <w:tcW w:w="1723" w:type="dxa"/>
                  <w:vMerge w:val="restart"/>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4783" w:rsidRPr="00FE5CF5" w:rsidRDefault="00214783"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restart"/>
                  <w:vAlign w:val="center"/>
                </w:tcPr>
                <w:p w:rsidR="00214783" w:rsidRPr="00C62CD6" w:rsidRDefault="00214783" w:rsidP="00E13369">
                  <w:pPr>
                    <w:pStyle w:val="3"/>
                    <w:rPr>
                      <w:b w:val="0"/>
                      <w:sz w:val="22"/>
                      <w:szCs w:val="22"/>
                      <w:lang w:val="ru-RU"/>
                    </w:rPr>
                  </w:pPr>
                  <w:r>
                    <w:rPr>
                      <w:b w:val="0"/>
                      <w:sz w:val="22"/>
                      <w:szCs w:val="22"/>
                      <w:lang w:val="ru-RU"/>
                    </w:rPr>
                    <w:t>Р-2</w:t>
                  </w:r>
                </w:p>
              </w:tc>
              <w:tc>
                <w:tcPr>
                  <w:tcW w:w="1680" w:type="dxa"/>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4783" w:rsidRPr="00FE5CF5"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w:t>
                  </w:r>
                  <w:r w:rsidRPr="00285BBF">
                    <w:rPr>
                      <w:b w:val="0"/>
                      <w:sz w:val="22"/>
                      <w:szCs w:val="22"/>
                    </w:rPr>
                    <w:lastRenderedPageBreak/>
                    <w:t>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lastRenderedPageBreak/>
                    <w:t xml:space="preserve">Вспомогательные виды разрешенного </w:t>
                  </w:r>
                  <w:r w:rsidRPr="00285BBF">
                    <w:rPr>
                      <w:b w:val="0"/>
                      <w:sz w:val="22"/>
                      <w:szCs w:val="22"/>
                    </w:rPr>
                    <w:lastRenderedPageBreak/>
                    <w:t>использования</w:t>
                  </w:r>
                </w:p>
              </w:tc>
              <w:tc>
                <w:tcPr>
                  <w:tcW w:w="1100" w:type="dxa"/>
                </w:tcPr>
                <w:p w:rsidR="00F67423" w:rsidRPr="00285BBF" w:rsidRDefault="00F67423" w:rsidP="00F67423">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r w:rsidRPr="00285BBF">
                    <w:rPr>
                      <w:b w:val="0"/>
                      <w:sz w:val="22"/>
                      <w:szCs w:val="22"/>
                    </w:rPr>
                    <w:lastRenderedPageBreak/>
                    <w:t xml:space="preserve">Миним. отступ от границ </w:t>
                  </w:r>
                  <w:r w:rsidRPr="00285BBF">
                    <w:rPr>
                      <w:b w:val="0"/>
                      <w:sz w:val="22"/>
                      <w:szCs w:val="22"/>
                    </w:rPr>
                    <w:lastRenderedPageBreak/>
                    <w:t>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lastRenderedPageBreak/>
                    <w:t>Предельная</w:t>
                  </w:r>
                </w:p>
                <w:p w:rsidR="00F67423" w:rsidRPr="00285BBF" w:rsidRDefault="00F67423" w:rsidP="00F67423">
                  <w:pPr>
                    <w:pStyle w:val="3"/>
                    <w:rPr>
                      <w:b w:val="0"/>
                      <w:sz w:val="22"/>
                      <w:szCs w:val="22"/>
                    </w:rPr>
                  </w:pPr>
                  <w:r w:rsidRPr="00285BBF">
                    <w:rPr>
                      <w:b w:val="0"/>
                      <w:sz w:val="22"/>
                      <w:szCs w:val="22"/>
                    </w:rPr>
                    <w:lastRenderedPageBreak/>
                    <w:t>высота ЗСС, м</w:t>
                  </w:r>
                </w:p>
              </w:tc>
              <w:tc>
                <w:tcPr>
                  <w:tcW w:w="127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lastRenderedPageBreak/>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Default="004720C3" w:rsidP="00737692">
      <w:pPr>
        <w:pStyle w:val="3"/>
        <w:rPr>
          <w:lang w:val="ru-RU"/>
        </w:rPr>
      </w:pPr>
      <w:r>
        <w:lastRenderedPageBreak/>
        <w:t xml:space="preserve">Статья </w:t>
      </w:r>
      <w:r w:rsidR="00AC4C57">
        <w:rPr>
          <w:lang w:val="ru-RU"/>
        </w:rPr>
        <w:t>27</w:t>
      </w:r>
      <w:r>
        <w:t>.</w:t>
      </w:r>
      <w:r>
        <w:rPr>
          <w:lang w:val="ru-RU"/>
        </w:rPr>
        <w:t>6</w:t>
      </w:r>
      <w:r w:rsidRPr="001209A1">
        <w:t xml:space="preserve">. Зоны </w:t>
      </w:r>
      <w:r>
        <w:rPr>
          <w:lang w:val="ru-RU"/>
        </w:rPr>
        <w:t>специального назначения.</w:t>
      </w:r>
    </w:p>
    <w:p w:rsidR="003B273B" w:rsidRDefault="004E4EB4" w:rsidP="004720C3">
      <w:pPr>
        <w:spacing w:after="0" w:line="240" w:lineRule="auto"/>
        <w:ind w:firstLine="709"/>
        <w:jc w:val="both"/>
        <w:rPr>
          <w:rFonts w:ascii="Times New Roman" w:hAnsi="Times New Roman"/>
          <w:b/>
          <w:sz w:val="24"/>
          <w:szCs w:val="24"/>
        </w:rPr>
      </w:pPr>
      <w:r>
        <w:rPr>
          <w:rFonts w:ascii="Times New Roman" w:hAnsi="Times New Roman"/>
          <w:b/>
          <w:sz w:val="24"/>
          <w:szCs w:val="24"/>
        </w:rPr>
        <w:t>ОХ-2 – з</w:t>
      </w:r>
      <w:r w:rsidR="003B273B">
        <w:rPr>
          <w:rFonts w:ascii="Times New Roman" w:hAnsi="Times New Roman"/>
          <w:b/>
          <w:sz w:val="24"/>
          <w:szCs w:val="24"/>
        </w:rPr>
        <w:t>она территорий объектов культурного наследия.</w:t>
      </w:r>
    </w:p>
    <w:p w:rsidR="004720C3" w:rsidRDefault="004720C3" w:rsidP="004720C3">
      <w:pPr>
        <w:spacing w:after="0" w:line="240" w:lineRule="auto"/>
        <w:ind w:firstLine="709"/>
        <w:jc w:val="both"/>
        <w:rPr>
          <w:rFonts w:ascii="Times New Roman" w:hAnsi="Times New Roman"/>
          <w:b/>
          <w:sz w:val="24"/>
          <w:szCs w:val="24"/>
        </w:rPr>
      </w:pPr>
      <w:r w:rsidRPr="004720C3">
        <w:rPr>
          <w:rFonts w:ascii="Times New Roman" w:hAnsi="Times New Roman"/>
          <w:b/>
          <w:sz w:val="24"/>
          <w:szCs w:val="24"/>
        </w:rPr>
        <w:t>С</w:t>
      </w:r>
      <w:r w:rsidR="003B273B">
        <w:rPr>
          <w:rFonts w:ascii="Times New Roman" w:hAnsi="Times New Roman"/>
          <w:b/>
          <w:sz w:val="24"/>
          <w:szCs w:val="24"/>
        </w:rPr>
        <w:t>Н-</w:t>
      </w:r>
      <w:r w:rsidR="004E4EB4">
        <w:rPr>
          <w:rFonts w:ascii="Times New Roman" w:hAnsi="Times New Roman"/>
          <w:b/>
          <w:sz w:val="24"/>
          <w:szCs w:val="24"/>
        </w:rPr>
        <w:t>1 - зона размещения кладбищ, скотомогильников, крематориев.</w:t>
      </w:r>
    </w:p>
    <w:p w:rsidR="0001422D" w:rsidRDefault="0001422D" w:rsidP="004720C3">
      <w:pPr>
        <w:spacing w:after="0" w:line="240" w:lineRule="auto"/>
        <w:ind w:firstLine="709"/>
        <w:jc w:val="both"/>
        <w:rPr>
          <w:rFonts w:ascii="Times New Roman" w:hAnsi="Times New Roman"/>
          <w:b/>
          <w:sz w:val="24"/>
          <w:szCs w:val="24"/>
        </w:rPr>
      </w:pPr>
    </w:p>
    <w:p w:rsidR="0001422D" w:rsidRDefault="0001422D" w:rsidP="004720C3">
      <w:pPr>
        <w:spacing w:after="0" w:line="240" w:lineRule="auto"/>
        <w:ind w:firstLine="709"/>
        <w:jc w:val="both"/>
        <w:rPr>
          <w:rFonts w:ascii="Times New Roman" w:hAnsi="Times New Roman"/>
          <w:b/>
          <w:sz w:val="24"/>
          <w:szCs w:val="24"/>
        </w:rPr>
      </w:pPr>
      <w:r w:rsidRPr="0001422D">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p w:rsidR="0001422D" w:rsidRDefault="004E4EB4" w:rsidP="0001422D">
      <w:pPr>
        <w:spacing w:after="0" w:line="240" w:lineRule="auto"/>
        <w:ind w:firstLine="709"/>
        <w:jc w:val="both"/>
        <w:rPr>
          <w:rFonts w:ascii="Times New Roman" w:hAnsi="Times New Roman"/>
          <w:b/>
          <w:sz w:val="24"/>
          <w:szCs w:val="24"/>
        </w:rPr>
      </w:pPr>
      <w:r>
        <w:rPr>
          <w:rFonts w:ascii="Times New Roman" w:hAnsi="Times New Roman"/>
          <w:b/>
          <w:sz w:val="24"/>
          <w:szCs w:val="24"/>
        </w:rPr>
        <w:t>ОХ-2 – з</w:t>
      </w:r>
      <w:r w:rsidR="0001422D">
        <w:rPr>
          <w:rFonts w:ascii="Times New Roman" w:hAnsi="Times New Roman"/>
          <w:b/>
          <w:sz w:val="24"/>
          <w:szCs w:val="24"/>
        </w:rPr>
        <w:t>она территорий объектов культурного наследия.</w:t>
      </w:r>
    </w:p>
    <w:p w:rsidR="0001422D" w:rsidRDefault="0001422D" w:rsidP="004720C3">
      <w:pPr>
        <w:spacing w:after="0" w:line="240" w:lineRule="auto"/>
        <w:ind w:firstLine="709"/>
        <w:jc w:val="both"/>
        <w:rPr>
          <w:rFonts w:ascii="Times New Roman" w:hAnsi="Times New Roman"/>
          <w:b/>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01422D" w:rsidRPr="0001422D" w:rsidTr="00094C06">
        <w:tc>
          <w:tcPr>
            <w:tcW w:w="81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Зона</w:t>
            </w:r>
          </w:p>
        </w:tc>
        <w:tc>
          <w:tcPr>
            <w:tcW w:w="187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Основные виды разрешенного использования</w:t>
            </w:r>
          </w:p>
        </w:tc>
        <w:tc>
          <w:tcPr>
            <w:tcW w:w="125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Вспомогательные виды разрешенного использования</w:t>
            </w:r>
          </w:p>
        </w:tc>
        <w:tc>
          <w:tcPr>
            <w:tcW w:w="1100"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1026"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Предельная</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высота ЗСС, м</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Максимальный процент застройки ЗСС,</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w:t>
            </w:r>
          </w:p>
        </w:tc>
      </w:tr>
      <w:tr w:rsidR="0001422D" w:rsidRPr="0001422D" w:rsidTr="00094C06">
        <w:tc>
          <w:tcPr>
            <w:tcW w:w="817" w:type="dxa"/>
            <w:vMerge w:val="restart"/>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ОХ-2</w:t>
            </w: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Историко-культурная деятельность (9.3)</w:t>
            </w:r>
          </w:p>
        </w:tc>
        <w:tc>
          <w:tcPr>
            <w:tcW w:w="1254" w:type="dxa"/>
            <w:vMerge w:val="restart"/>
          </w:tcPr>
          <w:p w:rsidR="0001422D" w:rsidRPr="0001422D" w:rsidRDefault="0001422D" w:rsidP="0001422D">
            <w:pPr>
              <w:spacing w:after="0" w:line="240" w:lineRule="auto"/>
              <w:rPr>
                <w:rFonts w:ascii="Times New Roman" w:hAnsi="Times New Roman"/>
                <w:sz w:val="24"/>
                <w:szCs w:val="24"/>
              </w:rPr>
            </w:pPr>
            <w:r w:rsidRPr="0001422D">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1418" w:type="dxa"/>
            <w:vMerge w:val="restart"/>
          </w:tcPr>
          <w:p w:rsidR="0001422D" w:rsidRPr="0001422D" w:rsidRDefault="0001422D" w:rsidP="0001422D">
            <w:pPr>
              <w:spacing w:after="0" w:line="240" w:lineRule="auto"/>
              <w:rPr>
                <w:rFonts w:ascii="Times New Roman" w:hAnsi="Times New Roman"/>
                <w:sz w:val="24"/>
                <w:szCs w:val="24"/>
              </w:rPr>
            </w:pPr>
            <w:r>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5124" w:type="dxa"/>
            <w:gridSpan w:val="5"/>
            <w:vMerge w:val="restart"/>
          </w:tcPr>
          <w:p w:rsidR="0001422D" w:rsidRPr="0001422D" w:rsidRDefault="0001422D" w:rsidP="0001422D">
            <w:pPr>
              <w:spacing w:after="0" w:line="240" w:lineRule="auto"/>
              <w:jc w:val="center"/>
              <w:rPr>
                <w:rFonts w:ascii="Times New Roman" w:hAnsi="Times New Roman"/>
                <w:sz w:val="24"/>
                <w:szCs w:val="24"/>
              </w:rPr>
            </w:pPr>
            <w:r w:rsidRPr="0001422D">
              <w:rPr>
                <w:rFonts w:ascii="Times New Roman" w:hAnsi="Times New Roman"/>
                <w:sz w:val="24"/>
                <w:szCs w:val="24"/>
              </w:rPr>
              <w:t>Не подлежат ограничению</w:t>
            </w:r>
          </w:p>
        </w:tc>
      </w:tr>
      <w:tr w:rsidR="0001422D" w:rsidRPr="0001422D" w:rsidTr="00094C06">
        <w:tc>
          <w:tcPr>
            <w:tcW w:w="817"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Земельные участки (территории) общего пользования (12.0)*</w:t>
            </w:r>
          </w:p>
        </w:tc>
        <w:tc>
          <w:tcPr>
            <w:tcW w:w="1254" w:type="dxa"/>
            <w:vMerge/>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5124" w:type="dxa"/>
            <w:gridSpan w:val="5"/>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r>
      <w:tr w:rsidR="0001422D" w:rsidRPr="0001422D" w:rsidTr="00094C06">
        <w:tc>
          <w:tcPr>
            <w:tcW w:w="2694" w:type="dxa"/>
            <w:gridSpan w:val="2"/>
            <w:vAlign w:val="center"/>
          </w:tcPr>
          <w:p w:rsidR="0001422D" w:rsidRDefault="0001422D" w:rsidP="002814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7796" w:type="dxa"/>
            <w:gridSpan w:val="7"/>
          </w:tcPr>
          <w:p w:rsidR="0001422D" w:rsidRPr="00D15280" w:rsidRDefault="0001422D" w:rsidP="00D15280">
            <w:pPr>
              <w:spacing w:after="0" w:line="240" w:lineRule="auto"/>
              <w:ind w:right="93"/>
              <w:rPr>
                <w:rFonts w:ascii="Times New Roman" w:hAnsi="Times New Roman"/>
                <w:sz w:val="24"/>
                <w:szCs w:val="24"/>
              </w:rPr>
            </w:pPr>
            <w:r>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5280" w:rsidRDefault="00D15280" w:rsidP="00D15280">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Требования к ограждению земельных участков:</w:t>
            </w:r>
          </w:p>
          <w:p w:rsidR="00D15280" w:rsidRPr="00EF04A2" w:rsidRDefault="00D15280" w:rsidP="00D152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зданий – памятников истории и культуры, </w:t>
            </w:r>
            <w:r w:rsidRPr="00EF04A2">
              <w:rPr>
                <w:rFonts w:ascii="Times New Roman" w:hAnsi="Times New Roman"/>
                <w:sz w:val="24"/>
                <w:szCs w:val="24"/>
              </w:rPr>
              <w:t>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15280" w:rsidRDefault="00D15280" w:rsidP="0001422D">
            <w:pPr>
              <w:pStyle w:val="2a"/>
              <w:keepNext/>
              <w:keepLines/>
              <w:spacing w:after="0" w:line="240" w:lineRule="auto"/>
              <w:ind w:right="-31" w:firstLine="0"/>
              <w:contextualSpacing/>
              <w:jc w:val="both"/>
              <w:rPr>
                <w:b w:val="0"/>
                <w:sz w:val="24"/>
                <w:szCs w:val="24"/>
              </w:rPr>
            </w:pPr>
          </w:p>
          <w:p w:rsidR="0001422D" w:rsidRDefault="0001422D" w:rsidP="0001422D">
            <w:pPr>
              <w:spacing w:after="0" w:line="240" w:lineRule="auto"/>
              <w:ind w:right="93"/>
              <w:rPr>
                <w:rFonts w:ascii="Times New Roman" w:hAnsi="Times New Roman"/>
                <w:sz w:val="24"/>
                <w:szCs w:val="24"/>
              </w:rPr>
            </w:pPr>
          </w:p>
        </w:tc>
      </w:tr>
    </w:tbl>
    <w:p w:rsidR="0001422D" w:rsidRPr="004720C3" w:rsidRDefault="0001422D" w:rsidP="004720C3">
      <w:pPr>
        <w:spacing w:after="0" w:line="240" w:lineRule="auto"/>
        <w:ind w:firstLine="709"/>
        <w:jc w:val="both"/>
        <w:rPr>
          <w:rFonts w:ascii="Times New Roman" w:hAnsi="Times New Roman"/>
          <w:b/>
          <w:sz w:val="24"/>
          <w:szCs w:val="24"/>
        </w:rPr>
      </w:pPr>
    </w:p>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720C3" w:rsidRPr="00D15280" w:rsidRDefault="004720C3" w:rsidP="004720C3">
      <w:pPr>
        <w:spacing w:after="0" w:line="240" w:lineRule="auto"/>
        <w:ind w:firstLine="709"/>
        <w:jc w:val="both"/>
        <w:rPr>
          <w:rFonts w:ascii="Times New Roman" w:hAnsi="Times New Roman"/>
          <w:b/>
          <w:sz w:val="24"/>
          <w:szCs w:val="24"/>
          <w:lang w:val="x-none"/>
        </w:rPr>
      </w:pP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rsidTr="004E4EB4">
        <w:tc>
          <w:tcPr>
            <w:tcW w:w="10132" w:type="dxa"/>
            <w:tcBorders>
              <w:top w:val="nil"/>
              <w:left w:val="nil"/>
              <w:bottom w:val="nil"/>
              <w:right w:val="nil"/>
            </w:tcBorders>
            <w:vAlign w:val="center"/>
          </w:tcPr>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lastRenderedPageBreak/>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01422D" w:rsidRDefault="004E4EB4" w:rsidP="0001422D">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СН-1 - зона размещения кладбищ, скотомогильников, крематориев.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285BBF" w:rsidTr="00765261">
              <w:tc>
                <w:tcPr>
                  <w:tcW w:w="817" w:type="dxa"/>
                </w:tcPr>
                <w:p w:rsidR="0001422D" w:rsidRPr="00285BBF" w:rsidRDefault="0001422D" w:rsidP="0001422D">
                  <w:pPr>
                    <w:pStyle w:val="3"/>
                    <w:rPr>
                      <w:b w:val="0"/>
                      <w:sz w:val="22"/>
                      <w:szCs w:val="22"/>
                    </w:rPr>
                  </w:pPr>
                  <w:r w:rsidRPr="00285BBF">
                    <w:rPr>
                      <w:b w:val="0"/>
                      <w:sz w:val="22"/>
                      <w:szCs w:val="22"/>
                    </w:rPr>
                    <w:t>Зона</w:t>
                  </w:r>
                </w:p>
              </w:tc>
              <w:tc>
                <w:tcPr>
                  <w:tcW w:w="1680" w:type="dxa"/>
                </w:tcPr>
                <w:p w:rsidR="0001422D" w:rsidRPr="00285BBF" w:rsidRDefault="0001422D" w:rsidP="0001422D">
                  <w:pPr>
                    <w:pStyle w:val="3"/>
                    <w:rPr>
                      <w:b w:val="0"/>
                      <w:sz w:val="22"/>
                      <w:szCs w:val="22"/>
                    </w:rPr>
                  </w:pPr>
                  <w:r w:rsidRPr="00285BBF">
                    <w:rPr>
                      <w:b w:val="0"/>
                      <w:sz w:val="22"/>
                      <w:szCs w:val="22"/>
                    </w:rPr>
                    <w:t>Основные виды разрешенного использования</w:t>
                  </w:r>
                </w:p>
              </w:tc>
              <w:tc>
                <w:tcPr>
                  <w:tcW w:w="1254" w:type="dxa"/>
                </w:tcPr>
                <w:p w:rsidR="0001422D" w:rsidRPr="00285BBF" w:rsidRDefault="0001422D" w:rsidP="0001422D">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01422D" w:rsidRPr="00285BBF" w:rsidRDefault="0001422D" w:rsidP="0001422D">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01422D" w:rsidRPr="00285BBF" w:rsidRDefault="0001422D" w:rsidP="0001422D">
                  <w:pPr>
                    <w:pStyle w:val="3"/>
                    <w:rPr>
                      <w:b w:val="0"/>
                      <w:sz w:val="22"/>
                      <w:szCs w:val="22"/>
                    </w:rPr>
                  </w:pPr>
                  <w:r w:rsidRPr="00285BBF">
                    <w:rPr>
                      <w:b w:val="0"/>
                      <w:sz w:val="22"/>
                      <w:szCs w:val="22"/>
                    </w:rPr>
                    <w:t>Минимальная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1048" w:type="dxa"/>
                </w:tcPr>
                <w:p w:rsidR="0001422D" w:rsidRPr="00285BBF" w:rsidRDefault="0001422D" w:rsidP="0001422D">
                  <w:pPr>
                    <w:pStyle w:val="3"/>
                    <w:rPr>
                      <w:b w:val="0"/>
                      <w:sz w:val="22"/>
                      <w:szCs w:val="22"/>
                    </w:rPr>
                  </w:pPr>
                  <w:r w:rsidRPr="00285BBF">
                    <w:rPr>
                      <w:b w:val="0"/>
                      <w:sz w:val="22"/>
                      <w:szCs w:val="22"/>
                    </w:rPr>
                    <w:t>Максимальная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970" w:type="dxa"/>
                </w:tcPr>
                <w:p w:rsidR="0001422D" w:rsidRPr="00285BBF" w:rsidRDefault="0001422D" w:rsidP="0001422D">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01422D" w:rsidRPr="00285BBF" w:rsidRDefault="0001422D" w:rsidP="0001422D">
                  <w:pPr>
                    <w:pStyle w:val="3"/>
                    <w:rPr>
                      <w:b w:val="0"/>
                      <w:sz w:val="22"/>
                      <w:szCs w:val="22"/>
                    </w:rPr>
                  </w:pPr>
                  <w:r w:rsidRPr="00285BBF">
                    <w:rPr>
                      <w:b w:val="0"/>
                      <w:sz w:val="22"/>
                      <w:szCs w:val="22"/>
                    </w:rPr>
                    <w:t>Предельная</w:t>
                  </w:r>
                </w:p>
                <w:p w:rsidR="0001422D" w:rsidRPr="00285BBF" w:rsidRDefault="0001422D" w:rsidP="0001422D">
                  <w:pPr>
                    <w:pStyle w:val="3"/>
                    <w:rPr>
                      <w:b w:val="0"/>
                      <w:sz w:val="22"/>
                      <w:szCs w:val="22"/>
                    </w:rPr>
                  </w:pPr>
                  <w:r w:rsidRPr="00285BBF">
                    <w:rPr>
                      <w:b w:val="0"/>
                      <w:sz w:val="22"/>
                      <w:szCs w:val="22"/>
                    </w:rPr>
                    <w:t>высота ЗСС, м</w:t>
                  </w:r>
                </w:p>
              </w:tc>
              <w:tc>
                <w:tcPr>
                  <w:tcW w:w="709" w:type="dxa"/>
                </w:tcPr>
                <w:p w:rsidR="0001422D" w:rsidRPr="00285BBF" w:rsidRDefault="0001422D" w:rsidP="0001422D">
                  <w:pPr>
                    <w:pStyle w:val="3"/>
                    <w:rPr>
                      <w:b w:val="0"/>
                      <w:sz w:val="22"/>
                      <w:szCs w:val="22"/>
                    </w:rPr>
                  </w:pPr>
                  <w:r w:rsidRPr="00285BBF">
                    <w:rPr>
                      <w:b w:val="0"/>
                      <w:sz w:val="22"/>
                      <w:szCs w:val="22"/>
                    </w:rPr>
                    <w:t>Максимальный процент застройки ЗСС,</w:t>
                  </w:r>
                </w:p>
                <w:p w:rsidR="0001422D" w:rsidRPr="00285BBF" w:rsidRDefault="0001422D" w:rsidP="0001422D">
                  <w:pPr>
                    <w:pStyle w:val="3"/>
                    <w:rPr>
                      <w:b w:val="0"/>
                      <w:sz w:val="22"/>
                      <w:szCs w:val="22"/>
                    </w:rPr>
                  </w:pPr>
                  <w:r w:rsidRPr="00285BBF">
                    <w:rPr>
                      <w:b w:val="0"/>
                      <w:sz w:val="22"/>
                      <w:szCs w:val="22"/>
                    </w:rPr>
                    <w:t>(%)</w:t>
                  </w:r>
                </w:p>
              </w:tc>
            </w:tr>
            <w:tr w:rsidR="00CA3B71" w:rsidRPr="00285BBF" w:rsidTr="00765261">
              <w:tc>
                <w:tcPr>
                  <w:tcW w:w="817" w:type="dxa"/>
                  <w:vMerge w:val="restart"/>
                  <w:vAlign w:val="center"/>
                </w:tcPr>
                <w:p w:rsidR="00CA3B71" w:rsidRPr="00C62CD6" w:rsidRDefault="00CA3B71" w:rsidP="002814F4">
                  <w:pPr>
                    <w:pStyle w:val="3"/>
                    <w:rPr>
                      <w:b w:val="0"/>
                      <w:sz w:val="22"/>
                      <w:szCs w:val="22"/>
                      <w:lang w:val="ru-RU"/>
                    </w:rPr>
                  </w:pPr>
                  <w:r>
                    <w:rPr>
                      <w:b w:val="0"/>
                      <w:sz w:val="22"/>
                      <w:szCs w:val="22"/>
                      <w:lang w:val="ru-RU"/>
                    </w:rPr>
                    <w:t>СН-1</w:t>
                  </w:r>
                </w:p>
              </w:tc>
              <w:tc>
                <w:tcPr>
                  <w:tcW w:w="1680" w:type="dxa"/>
                </w:tcPr>
                <w:p w:rsidR="00CA3B71" w:rsidRPr="00A103E2"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rsidR="00CA3B71" w:rsidRPr="00FE5CF5" w:rsidRDefault="00CA3B71" w:rsidP="002814F4">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2814F4">
                  <w:pPr>
                    <w:spacing w:after="0" w:line="240" w:lineRule="auto"/>
                    <w:rPr>
                      <w:rFonts w:ascii="Times New Roman" w:hAnsi="Times New Roman"/>
                      <w:sz w:val="24"/>
                      <w:szCs w:val="24"/>
                    </w:rPr>
                  </w:pPr>
                </w:p>
              </w:tc>
              <w:tc>
                <w:tcPr>
                  <w:tcW w:w="1418" w:type="dxa"/>
                  <w:vMerge w:val="restart"/>
                </w:tcPr>
                <w:p w:rsidR="00CA3B71" w:rsidRPr="00FE5CF5" w:rsidRDefault="00CA3B71" w:rsidP="002814F4">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2814F4">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0,02</w:t>
                  </w:r>
                </w:p>
                <w:p w:rsidR="00CA3B71" w:rsidRDefault="00CA3B71" w:rsidP="002814F4">
                  <w:pPr>
                    <w:spacing w:after="0" w:line="240" w:lineRule="auto"/>
                    <w:jc w:val="center"/>
                    <w:rPr>
                      <w:rFonts w:ascii="Times New Roman" w:hAnsi="Times New Roman"/>
                      <w:sz w:val="24"/>
                      <w:szCs w:val="24"/>
                    </w:rPr>
                  </w:pPr>
                </w:p>
              </w:tc>
              <w:tc>
                <w:tcPr>
                  <w:tcW w:w="1048"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20</w:t>
                  </w:r>
                </w:p>
                <w:p w:rsidR="00CA3B71" w:rsidRDefault="00CA3B71" w:rsidP="002814F4">
                  <w:pPr>
                    <w:spacing w:after="0" w:line="240" w:lineRule="auto"/>
                    <w:jc w:val="center"/>
                    <w:rPr>
                      <w:rFonts w:ascii="Times New Roman" w:hAnsi="Times New Roman"/>
                      <w:sz w:val="24"/>
                      <w:szCs w:val="24"/>
                    </w:rPr>
                  </w:pPr>
                </w:p>
              </w:tc>
              <w:tc>
                <w:tcPr>
                  <w:tcW w:w="97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Pr="00FE5CF5"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CA3B71" w:rsidRPr="00285BBF" w:rsidTr="00765261">
              <w:tc>
                <w:tcPr>
                  <w:tcW w:w="817" w:type="dxa"/>
                  <w:vMerge/>
                  <w:vAlign w:val="center"/>
                </w:tcPr>
                <w:p w:rsidR="00CA3B71" w:rsidRDefault="00CA3B71" w:rsidP="002814F4">
                  <w:pPr>
                    <w:pStyle w:val="3"/>
                    <w:rPr>
                      <w:b w:val="0"/>
                      <w:sz w:val="22"/>
                      <w:szCs w:val="22"/>
                      <w:lang w:val="ru-RU"/>
                    </w:rPr>
                  </w:pPr>
                </w:p>
              </w:tc>
              <w:tc>
                <w:tcPr>
                  <w:tcW w:w="1680" w:type="dxa"/>
                </w:tcPr>
                <w:p w:rsidR="00CA3B71" w:rsidRPr="000254ED"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Магазины</w:t>
                  </w:r>
                  <w:r>
                    <w:rPr>
                      <w:rFonts w:ascii="Times New Roman" w:hAnsi="Times New Roman"/>
                      <w:sz w:val="24"/>
                      <w:szCs w:val="24"/>
                    </w:rPr>
                    <w:t xml:space="preserve"> (4.4)</w:t>
                  </w:r>
                </w:p>
              </w:tc>
              <w:tc>
                <w:tcPr>
                  <w:tcW w:w="1254" w:type="dxa"/>
                  <w:vMerge/>
                </w:tcPr>
                <w:p w:rsidR="00CA3B71" w:rsidRDefault="00CA3B71" w:rsidP="002814F4">
                  <w:pPr>
                    <w:spacing w:after="0" w:line="240" w:lineRule="auto"/>
                    <w:rPr>
                      <w:rFonts w:ascii="Times New Roman" w:hAnsi="Times New Roman"/>
                      <w:sz w:val="24"/>
                      <w:szCs w:val="24"/>
                    </w:rPr>
                  </w:pPr>
                </w:p>
              </w:tc>
              <w:tc>
                <w:tcPr>
                  <w:tcW w:w="1418" w:type="dxa"/>
                  <w:vMerge/>
                </w:tcPr>
                <w:p w:rsidR="00CA3B71" w:rsidRPr="00FE5CF5" w:rsidRDefault="00CA3B71" w:rsidP="002814F4">
                  <w:pPr>
                    <w:spacing w:after="0" w:line="240" w:lineRule="auto"/>
                    <w:rPr>
                      <w:rFonts w:ascii="Times New Roman" w:hAnsi="Times New Roman"/>
                      <w:sz w:val="24"/>
                      <w:szCs w:val="24"/>
                    </w:rPr>
                  </w:pPr>
                </w:p>
              </w:tc>
              <w:tc>
                <w:tcPr>
                  <w:tcW w:w="1100" w:type="dxa"/>
                  <w:vMerge/>
                </w:tcPr>
                <w:p w:rsidR="00CA3B71" w:rsidRDefault="00CA3B71" w:rsidP="002814F4">
                  <w:pPr>
                    <w:spacing w:after="0" w:line="240" w:lineRule="auto"/>
                    <w:jc w:val="center"/>
                    <w:rPr>
                      <w:rFonts w:ascii="Times New Roman" w:hAnsi="Times New Roman"/>
                      <w:sz w:val="24"/>
                      <w:szCs w:val="24"/>
                    </w:rPr>
                  </w:pPr>
                </w:p>
              </w:tc>
              <w:tc>
                <w:tcPr>
                  <w:tcW w:w="1048" w:type="dxa"/>
                  <w:vMerge/>
                </w:tcPr>
                <w:p w:rsidR="00CA3B71" w:rsidRDefault="00CA3B71" w:rsidP="002814F4">
                  <w:pPr>
                    <w:spacing w:after="0" w:line="240" w:lineRule="auto"/>
                    <w:jc w:val="center"/>
                    <w:rPr>
                      <w:rFonts w:ascii="Times New Roman" w:hAnsi="Times New Roman"/>
                      <w:sz w:val="24"/>
                      <w:szCs w:val="24"/>
                    </w:rPr>
                  </w:pPr>
                </w:p>
              </w:tc>
              <w:tc>
                <w:tcPr>
                  <w:tcW w:w="970" w:type="dxa"/>
                  <w:vMerge/>
                </w:tcPr>
                <w:p w:rsidR="00CA3B71" w:rsidRDefault="00CA3B71" w:rsidP="002814F4">
                  <w:pPr>
                    <w:spacing w:after="0" w:line="240" w:lineRule="auto"/>
                    <w:jc w:val="center"/>
                    <w:rPr>
                      <w:rFonts w:ascii="Times New Roman" w:hAnsi="Times New Roman"/>
                      <w:sz w:val="24"/>
                      <w:szCs w:val="24"/>
                    </w:rPr>
                  </w:pPr>
                </w:p>
              </w:tc>
              <w:tc>
                <w:tcPr>
                  <w:tcW w:w="1014" w:type="dxa"/>
                  <w:vMerge/>
                </w:tcPr>
                <w:p w:rsidR="00CA3B71" w:rsidRDefault="00CA3B71" w:rsidP="002814F4">
                  <w:pPr>
                    <w:spacing w:after="0" w:line="240" w:lineRule="auto"/>
                    <w:jc w:val="center"/>
                    <w:rPr>
                      <w:rFonts w:ascii="Times New Roman" w:hAnsi="Times New Roman"/>
                      <w:sz w:val="24"/>
                      <w:szCs w:val="24"/>
                    </w:rPr>
                  </w:pPr>
                </w:p>
              </w:tc>
              <w:tc>
                <w:tcPr>
                  <w:tcW w:w="709" w:type="dxa"/>
                  <w:vMerge/>
                </w:tcPr>
                <w:p w:rsidR="00CA3B71" w:rsidRDefault="00CA3B71" w:rsidP="002814F4">
                  <w:pPr>
                    <w:spacing w:after="0" w:line="240" w:lineRule="auto"/>
                    <w:jc w:val="center"/>
                    <w:rPr>
                      <w:rFonts w:ascii="Times New Roman" w:hAnsi="Times New Roman"/>
                      <w:sz w:val="24"/>
                      <w:szCs w:val="24"/>
                    </w:rPr>
                  </w:pPr>
                </w:p>
              </w:tc>
            </w:tr>
            <w:tr w:rsidR="00CA3B71" w:rsidRPr="00285BBF" w:rsidTr="00765261">
              <w:tc>
                <w:tcPr>
                  <w:tcW w:w="817" w:type="dxa"/>
                  <w:vMerge/>
                  <w:vAlign w:val="center"/>
                </w:tcPr>
                <w:p w:rsidR="00CA3B71" w:rsidRDefault="00CA3B71" w:rsidP="0001422D">
                  <w:pPr>
                    <w:pStyle w:val="3"/>
                    <w:rPr>
                      <w:b w:val="0"/>
                      <w:sz w:val="22"/>
                      <w:szCs w:val="22"/>
                      <w:lang w:val="ru-RU"/>
                    </w:rPr>
                  </w:pPr>
                </w:p>
              </w:tc>
              <w:tc>
                <w:tcPr>
                  <w:tcW w:w="1680" w:type="dxa"/>
                </w:tcPr>
                <w:p w:rsidR="00CA3B71" w:rsidRPr="003C709A" w:rsidRDefault="00CA3B71" w:rsidP="0001422D">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rsidR="00CA3B71" w:rsidRPr="00285BBF" w:rsidRDefault="00CA3B71" w:rsidP="0001422D">
                  <w:pPr>
                    <w:pStyle w:val="3"/>
                    <w:rPr>
                      <w:b w:val="0"/>
                      <w:sz w:val="22"/>
                      <w:szCs w:val="22"/>
                    </w:rPr>
                  </w:pPr>
                </w:p>
              </w:tc>
              <w:tc>
                <w:tcPr>
                  <w:tcW w:w="1418" w:type="dxa"/>
                  <w:vMerge/>
                  <w:vAlign w:val="center"/>
                </w:tcPr>
                <w:p w:rsidR="00CA3B71" w:rsidRPr="00285BBF" w:rsidRDefault="00CA3B71" w:rsidP="0001422D">
                  <w:pPr>
                    <w:pStyle w:val="3"/>
                    <w:rPr>
                      <w:b w:val="0"/>
                      <w:sz w:val="22"/>
                      <w:szCs w:val="22"/>
                    </w:rPr>
                  </w:pPr>
                </w:p>
              </w:tc>
              <w:tc>
                <w:tcPr>
                  <w:tcW w:w="1100" w:type="dxa"/>
                  <w:vMerge/>
                  <w:vAlign w:val="center"/>
                </w:tcPr>
                <w:p w:rsidR="00CA3B71" w:rsidRPr="00285BBF" w:rsidRDefault="00CA3B71" w:rsidP="0001422D">
                  <w:pPr>
                    <w:pStyle w:val="3"/>
                    <w:rPr>
                      <w:b w:val="0"/>
                      <w:sz w:val="22"/>
                      <w:szCs w:val="22"/>
                    </w:rPr>
                  </w:pPr>
                </w:p>
              </w:tc>
              <w:tc>
                <w:tcPr>
                  <w:tcW w:w="1048" w:type="dxa"/>
                  <w:vMerge/>
                  <w:vAlign w:val="center"/>
                </w:tcPr>
                <w:p w:rsidR="00CA3B71" w:rsidRPr="00285BBF" w:rsidRDefault="00CA3B71" w:rsidP="0001422D">
                  <w:pPr>
                    <w:pStyle w:val="3"/>
                    <w:rPr>
                      <w:b w:val="0"/>
                      <w:sz w:val="22"/>
                      <w:szCs w:val="22"/>
                    </w:rPr>
                  </w:pPr>
                </w:p>
              </w:tc>
              <w:tc>
                <w:tcPr>
                  <w:tcW w:w="970" w:type="dxa"/>
                  <w:vMerge/>
                  <w:vAlign w:val="center"/>
                </w:tcPr>
                <w:p w:rsidR="00CA3B71" w:rsidRPr="00285BBF" w:rsidRDefault="00CA3B71" w:rsidP="0001422D">
                  <w:pPr>
                    <w:pStyle w:val="3"/>
                    <w:rPr>
                      <w:b w:val="0"/>
                      <w:sz w:val="22"/>
                      <w:szCs w:val="22"/>
                    </w:rPr>
                  </w:pPr>
                </w:p>
              </w:tc>
              <w:tc>
                <w:tcPr>
                  <w:tcW w:w="1014" w:type="dxa"/>
                  <w:vMerge/>
                  <w:vAlign w:val="center"/>
                </w:tcPr>
                <w:p w:rsidR="00CA3B71" w:rsidRPr="00285BBF" w:rsidRDefault="00CA3B71" w:rsidP="0001422D">
                  <w:pPr>
                    <w:pStyle w:val="3"/>
                    <w:rPr>
                      <w:b w:val="0"/>
                      <w:sz w:val="22"/>
                      <w:szCs w:val="22"/>
                    </w:rPr>
                  </w:pPr>
                </w:p>
              </w:tc>
              <w:tc>
                <w:tcPr>
                  <w:tcW w:w="709" w:type="dxa"/>
                  <w:vMerge/>
                  <w:vAlign w:val="center"/>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01422D">
                  <w:pPr>
                    <w:pStyle w:val="3"/>
                    <w:rPr>
                      <w:b w:val="0"/>
                      <w:sz w:val="22"/>
                      <w:szCs w:val="22"/>
                    </w:rPr>
                  </w:pPr>
                </w:p>
              </w:tc>
              <w:tc>
                <w:tcPr>
                  <w:tcW w:w="1680" w:type="dxa"/>
                </w:tcPr>
                <w:p w:rsidR="00CA3B71" w:rsidRPr="00285BBF" w:rsidRDefault="00CA3B71" w:rsidP="0001422D">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rsidR="00CA3B71" w:rsidRPr="00285BBF" w:rsidRDefault="00CA3B71" w:rsidP="0001422D">
                  <w:pPr>
                    <w:pStyle w:val="3"/>
                    <w:rPr>
                      <w:b w:val="0"/>
                      <w:sz w:val="22"/>
                      <w:szCs w:val="22"/>
                    </w:rPr>
                  </w:pPr>
                </w:p>
              </w:tc>
              <w:tc>
                <w:tcPr>
                  <w:tcW w:w="1418" w:type="dxa"/>
                  <w:vMerge/>
                </w:tcPr>
                <w:p w:rsidR="00CA3B71" w:rsidRPr="00285BBF" w:rsidRDefault="00CA3B71" w:rsidP="0001422D">
                  <w:pPr>
                    <w:pStyle w:val="3"/>
                    <w:rPr>
                      <w:b w:val="0"/>
                      <w:sz w:val="22"/>
                      <w:szCs w:val="22"/>
                    </w:rPr>
                  </w:pPr>
                </w:p>
              </w:tc>
              <w:tc>
                <w:tcPr>
                  <w:tcW w:w="1100" w:type="dxa"/>
                  <w:vMerge/>
                </w:tcPr>
                <w:p w:rsidR="00CA3B71" w:rsidRPr="00285BBF" w:rsidRDefault="00CA3B71" w:rsidP="0001422D">
                  <w:pPr>
                    <w:pStyle w:val="3"/>
                    <w:rPr>
                      <w:b w:val="0"/>
                      <w:sz w:val="22"/>
                      <w:szCs w:val="22"/>
                    </w:rPr>
                  </w:pPr>
                </w:p>
              </w:tc>
              <w:tc>
                <w:tcPr>
                  <w:tcW w:w="1048" w:type="dxa"/>
                  <w:vMerge/>
                </w:tcPr>
                <w:p w:rsidR="00CA3B71" w:rsidRPr="00285BBF" w:rsidRDefault="00CA3B71" w:rsidP="0001422D">
                  <w:pPr>
                    <w:pStyle w:val="3"/>
                    <w:rPr>
                      <w:b w:val="0"/>
                      <w:sz w:val="22"/>
                      <w:szCs w:val="22"/>
                    </w:rPr>
                  </w:pPr>
                </w:p>
              </w:tc>
              <w:tc>
                <w:tcPr>
                  <w:tcW w:w="970" w:type="dxa"/>
                  <w:vMerge/>
                </w:tcPr>
                <w:p w:rsidR="00CA3B71" w:rsidRPr="00285BBF" w:rsidRDefault="00CA3B71" w:rsidP="0001422D">
                  <w:pPr>
                    <w:pStyle w:val="3"/>
                    <w:rPr>
                      <w:b w:val="0"/>
                      <w:sz w:val="22"/>
                      <w:szCs w:val="22"/>
                    </w:rPr>
                  </w:pPr>
                </w:p>
              </w:tc>
              <w:tc>
                <w:tcPr>
                  <w:tcW w:w="1014" w:type="dxa"/>
                  <w:vMerge/>
                </w:tcPr>
                <w:p w:rsidR="00CA3B71" w:rsidRPr="00285BBF" w:rsidRDefault="00CA3B71" w:rsidP="0001422D">
                  <w:pPr>
                    <w:pStyle w:val="3"/>
                    <w:rPr>
                      <w:b w:val="0"/>
                      <w:sz w:val="22"/>
                      <w:szCs w:val="22"/>
                    </w:rPr>
                  </w:pPr>
                </w:p>
              </w:tc>
              <w:tc>
                <w:tcPr>
                  <w:tcW w:w="709" w:type="dxa"/>
                  <w:vMerge/>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Улично-дорожная сеть (12.0.1)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Благоустройство территории (12.0.2)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01422D" w:rsidRPr="00285BBF" w:rsidTr="002814F4">
              <w:trPr>
                <w:trHeight w:val="2992"/>
              </w:trPr>
              <w:tc>
                <w:tcPr>
                  <w:tcW w:w="2497" w:type="dxa"/>
                  <w:gridSpan w:val="2"/>
                </w:tcPr>
                <w:p w:rsidR="0001422D" w:rsidRPr="00285BBF" w:rsidRDefault="0001422D" w:rsidP="0001422D">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tc>
              <w:tc>
                <w:tcPr>
                  <w:tcW w:w="7513" w:type="dxa"/>
                  <w:gridSpan w:val="7"/>
                  <w:vAlign w:val="center"/>
                </w:tcPr>
                <w:p w:rsidR="0001422D" w:rsidRDefault="002814F4" w:rsidP="0001422D">
                  <w:pPr>
                    <w:pStyle w:val="3"/>
                    <w:rPr>
                      <w:b w:val="0"/>
                      <w:sz w:val="24"/>
                      <w:szCs w:val="24"/>
                      <w:lang w:val="ru-RU"/>
                    </w:rPr>
                  </w:pPr>
                  <w:r w:rsidRPr="002814F4">
                    <w:rPr>
                      <w:b w:val="0"/>
                      <w:sz w:val="24"/>
                      <w:szCs w:val="24"/>
                      <w:lang w:val="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2814F4" w:rsidRDefault="002814F4" w:rsidP="002814F4">
                  <w:pPr>
                    <w:pStyle w:val="3"/>
                    <w:rPr>
                      <w:b w:val="0"/>
                      <w:sz w:val="24"/>
                      <w:szCs w:val="24"/>
                      <w:lang w:val="ru-RU"/>
                    </w:rPr>
                  </w:pPr>
                  <w:r w:rsidRPr="002814F4">
                    <w:rPr>
                      <w:b w:val="0"/>
                      <w:sz w:val="24"/>
                      <w:szCs w:val="24"/>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2814F4" w:rsidRDefault="002814F4" w:rsidP="002814F4">
                  <w:pPr>
                    <w:pStyle w:val="3"/>
                    <w:rPr>
                      <w:b w:val="0"/>
                      <w:sz w:val="24"/>
                      <w:szCs w:val="24"/>
                      <w:lang w:val="ru-RU"/>
                    </w:rPr>
                  </w:pPr>
                  <w:r w:rsidRPr="002814F4">
                    <w:rPr>
                      <w:b w:val="0"/>
                      <w:sz w:val="24"/>
                      <w:szCs w:val="24"/>
                      <w:lang w:val="ru-RU"/>
                    </w:rPr>
                    <w:lastRenderedPageBreak/>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2814F4" w:rsidRDefault="002814F4" w:rsidP="002814F4">
                  <w:pPr>
                    <w:pStyle w:val="3"/>
                    <w:rPr>
                      <w:b w:val="0"/>
                      <w:sz w:val="24"/>
                      <w:szCs w:val="24"/>
                      <w:lang w:val="ru-RU"/>
                    </w:rPr>
                  </w:pPr>
                  <w:r w:rsidRPr="002814F4">
                    <w:rPr>
                      <w:b w:val="0"/>
                      <w:sz w:val="24"/>
                      <w:szCs w:val="24"/>
                      <w:lang w:val="ru-RU"/>
                    </w:rPr>
                    <w:t>- СанПиН 2.2.1/2.1.1.1200-03;</w:t>
                  </w:r>
                </w:p>
                <w:p w:rsidR="002814F4" w:rsidRPr="002814F4" w:rsidRDefault="002814F4" w:rsidP="002814F4">
                  <w:pPr>
                    <w:pStyle w:val="3"/>
                    <w:rPr>
                      <w:b w:val="0"/>
                      <w:sz w:val="24"/>
                      <w:szCs w:val="24"/>
                      <w:lang w:val="ru-RU"/>
                    </w:rPr>
                  </w:pPr>
                  <w:r w:rsidRPr="002814F4">
                    <w:rPr>
                      <w:b w:val="0"/>
                      <w:sz w:val="24"/>
                      <w:szCs w:val="24"/>
                      <w:lang w:val="ru-RU"/>
                    </w:rPr>
                    <w:t>- СНиП 2.07.01-89*, п. 9.3*;</w:t>
                  </w:r>
                </w:p>
                <w:p w:rsidR="002814F4" w:rsidRPr="002814F4" w:rsidRDefault="002814F4" w:rsidP="002814F4">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01422D" w:rsidRPr="00D15280" w:rsidRDefault="002814F4" w:rsidP="0001422D">
                  <w:pPr>
                    <w:pStyle w:val="3"/>
                    <w:rPr>
                      <w:b w:val="0"/>
                      <w:sz w:val="24"/>
                      <w:szCs w:val="24"/>
                      <w:lang w:val="ru-RU"/>
                    </w:rPr>
                  </w:pPr>
                  <w:r w:rsidRPr="002814F4">
                    <w:rPr>
                      <w:b w:val="0"/>
                      <w:sz w:val="24"/>
                      <w:szCs w:val="24"/>
                      <w:lang w:val="ru-RU"/>
                    </w:rPr>
                    <w:t>- иными действующими норматив</w:t>
                  </w:r>
                  <w:r w:rsidR="00D15280">
                    <w:rPr>
                      <w:b w:val="0"/>
                      <w:sz w:val="24"/>
                      <w:szCs w:val="24"/>
                      <w:lang w:val="ru-RU"/>
                    </w:rPr>
                    <w:t>ными актами и техническими регл</w:t>
                  </w:r>
                  <w:r w:rsidRPr="002814F4">
                    <w:rPr>
                      <w:b w:val="0"/>
                      <w:sz w:val="24"/>
                      <w:szCs w:val="24"/>
                      <w:lang w:val="ru-RU"/>
                    </w:rPr>
                    <w:t>ментами.</w:t>
                  </w:r>
                </w:p>
              </w:tc>
            </w:tr>
          </w:tbl>
          <w:p w:rsidR="0001422D" w:rsidRPr="00AD7F13" w:rsidRDefault="0001422D" w:rsidP="00F82A46">
            <w:pPr>
              <w:keepNext/>
              <w:spacing w:line="240" w:lineRule="auto"/>
              <w:ind w:left="720"/>
              <w:rPr>
                <w:rFonts w:ascii="Times New Roman" w:hAnsi="Times New Roman"/>
                <w:b/>
                <w:bCs/>
                <w:sz w:val="24"/>
                <w:szCs w:val="24"/>
                <w:lang w:eastAsia="ru-RU"/>
              </w:rPr>
            </w:pPr>
          </w:p>
        </w:tc>
      </w:tr>
    </w:tbl>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017B10" w:rsidRDefault="00017B10" w:rsidP="00737692">
      <w:pPr>
        <w:pStyle w:val="3"/>
        <w:rPr>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rsidTr="00CA3B71">
        <w:trPr>
          <w:trHeight w:val="8559"/>
        </w:trPr>
        <w:tc>
          <w:tcPr>
            <w:tcW w:w="10916" w:type="dxa"/>
            <w:tcBorders>
              <w:top w:val="nil"/>
              <w:left w:val="nil"/>
              <w:bottom w:val="nil"/>
              <w:right w:val="nil"/>
            </w:tcBorders>
            <w:vAlign w:val="center"/>
          </w:tcPr>
          <w:p w:rsidR="0092495E"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 xml:space="preserve">Статья </w:t>
            </w:r>
            <w:r>
              <w:rPr>
                <w:rFonts w:ascii="Times New Roman" w:hAnsi="Times New Roman"/>
                <w:b/>
                <w:bCs/>
                <w:sz w:val="24"/>
                <w:szCs w:val="24"/>
                <w:lang w:eastAsia="ru-RU"/>
              </w:rPr>
              <w:t>27</w:t>
            </w:r>
            <w:r w:rsidRPr="00CA3B71">
              <w:rPr>
                <w:rFonts w:ascii="Times New Roman" w:hAnsi="Times New Roman"/>
                <w:b/>
                <w:bCs/>
                <w:sz w:val="24"/>
                <w:szCs w:val="24"/>
                <w:lang w:eastAsia="ru-RU"/>
              </w:rPr>
              <w:t>.7. Зоны инженер</w:t>
            </w:r>
            <w:r w:rsidR="0092495E">
              <w:rPr>
                <w:rFonts w:ascii="Times New Roman" w:hAnsi="Times New Roman"/>
                <w:b/>
                <w:bCs/>
                <w:sz w:val="24"/>
                <w:szCs w:val="24"/>
                <w:lang w:eastAsia="ru-RU"/>
              </w:rPr>
              <w:t>но-транспортной инфраструктуры.</w:t>
            </w:r>
          </w:p>
          <w:p w:rsidR="00CA3B71"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sidR="0092495E">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017B10" w:rsidRDefault="00017B10"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15280" w:rsidRPr="00285BBF" w:rsidTr="00094C06">
              <w:tc>
                <w:tcPr>
                  <w:tcW w:w="817" w:type="dxa"/>
                </w:tcPr>
                <w:p w:rsidR="00D15280" w:rsidRPr="00285BBF" w:rsidRDefault="00D15280" w:rsidP="00D15280">
                  <w:pPr>
                    <w:pStyle w:val="3"/>
                    <w:rPr>
                      <w:b w:val="0"/>
                      <w:sz w:val="22"/>
                      <w:szCs w:val="22"/>
                    </w:rPr>
                  </w:pPr>
                  <w:r w:rsidRPr="00285BBF">
                    <w:rPr>
                      <w:b w:val="0"/>
                      <w:sz w:val="22"/>
                      <w:szCs w:val="22"/>
                    </w:rPr>
                    <w:t>Зона</w:t>
                  </w:r>
                </w:p>
              </w:tc>
              <w:tc>
                <w:tcPr>
                  <w:tcW w:w="1680" w:type="dxa"/>
                </w:tcPr>
                <w:p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tcPr>
                <w:p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D15280" w:rsidRPr="00285BBF" w:rsidRDefault="00D15280" w:rsidP="00D15280">
                  <w:pPr>
                    <w:pStyle w:val="3"/>
                    <w:rPr>
                      <w:b w:val="0"/>
                      <w:sz w:val="22"/>
                      <w:szCs w:val="22"/>
                    </w:rPr>
                  </w:pPr>
                  <w:r w:rsidRPr="00285BBF">
                    <w:rPr>
                      <w:b w:val="0"/>
                      <w:sz w:val="22"/>
                      <w:szCs w:val="22"/>
                    </w:rPr>
                    <w:t>Минимальная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1048" w:type="dxa"/>
                </w:tcPr>
                <w:p w:rsidR="00D15280" w:rsidRPr="00285BBF" w:rsidRDefault="00D15280" w:rsidP="00D15280">
                  <w:pPr>
                    <w:pStyle w:val="3"/>
                    <w:rPr>
                      <w:b w:val="0"/>
                      <w:sz w:val="22"/>
                      <w:szCs w:val="22"/>
                    </w:rPr>
                  </w:pPr>
                  <w:r w:rsidRPr="00285BBF">
                    <w:rPr>
                      <w:b w:val="0"/>
                      <w:sz w:val="22"/>
                      <w:szCs w:val="22"/>
                    </w:rPr>
                    <w:t>Максимальная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970" w:type="dxa"/>
                </w:tcPr>
                <w:p w:rsidR="00D15280" w:rsidRPr="00285BBF" w:rsidRDefault="00D15280" w:rsidP="00D15280">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D15280" w:rsidRPr="00285BBF" w:rsidRDefault="00D15280" w:rsidP="00D15280">
                  <w:pPr>
                    <w:pStyle w:val="3"/>
                    <w:rPr>
                      <w:b w:val="0"/>
                      <w:sz w:val="22"/>
                      <w:szCs w:val="22"/>
                    </w:rPr>
                  </w:pPr>
                  <w:r w:rsidRPr="00285BBF">
                    <w:rPr>
                      <w:b w:val="0"/>
                      <w:sz w:val="22"/>
                      <w:szCs w:val="22"/>
                    </w:rPr>
                    <w:t>Предельная</w:t>
                  </w:r>
                </w:p>
                <w:p w:rsidR="00D15280" w:rsidRPr="00285BBF" w:rsidRDefault="00D15280" w:rsidP="00D15280">
                  <w:pPr>
                    <w:pStyle w:val="3"/>
                    <w:rPr>
                      <w:b w:val="0"/>
                      <w:sz w:val="22"/>
                      <w:szCs w:val="22"/>
                    </w:rPr>
                  </w:pPr>
                  <w:r w:rsidRPr="00285BBF">
                    <w:rPr>
                      <w:b w:val="0"/>
                      <w:sz w:val="22"/>
                      <w:szCs w:val="22"/>
                    </w:rPr>
                    <w:t>высота ЗСС, м</w:t>
                  </w:r>
                </w:p>
              </w:tc>
              <w:tc>
                <w:tcPr>
                  <w:tcW w:w="709" w:type="dxa"/>
                </w:tcPr>
                <w:p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rsidR="00D15280" w:rsidRPr="00285BBF" w:rsidRDefault="00D15280" w:rsidP="00D15280">
                  <w:pPr>
                    <w:pStyle w:val="3"/>
                    <w:rPr>
                      <w:b w:val="0"/>
                      <w:sz w:val="22"/>
                      <w:szCs w:val="22"/>
                    </w:rPr>
                  </w:pPr>
                  <w:r w:rsidRPr="00285BBF">
                    <w:rPr>
                      <w:b w:val="0"/>
                      <w:sz w:val="22"/>
                      <w:szCs w:val="22"/>
                    </w:rPr>
                    <w:t>(%)</w:t>
                  </w:r>
                </w:p>
              </w:tc>
            </w:tr>
            <w:tr w:rsidR="00CA3B71" w:rsidRPr="00285BBF" w:rsidTr="00094C06">
              <w:tc>
                <w:tcPr>
                  <w:tcW w:w="817" w:type="dxa"/>
                  <w:vMerge w:val="restart"/>
                  <w:vAlign w:val="center"/>
                </w:tcPr>
                <w:p w:rsidR="00CA3B71" w:rsidRPr="004553B7" w:rsidRDefault="00CA3B71" w:rsidP="00CA3B71">
                  <w:pPr>
                    <w:pStyle w:val="3"/>
                    <w:rPr>
                      <w:b w:val="0"/>
                      <w:sz w:val="22"/>
                      <w:szCs w:val="22"/>
                      <w:lang w:val="ru-RU"/>
                    </w:rPr>
                  </w:pPr>
                  <w:r>
                    <w:rPr>
                      <w:b w:val="0"/>
                      <w:sz w:val="22"/>
                      <w:szCs w:val="22"/>
                      <w:lang w:val="ru-RU"/>
                    </w:rPr>
                    <w:t>ИТ</w:t>
                  </w:r>
                </w:p>
              </w:tc>
              <w:tc>
                <w:tcPr>
                  <w:tcW w:w="1680" w:type="dxa"/>
                </w:tcPr>
                <w:p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CA3B71">
                  <w:pPr>
                    <w:spacing w:after="0" w:line="240" w:lineRule="auto"/>
                    <w:rPr>
                      <w:rFonts w:ascii="Times New Roman" w:hAnsi="Times New Roman"/>
                      <w:sz w:val="24"/>
                      <w:szCs w:val="24"/>
                    </w:rPr>
                  </w:pPr>
                </w:p>
              </w:tc>
              <w:tc>
                <w:tcPr>
                  <w:tcW w:w="1418" w:type="dxa"/>
                  <w:vMerge w:val="restart"/>
                </w:tcPr>
                <w:p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rsidR="00CA3B71" w:rsidRDefault="00CA3B71" w:rsidP="00CA3B71">
                  <w:pPr>
                    <w:spacing w:after="0" w:line="240" w:lineRule="auto"/>
                    <w:jc w:val="center"/>
                    <w:rPr>
                      <w:rFonts w:ascii="Times New Roman" w:hAnsi="Times New Roman"/>
                      <w:sz w:val="24"/>
                      <w:szCs w:val="24"/>
                    </w:rPr>
                  </w:pPr>
                </w:p>
              </w:tc>
              <w:tc>
                <w:tcPr>
                  <w:tcW w:w="1048"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CA3B71" w:rsidRDefault="00CA3B71" w:rsidP="00CA3B71">
                  <w:pPr>
                    <w:spacing w:after="0" w:line="240" w:lineRule="auto"/>
                    <w:jc w:val="center"/>
                    <w:rPr>
                      <w:rFonts w:ascii="Times New Roman" w:hAnsi="Times New Roman"/>
                      <w:sz w:val="24"/>
                      <w:szCs w:val="24"/>
                    </w:rPr>
                  </w:pPr>
                </w:p>
              </w:tc>
              <w:tc>
                <w:tcPr>
                  <w:tcW w:w="97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D15280" w:rsidRDefault="00D15280" w:rsidP="00D15280">
                  <w:pPr>
                    <w:spacing w:after="0" w:line="240" w:lineRule="auto"/>
                    <w:rPr>
                      <w:rFonts w:ascii="Times New Roman" w:hAnsi="Times New Roman"/>
                      <w:sz w:val="24"/>
                      <w:szCs w:val="24"/>
                    </w:rPr>
                  </w:pPr>
                </w:p>
              </w:tc>
              <w:tc>
                <w:tcPr>
                  <w:tcW w:w="1418" w:type="dxa"/>
                  <w:vMerge/>
                </w:tcPr>
                <w:p w:rsidR="00D15280" w:rsidRPr="00FE5CF5" w:rsidRDefault="00D15280" w:rsidP="00D15280">
                  <w:pPr>
                    <w:spacing w:after="0" w:line="240" w:lineRule="auto"/>
                    <w:rPr>
                      <w:rFonts w:ascii="Times New Roman" w:hAnsi="Times New Roman"/>
                      <w:sz w:val="24"/>
                      <w:szCs w:val="24"/>
                    </w:rPr>
                  </w:pPr>
                </w:p>
              </w:tc>
              <w:tc>
                <w:tcPr>
                  <w:tcW w:w="1100" w:type="dxa"/>
                  <w:vMerge/>
                </w:tcPr>
                <w:p w:rsidR="00D15280" w:rsidRDefault="00D15280" w:rsidP="00D15280">
                  <w:pPr>
                    <w:spacing w:after="0" w:line="240" w:lineRule="auto"/>
                    <w:jc w:val="center"/>
                    <w:rPr>
                      <w:rFonts w:ascii="Times New Roman" w:hAnsi="Times New Roman"/>
                      <w:sz w:val="24"/>
                      <w:szCs w:val="24"/>
                    </w:rPr>
                  </w:pPr>
                </w:p>
              </w:tc>
              <w:tc>
                <w:tcPr>
                  <w:tcW w:w="1048" w:type="dxa"/>
                  <w:vMerge/>
                </w:tcPr>
                <w:p w:rsidR="00D15280" w:rsidRDefault="00D15280" w:rsidP="00D15280">
                  <w:pPr>
                    <w:spacing w:after="0" w:line="240" w:lineRule="auto"/>
                    <w:jc w:val="center"/>
                    <w:rPr>
                      <w:rFonts w:ascii="Times New Roman" w:hAnsi="Times New Roman"/>
                      <w:sz w:val="24"/>
                      <w:szCs w:val="24"/>
                    </w:rPr>
                  </w:pPr>
                </w:p>
              </w:tc>
              <w:tc>
                <w:tcPr>
                  <w:tcW w:w="970" w:type="dxa"/>
                  <w:vMerge/>
                </w:tcPr>
                <w:p w:rsidR="00D15280" w:rsidRDefault="00D15280" w:rsidP="00D15280">
                  <w:pPr>
                    <w:spacing w:after="0" w:line="240" w:lineRule="auto"/>
                    <w:jc w:val="center"/>
                    <w:rPr>
                      <w:rFonts w:ascii="Times New Roman" w:hAnsi="Times New Roman"/>
                      <w:sz w:val="24"/>
                      <w:szCs w:val="24"/>
                    </w:rPr>
                  </w:pPr>
                </w:p>
              </w:tc>
              <w:tc>
                <w:tcPr>
                  <w:tcW w:w="1014" w:type="dxa"/>
                  <w:vMerge/>
                </w:tcPr>
                <w:p w:rsidR="00D15280" w:rsidRDefault="00D15280" w:rsidP="00D15280">
                  <w:pPr>
                    <w:spacing w:after="0" w:line="240" w:lineRule="auto"/>
                    <w:jc w:val="center"/>
                    <w:rPr>
                      <w:rFonts w:ascii="Times New Roman" w:hAnsi="Times New Roman"/>
                      <w:sz w:val="24"/>
                      <w:szCs w:val="24"/>
                    </w:rPr>
                  </w:pPr>
                </w:p>
              </w:tc>
              <w:tc>
                <w:tcPr>
                  <w:tcW w:w="709" w:type="dxa"/>
                  <w:vMerge/>
                </w:tcPr>
                <w:p w:rsidR="00D15280" w:rsidRDefault="00D15280" w:rsidP="00D15280">
                  <w:pPr>
                    <w:spacing w:after="0" w:line="240" w:lineRule="auto"/>
                    <w:jc w:val="center"/>
                    <w:rPr>
                      <w:rFonts w:ascii="Times New Roman" w:hAnsi="Times New Roman"/>
                      <w:sz w:val="24"/>
                      <w:szCs w:val="24"/>
                    </w:rPr>
                  </w:pP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D15280" w:rsidRPr="00285BBF" w:rsidRDefault="00D15280" w:rsidP="00D15280">
                  <w:pPr>
                    <w:pStyle w:val="3"/>
                    <w:rPr>
                      <w:b w:val="0"/>
                      <w:sz w:val="22"/>
                      <w:szCs w:val="22"/>
                    </w:rPr>
                  </w:pPr>
                </w:p>
              </w:tc>
              <w:tc>
                <w:tcPr>
                  <w:tcW w:w="1418" w:type="dxa"/>
                  <w:vMerge/>
                  <w:vAlign w:val="center"/>
                </w:tcPr>
                <w:p w:rsidR="00D15280" w:rsidRPr="00285BBF" w:rsidRDefault="00D15280" w:rsidP="00D15280">
                  <w:pPr>
                    <w:pStyle w:val="3"/>
                    <w:rPr>
                      <w:b w:val="0"/>
                      <w:sz w:val="22"/>
                      <w:szCs w:val="22"/>
                    </w:rPr>
                  </w:pPr>
                </w:p>
              </w:tc>
              <w:tc>
                <w:tcPr>
                  <w:tcW w:w="1100" w:type="dxa"/>
                  <w:vMerge/>
                  <w:vAlign w:val="center"/>
                </w:tcPr>
                <w:p w:rsidR="00D15280" w:rsidRPr="00285BBF" w:rsidRDefault="00D15280" w:rsidP="00D15280">
                  <w:pPr>
                    <w:pStyle w:val="3"/>
                    <w:rPr>
                      <w:b w:val="0"/>
                      <w:sz w:val="22"/>
                      <w:szCs w:val="22"/>
                    </w:rPr>
                  </w:pPr>
                </w:p>
              </w:tc>
              <w:tc>
                <w:tcPr>
                  <w:tcW w:w="1048" w:type="dxa"/>
                  <w:vMerge/>
                  <w:vAlign w:val="center"/>
                </w:tcPr>
                <w:p w:rsidR="00D15280" w:rsidRPr="00285BBF" w:rsidRDefault="00D15280" w:rsidP="00D15280">
                  <w:pPr>
                    <w:pStyle w:val="3"/>
                    <w:rPr>
                      <w:b w:val="0"/>
                      <w:sz w:val="22"/>
                      <w:szCs w:val="22"/>
                    </w:rPr>
                  </w:pPr>
                </w:p>
              </w:tc>
              <w:tc>
                <w:tcPr>
                  <w:tcW w:w="970" w:type="dxa"/>
                  <w:vMerge/>
                  <w:vAlign w:val="center"/>
                </w:tcPr>
                <w:p w:rsidR="00D15280" w:rsidRPr="00285BBF" w:rsidRDefault="00D15280" w:rsidP="00D15280">
                  <w:pPr>
                    <w:pStyle w:val="3"/>
                    <w:rPr>
                      <w:b w:val="0"/>
                      <w:sz w:val="22"/>
                      <w:szCs w:val="22"/>
                    </w:rPr>
                  </w:pPr>
                </w:p>
              </w:tc>
              <w:tc>
                <w:tcPr>
                  <w:tcW w:w="1014" w:type="dxa"/>
                  <w:vMerge/>
                  <w:vAlign w:val="center"/>
                </w:tcPr>
                <w:p w:rsidR="00D15280" w:rsidRPr="00285BBF" w:rsidRDefault="00D15280" w:rsidP="00D15280">
                  <w:pPr>
                    <w:pStyle w:val="3"/>
                    <w:rPr>
                      <w:b w:val="0"/>
                      <w:sz w:val="22"/>
                      <w:szCs w:val="22"/>
                    </w:rPr>
                  </w:pPr>
                </w:p>
              </w:tc>
              <w:tc>
                <w:tcPr>
                  <w:tcW w:w="709" w:type="dxa"/>
                  <w:vMerge/>
                  <w:vAlign w:val="center"/>
                </w:tcPr>
                <w:p w:rsidR="00D15280" w:rsidRPr="00285BBF" w:rsidRDefault="00D15280"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D15280" w:rsidRPr="00285BBF" w:rsidTr="00CA3B71">
              <w:trPr>
                <w:trHeight w:val="533"/>
              </w:trPr>
              <w:tc>
                <w:tcPr>
                  <w:tcW w:w="817" w:type="dxa"/>
                  <w:vMerge/>
                </w:tcPr>
                <w:p w:rsidR="00D15280" w:rsidRPr="00285BBF" w:rsidRDefault="00D15280" w:rsidP="00D15280">
                  <w:pPr>
                    <w:pStyle w:val="3"/>
                    <w:rPr>
                      <w:b w:val="0"/>
                      <w:sz w:val="22"/>
                      <w:szCs w:val="22"/>
                    </w:rPr>
                  </w:pPr>
                </w:p>
              </w:tc>
              <w:tc>
                <w:tcPr>
                  <w:tcW w:w="1680" w:type="dxa"/>
                </w:tcPr>
                <w:p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D15280" w:rsidRPr="00285BBF" w:rsidRDefault="00D15280" w:rsidP="00D15280">
                  <w:pPr>
                    <w:pStyle w:val="3"/>
                    <w:rPr>
                      <w:b w:val="0"/>
                      <w:sz w:val="22"/>
                      <w:szCs w:val="22"/>
                    </w:rPr>
                  </w:pPr>
                </w:p>
              </w:tc>
              <w:tc>
                <w:tcPr>
                  <w:tcW w:w="1418" w:type="dxa"/>
                  <w:vMerge/>
                  <w:tcBorders>
                    <w:bottom w:val="single" w:sz="4" w:space="0" w:color="auto"/>
                  </w:tcBorders>
                </w:tcPr>
                <w:p w:rsidR="00D15280" w:rsidRPr="00285BBF" w:rsidRDefault="00D15280" w:rsidP="00D15280">
                  <w:pPr>
                    <w:pStyle w:val="3"/>
                    <w:rPr>
                      <w:b w:val="0"/>
                      <w:sz w:val="22"/>
                      <w:szCs w:val="22"/>
                    </w:rPr>
                  </w:pPr>
                </w:p>
              </w:tc>
              <w:tc>
                <w:tcPr>
                  <w:tcW w:w="1100" w:type="dxa"/>
                  <w:vMerge/>
                  <w:tcBorders>
                    <w:bottom w:val="single" w:sz="4" w:space="0" w:color="auto"/>
                  </w:tcBorders>
                </w:tcPr>
                <w:p w:rsidR="00D15280" w:rsidRPr="00285BBF" w:rsidRDefault="00D15280" w:rsidP="00D15280">
                  <w:pPr>
                    <w:pStyle w:val="3"/>
                    <w:rPr>
                      <w:b w:val="0"/>
                      <w:sz w:val="22"/>
                      <w:szCs w:val="22"/>
                    </w:rPr>
                  </w:pPr>
                </w:p>
              </w:tc>
              <w:tc>
                <w:tcPr>
                  <w:tcW w:w="1048" w:type="dxa"/>
                  <w:vMerge/>
                  <w:tcBorders>
                    <w:bottom w:val="single" w:sz="4" w:space="0" w:color="auto"/>
                  </w:tcBorders>
                </w:tcPr>
                <w:p w:rsidR="00D15280" w:rsidRPr="00285BBF" w:rsidRDefault="00D15280" w:rsidP="00D15280">
                  <w:pPr>
                    <w:pStyle w:val="3"/>
                    <w:rPr>
                      <w:b w:val="0"/>
                      <w:sz w:val="22"/>
                      <w:szCs w:val="22"/>
                    </w:rPr>
                  </w:pPr>
                </w:p>
              </w:tc>
              <w:tc>
                <w:tcPr>
                  <w:tcW w:w="970" w:type="dxa"/>
                  <w:vMerge/>
                  <w:tcBorders>
                    <w:bottom w:val="single" w:sz="4" w:space="0" w:color="auto"/>
                  </w:tcBorders>
                </w:tcPr>
                <w:p w:rsidR="00D15280" w:rsidRPr="00285BBF" w:rsidRDefault="00D15280" w:rsidP="00D15280">
                  <w:pPr>
                    <w:pStyle w:val="3"/>
                    <w:rPr>
                      <w:b w:val="0"/>
                      <w:sz w:val="22"/>
                      <w:szCs w:val="22"/>
                    </w:rPr>
                  </w:pPr>
                </w:p>
              </w:tc>
              <w:tc>
                <w:tcPr>
                  <w:tcW w:w="1014" w:type="dxa"/>
                  <w:vMerge/>
                  <w:tcBorders>
                    <w:bottom w:val="single" w:sz="4" w:space="0" w:color="auto"/>
                  </w:tcBorders>
                </w:tcPr>
                <w:p w:rsidR="00D15280" w:rsidRPr="00285BBF" w:rsidRDefault="00D15280" w:rsidP="00D15280">
                  <w:pPr>
                    <w:pStyle w:val="3"/>
                    <w:rPr>
                      <w:b w:val="0"/>
                      <w:sz w:val="22"/>
                      <w:szCs w:val="22"/>
                    </w:rPr>
                  </w:pPr>
                </w:p>
              </w:tc>
              <w:tc>
                <w:tcPr>
                  <w:tcW w:w="709" w:type="dxa"/>
                  <w:vMerge/>
                  <w:tcBorders>
                    <w:bottom w:val="single" w:sz="4" w:space="0" w:color="auto"/>
                  </w:tcBorders>
                </w:tcPr>
                <w:p w:rsidR="00D15280" w:rsidRPr="00285BBF" w:rsidRDefault="00D15280" w:rsidP="00D15280">
                  <w:pPr>
                    <w:pStyle w:val="3"/>
                    <w:rPr>
                      <w:b w:val="0"/>
                      <w:sz w:val="22"/>
                      <w:szCs w:val="22"/>
                    </w:rPr>
                  </w:pPr>
                </w:p>
              </w:tc>
            </w:tr>
            <w:tr w:rsidR="00D15280" w:rsidRPr="00285BBF" w:rsidTr="00CA3B71">
              <w:trPr>
                <w:trHeight w:val="2992"/>
              </w:trPr>
              <w:tc>
                <w:tcPr>
                  <w:tcW w:w="2497" w:type="dxa"/>
                  <w:gridSpan w:val="2"/>
                  <w:tcBorders>
                    <w:right w:val="single" w:sz="4" w:space="0" w:color="auto"/>
                  </w:tcBorders>
                </w:tcPr>
                <w:p w:rsidR="00D15280" w:rsidRPr="00285BBF" w:rsidRDefault="00D15280" w:rsidP="00D1528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87"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88"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D15280" w:rsidRPr="002814F4" w:rsidRDefault="00CA3B71" w:rsidP="00CA3B71">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00D15280"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2814F4" w:rsidRDefault="00D15280" w:rsidP="00D15280">
                  <w:pPr>
                    <w:pStyle w:val="3"/>
                    <w:rPr>
                      <w:b w:val="0"/>
                      <w:sz w:val="24"/>
                      <w:szCs w:val="24"/>
                      <w:lang w:val="ru-RU"/>
                    </w:rPr>
                  </w:pPr>
                  <w:r w:rsidRPr="002814F4">
                    <w:rPr>
                      <w:b w:val="0"/>
                      <w:sz w:val="24"/>
                      <w:szCs w:val="24"/>
                      <w:lang w:val="ru-RU"/>
                    </w:rPr>
                    <w:t>- СанПиН 2.2.1/2.1.1.1200-03;</w:t>
                  </w:r>
                </w:p>
                <w:p w:rsidR="00D15280" w:rsidRPr="002814F4" w:rsidRDefault="00D15280" w:rsidP="00D15280">
                  <w:pPr>
                    <w:pStyle w:val="3"/>
                    <w:rPr>
                      <w:b w:val="0"/>
                      <w:sz w:val="24"/>
                      <w:szCs w:val="24"/>
                      <w:lang w:val="ru-RU"/>
                    </w:rPr>
                  </w:pPr>
                  <w:r w:rsidRPr="002814F4">
                    <w:rPr>
                      <w:b w:val="0"/>
                      <w:sz w:val="24"/>
                      <w:szCs w:val="24"/>
                      <w:lang w:val="ru-RU"/>
                    </w:rPr>
                    <w:t>- СНиП 2.07.01-89*, п. 9.3*;</w:t>
                  </w:r>
                </w:p>
                <w:p w:rsidR="00D15280" w:rsidRPr="002814F4" w:rsidRDefault="00D15280" w:rsidP="00D15280">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D15280" w:rsidRPr="00D15280" w:rsidRDefault="00D15280" w:rsidP="00D15280">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 xml:space="preserve">ными актами и техническими </w:t>
                  </w:r>
                  <w:r w:rsidR="00CA3B71">
                    <w:rPr>
                      <w:b w:val="0"/>
                      <w:sz w:val="24"/>
                      <w:szCs w:val="24"/>
                      <w:lang w:val="ru-RU"/>
                    </w:rPr>
                    <w:t>регл</w:t>
                  </w:r>
                  <w:r w:rsidR="00CA3B71" w:rsidRPr="002814F4">
                    <w:rPr>
                      <w:b w:val="0"/>
                      <w:sz w:val="24"/>
                      <w:szCs w:val="24"/>
                      <w:lang w:val="ru-RU"/>
                    </w:rPr>
                    <w:t>аментами</w:t>
                  </w:r>
                  <w:r w:rsidRPr="002814F4">
                    <w:rPr>
                      <w:b w:val="0"/>
                      <w:sz w:val="24"/>
                      <w:szCs w:val="24"/>
                      <w:lang w:val="ru-RU"/>
                    </w:rPr>
                    <w:t>.</w:t>
                  </w:r>
                </w:p>
              </w:tc>
            </w:tr>
          </w:tbl>
          <w:p w:rsidR="00D15280" w:rsidRPr="00AD7F13" w:rsidRDefault="00D15280" w:rsidP="00F82A46">
            <w:pPr>
              <w:keepNext/>
              <w:spacing w:line="240" w:lineRule="auto"/>
              <w:ind w:left="720"/>
              <w:rPr>
                <w:rFonts w:ascii="Times New Roman" w:hAnsi="Times New Roman"/>
                <w:b/>
                <w:bCs/>
                <w:sz w:val="24"/>
                <w:szCs w:val="24"/>
                <w:lang w:eastAsia="ru-RU"/>
              </w:rPr>
            </w:pPr>
          </w:p>
        </w:tc>
      </w:tr>
    </w:tbl>
    <w:p w:rsidR="00CA3B71" w:rsidRDefault="00CA3B71" w:rsidP="00CA3B71">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CA3B71" w:rsidRPr="00FC507A" w:rsidRDefault="00CA3B71" w:rsidP="00CA3B71">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CA3B71" w:rsidRDefault="00CA3B71" w:rsidP="00CA3B71">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w:t>
      </w:r>
      <w:r w:rsidRPr="00266E9A">
        <w:rPr>
          <w:rFonts w:ascii="Times New Roman" w:hAnsi="Times New Roman"/>
          <w:sz w:val="24"/>
          <w:szCs w:val="24"/>
        </w:rPr>
        <w:lastRenderedPageBreak/>
        <w:t>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lastRenderedPageBreak/>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E68E0" w:rsidRDefault="006A35ED" w:rsidP="00607A1A">
      <w:pPr>
        <w:pStyle w:val="3"/>
      </w:pPr>
      <w:bookmarkStart w:id="4" w:name="_Toc100216992"/>
      <w:r w:rsidRPr="00CA48B9">
        <w:t xml:space="preserve">Статья </w:t>
      </w:r>
      <w:r w:rsidR="00CA3B71">
        <w:rPr>
          <w:lang w:val="ru-RU"/>
        </w:rPr>
        <w:t>28</w:t>
      </w:r>
      <w:r w:rsidRPr="00CA48B9">
        <w:t>.</w:t>
      </w:r>
      <w:r w:rsidR="004124BF" w:rsidRPr="00CA48B9">
        <w:rPr>
          <w:lang w:val="ru-RU"/>
        </w:rPr>
        <w:t>1</w:t>
      </w:r>
      <w:r w:rsidR="003E68E0" w:rsidRPr="00CA48B9">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4"/>
    </w:p>
    <w:p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lastRenderedPageBreak/>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пеше-ходной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lastRenderedPageBreak/>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F6C56">
        <w:rPr>
          <w:lang w:val="ru-RU"/>
        </w:rPr>
        <w:t>0</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санитарной охраны объектов водообеспечивающей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Водоохранные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F6C56">
        <w:rPr>
          <w:lang w:val="ru-RU"/>
        </w:rPr>
        <w:t>1</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F6C56">
        <w:rPr>
          <w:lang w:val="ru-RU"/>
        </w:rPr>
        <w:t>1</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266E9A">
        <w:rPr>
          <w:rFonts w:ascii="Times New Roman" w:eastAsia="Times New Roman" w:hAnsi="Times New Roman"/>
          <w:sz w:val="24"/>
          <w:szCs w:val="24"/>
          <w:lang w:eastAsia="ru-RU"/>
        </w:rPr>
        <w:lastRenderedPageBreak/>
        <w:t>устанавливается от границы промплощадки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266E9A">
        <w:rPr>
          <w:rFonts w:ascii="Times New Roman" w:eastAsia="Times New Roman" w:hAnsi="Times New Roman"/>
          <w:sz w:val="24"/>
          <w:szCs w:val="24"/>
          <w:lang w:eastAsia="ru-RU"/>
        </w:rPr>
        <w:lastRenderedPageBreak/>
        <w:t xml:space="preserve">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F6C56">
        <w:rPr>
          <w:rFonts w:eastAsia="MS Mincho"/>
          <w:lang w:val="ru-RU"/>
        </w:rPr>
        <w:t>1</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F6C56">
        <w:rPr>
          <w:lang w:val="ru-RU"/>
        </w:rPr>
        <w:t>1</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F6C56">
        <w:rPr>
          <w:lang w:val="ru-RU"/>
        </w:rPr>
        <w:t>1</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F6C56">
        <w:rPr>
          <w:lang w:val="ru-RU"/>
        </w:rPr>
        <w:t>1</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4E7D5E">
        <w:rPr>
          <w:lang w:val="ru-RU"/>
        </w:rPr>
        <w:t>1</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4E7D5E">
        <w:rPr>
          <w:lang w:val="ru-RU"/>
        </w:rPr>
        <w:t>1</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lastRenderedPageBreak/>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4E7D5E">
        <w:rPr>
          <w:lang w:val="ru-RU"/>
        </w:rPr>
        <w:t>1</w:t>
      </w:r>
      <w:r w:rsidRPr="00AA5A87">
        <w:t>.8. Районы аэродромов.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Воздушный кодекс Российской Федерации от 19.03.1997 № 60-ФЗ, ст. 46, 47.</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«Федеральные правила использования воздушного пространства Российской Федерации» (утв. постановлением Правительства РФ от 11.03.2010 г. № 138), п. 22, 58-61.</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bCs/>
          <w:sz w:val="24"/>
          <w:szCs w:val="24"/>
          <w:lang w:eastAsia="ru-RU"/>
        </w:rPr>
        <w:t xml:space="preserve"> «</w:t>
      </w:r>
      <w:r w:rsidRPr="00AA5A87">
        <w:rPr>
          <w:rFonts w:ascii="Times New Roman" w:eastAsia="Times New Roman" w:hAnsi="Times New Roman"/>
          <w:sz w:val="24"/>
          <w:szCs w:val="24"/>
          <w:lang w:eastAsia="ru-RU"/>
        </w:rPr>
        <w:t>Руководство по эксплуатационному содержанию аэродромов экспериментальной авиации</w:t>
      </w:r>
      <w:r w:rsidRPr="00AA5A87">
        <w:rPr>
          <w:rFonts w:ascii="Times New Roman" w:eastAsia="Times New Roman" w:hAnsi="Times New Roman"/>
          <w:bCs/>
          <w:sz w:val="24"/>
          <w:szCs w:val="24"/>
          <w:lang w:eastAsia="ru-RU"/>
        </w:rPr>
        <w:t>» (утв. приказом Министерства промышленности и торговли РФ от 30.12.2009 г. № 1215)</w:t>
      </w:r>
      <w:r w:rsidRPr="00AA5A87">
        <w:rPr>
          <w:rFonts w:ascii="Times New Roman" w:eastAsia="Times New Roman" w:hAnsi="Times New Roman"/>
          <w:sz w:val="24"/>
          <w:szCs w:val="24"/>
          <w:lang w:eastAsia="ru-RU"/>
        </w:rPr>
        <w:t>, р</w:t>
      </w:r>
      <w:r w:rsidRPr="00AA5A87">
        <w:rPr>
          <w:rFonts w:ascii="Times New Roman" w:eastAsia="Times New Roman" w:hAnsi="Times New Roman"/>
          <w:bCs/>
          <w:sz w:val="24"/>
          <w:szCs w:val="24"/>
          <w:lang w:eastAsia="ru-RU"/>
        </w:rPr>
        <w:t>аздел 2.3. Порядок согласования строительства объектов на приаэродромной территории и в районе</w:t>
      </w:r>
      <w:r w:rsidRPr="00266E9A">
        <w:rPr>
          <w:rFonts w:ascii="Times New Roman" w:eastAsia="Times New Roman" w:hAnsi="Times New Roman"/>
          <w:bCs/>
          <w:sz w:val="24"/>
          <w:szCs w:val="24"/>
          <w:lang w:eastAsia="ru-RU"/>
        </w:rPr>
        <w:t xml:space="preserve"> аэродрома. Контроль за ходом строительства этих объектов.</w:t>
      </w:r>
    </w:p>
    <w:p w:rsidR="00483FC4" w:rsidRPr="00266E9A" w:rsidRDefault="00483FC4" w:rsidP="00C7630E">
      <w:pPr>
        <w:pStyle w:val="3"/>
      </w:pPr>
      <w:r w:rsidRPr="00266E9A">
        <w:t xml:space="preserve">Статья </w:t>
      </w:r>
      <w:r>
        <w:t>3</w:t>
      </w:r>
      <w:r w:rsidR="004E7D5E">
        <w:rPr>
          <w:lang w:val="ru-RU"/>
        </w:rPr>
        <w:t>1</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483FC4" w:rsidRPr="00266E9A" w:rsidRDefault="00483FC4" w:rsidP="00C7630E">
      <w:pPr>
        <w:pStyle w:val="3"/>
      </w:pPr>
      <w:r w:rsidRPr="00266E9A">
        <w:t xml:space="preserve">Статья </w:t>
      </w:r>
      <w:r>
        <w:t>3</w:t>
      </w:r>
      <w:r w:rsidR="004E7D5E">
        <w:rPr>
          <w:lang w:val="ru-RU"/>
        </w:rPr>
        <w:t>1</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СП 36.13330.2012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rsidR="004E7D5E" w:rsidRDefault="004E7D5E" w:rsidP="00C7630E">
      <w:pPr>
        <w:pStyle w:val="3"/>
      </w:pPr>
    </w:p>
    <w:p w:rsidR="004E7D5E" w:rsidRDefault="004E7D5E" w:rsidP="00C7630E">
      <w:pPr>
        <w:pStyle w:val="3"/>
      </w:pPr>
    </w:p>
    <w:p w:rsidR="00483FC4" w:rsidRPr="00266E9A" w:rsidRDefault="00483FC4" w:rsidP="00C7630E">
      <w:pPr>
        <w:pStyle w:val="3"/>
      </w:pPr>
      <w:r w:rsidRPr="00266E9A">
        <w:t xml:space="preserve">Статья </w:t>
      </w:r>
      <w:r>
        <w:t>3</w:t>
      </w:r>
      <w:r w:rsidR="004E7D5E">
        <w:rPr>
          <w:lang w:val="ru-RU"/>
        </w:rPr>
        <w:t>1</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Постановление Правительства РФ от 20 н</w:t>
      </w:r>
      <w:bookmarkStart w:id="5" w:name="_GoBack"/>
      <w:bookmarkEnd w:id="5"/>
      <w:r w:rsidRPr="00266E9A">
        <w:rPr>
          <w:rFonts w:ascii="Times New Roman" w:eastAsia="Times New Roman" w:hAnsi="Times New Roman"/>
          <w:sz w:val="24"/>
          <w:szCs w:val="24"/>
          <w:lang w:eastAsia="ru-RU"/>
        </w:rPr>
        <w:t xml:space="preserve">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4E7D5E">
        <w:rPr>
          <w:lang w:val="ru-RU"/>
        </w:rPr>
        <w:t>1</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4E7D5E">
        <w:rPr>
          <w:lang w:val="ru-RU"/>
        </w:rPr>
        <w:t>1</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4E7D5E">
        <w:rPr>
          <w:lang w:val="ru-RU"/>
        </w:rPr>
        <w:t>1</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4E7D5E">
        <w:rPr>
          <w:lang w:val="ru-RU"/>
        </w:rPr>
        <w:t>1</w:t>
      </w:r>
      <w:r>
        <w:t>.15</w:t>
      </w:r>
      <w:r w:rsidRPr="00266E9A">
        <w:t>. Зона санитарной охраны объектов водообеспечивающей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w:t>
      </w:r>
      <w:r w:rsidRPr="00266E9A">
        <w:rPr>
          <w:rFonts w:ascii="Times New Roman" w:eastAsia="Times New Roman" w:hAnsi="Times New Roman"/>
          <w:sz w:val="24"/>
          <w:szCs w:val="24"/>
          <w:lang w:eastAsia="ru-RU"/>
        </w:rPr>
        <w:lastRenderedPageBreak/>
        <w:t>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4E7D5E">
        <w:rPr>
          <w:lang w:val="ru-RU"/>
        </w:rPr>
        <w:t>1</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4E7D5E">
        <w:rPr>
          <w:lang w:val="ru-RU"/>
        </w:rPr>
        <w:t>1</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w:t>
      </w:r>
      <w:r w:rsidRPr="00266E9A">
        <w:rPr>
          <w:rFonts w:ascii="Times New Roman" w:eastAsia="Times New Roman" w:hAnsi="Times New Roman"/>
          <w:sz w:val="24"/>
          <w:szCs w:val="24"/>
          <w:lang w:eastAsia="ru-RU"/>
        </w:rPr>
        <w:lastRenderedPageBreak/>
        <w:t xml:space="preserve">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4E7D5E">
        <w:rPr>
          <w:lang w:val="ru-RU"/>
        </w:rPr>
        <w:t>1</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4E7D5E">
        <w:rPr>
          <w:lang w:val="ru-RU"/>
        </w:rPr>
        <w:t>1</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4E7D5E">
        <w:rPr>
          <w:lang w:val="ru-RU"/>
        </w:rPr>
        <w:t>1</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89"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0"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1"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4E7D5E">
        <w:rPr>
          <w:lang w:val="ru-RU"/>
        </w:rPr>
        <w:t>1</w:t>
      </w:r>
      <w:r>
        <w:t>.21</w:t>
      </w:r>
      <w:r w:rsidRPr="00266E9A">
        <w:t xml:space="preserve">. Водоохранные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Границы и режимы использования водоохранных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Ока</w:t>
            </w:r>
          </w:p>
        </w:tc>
        <w:tc>
          <w:tcPr>
            <w:tcW w:w="1559"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701" w:type="dxa"/>
            <w:vAlign w:val="center"/>
          </w:tcPr>
          <w:p w:rsidR="00DB4AFA" w:rsidRDefault="00DB4AFA" w:rsidP="00DB4AFA">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sidRPr="00DB4AFA">
              <w:rPr>
                <w:rFonts w:ascii="Times New Roman" w:eastAsia="Times New Roman" w:hAnsi="Times New Roman"/>
                <w:bCs/>
                <w:sz w:val="24"/>
                <w:szCs w:val="24"/>
                <w:lang w:eastAsia="ru-RU"/>
              </w:rPr>
              <w:t>40:00-6.351</w:t>
            </w:r>
          </w:p>
        </w:tc>
        <w:tc>
          <w:tcPr>
            <w:tcW w:w="1559" w:type="dxa"/>
            <w:vAlign w:val="center"/>
          </w:tcPr>
          <w:p w:rsidR="00A62725" w:rsidRDefault="00A62725" w:rsidP="00A62725">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A62725" w:rsidP="00DB4AFA">
            <w:pPr>
              <w:keepNext/>
              <w:spacing w:after="0" w:line="240" w:lineRule="auto"/>
              <w:ind w:firstLine="175"/>
              <w:jc w:val="both"/>
              <w:outlineLvl w:val="3"/>
              <w:rPr>
                <w:rFonts w:ascii="Times New Roman" w:eastAsia="Times New Roman" w:hAnsi="Times New Roman"/>
                <w:bCs/>
                <w:sz w:val="24"/>
                <w:szCs w:val="24"/>
                <w:lang w:eastAsia="ru-RU"/>
              </w:rPr>
            </w:pPr>
            <w:r w:rsidRPr="00A62725">
              <w:rPr>
                <w:rFonts w:ascii="Times New Roman" w:eastAsia="Times New Roman" w:hAnsi="Times New Roman"/>
                <w:bCs/>
                <w:sz w:val="24"/>
                <w:szCs w:val="24"/>
                <w:lang w:eastAsia="ru-RU"/>
              </w:rPr>
              <w:t>40:00-6.349</w:t>
            </w:r>
          </w:p>
        </w:tc>
        <w:tc>
          <w:tcPr>
            <w:tcW w:w="1418"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559" w:type="dxa"/>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Калужка</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31</w:t>
            </w:r>
          </w:p>
        </w:tc>
        <w:tc>
          <w:tcPr>
            <w:tcW w:w="1701"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100</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418"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20</w:t>
            </w:r>
          </w:p>
        </w:tc>
        <w:tc>
          <w:tcPr>
            <w:tcW w:w="1559" w:type="dxa"/>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3.</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ручьи б/н</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xml:space="preserve">менее </w:t>
            </w:r>
            <w:smartTag w:uri="urn:schemas-microsoft-com:office:smarttags" w:element="metricconverter">
              <w:smartTagPr>
                <w:attr w:name="ProductID" w:val="10 км"/>
              </w:smartTagPr>
              <w:r w:rsidRPr="004C11A0">
                <w:rPr>
                  <w:rFonts w:ascii="Times New Roman" w:eastAsia="Times New Roman" w:hAnsi="Times New Roman"/>
                  <w:bCs/>
                  <w:sz w:val="24"/>
                  <w:szCs w:val="24"/>
                  <w:lang w:eastAsia="ru-RU"/>
                </w:rPr>
                <w:t>10 км</w:t>
              </w:r>
            </w:smartTag>
          </w:p>
        </w:tc>
        <w:tc>
          <w:tcPr>
            <w:tcW w:w="1701"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418"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w:t>
            </w:r>
          </w:p>
        </w:tc>
        <w:tc>
          <w:tcPr>
            <w:tcW w:w="1559" w:type="dxa"/>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266E9A">
        <w:rPr>
          <w:rFonts w:ascii="Times New Roman" w:eastAsia="Times New Roman" w:hAnsi="Times New Roman"/>
          <w:sz w:val="24"/>
          <w:szCs w:val="24"/>
          <w:lang w:eastAsia="ru-RU"/>
        </w:rPr>
        <w:lastRenderedPageBreak/>
        <w:t>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4E7D5E">
        <w:rPr>
          <w:lang w:val="ru-RU"/>
        </w:rPr>
        <w:t>1</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4E7D5E">
        <w:rPr>
          <w:lang w:val="ru-RU"/>
        </w:rPr>
        <w:t>1</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4E7D5E">
        <w:rPr>
          <w:lang w:val="ru-RU"/>
        </w:rPr>
        <w:t>1</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4E7D5E">
        <w:rPr>
          <w:lang w:val="ru-RU"/>
        </w:rPr>
        <w:t>1</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E7D5E" w:rsidRDefault="004E7D5E" w:rsidP="00C7630E">
      <w:pPr>
        <w:pStyle w:val="3"/>
      </w:pPr>
    </w:p>
    <w:p w:rsidR="004E7D5E" w:rsidRDefault="004E7D5E" w:rsidP="00C7630E">
      <w:pPr>
        <w:pStyle w:val="3"/>
      </w:pPr>
    </w:p>
    <w:p w:rsidR="00483FC4" w:rsidRPr="008D3E39" w:rsidRDefault="00483FC4" w:rsidP="00C7630E">
      <w:pPr>
        <w:pStyle w:val="3"/>
      </w:pPr>
      <w:r w:rsidRPr="008D3E39">
        <w:t xml:space="preserve">Статья </w:t>
      </w:r>
      <w:r>
        <w:t>3</w:t>
      </w:r>
      <w:r w:rsidR="004E7D5E">
        <w:rPr>
          <w:lang w:val="ru-RU"/>
        </w:rPr>
        <w:t>1</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4E7D5E">
        <w:rPr>
          <w:lang w:val="ru-RU"/>
        </w:rPr>
        <w:t>1</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lastRenderedPageBreak/>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4E7D5E">
        <w:rPr>
          <w:lang w:val="ru-RU"/>
        </w:rPr>
        <w:t>1</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lastRenderedPageBreak/>
        <w:t xml:space="preserve">Статья </w:t>
      </w:r>
      <w:r>
        <w:t>3</w:t>
      </w:r>
      <w:r w:rsidR="004E7D5E">
        <w:rPr>
          <w:lang w:val="ru-RU"/>
        </w:rPr>
        <w:t>1</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3F29" w:rsidRDefault="00483FC4" w:rsidP="00483FC4">
      <w:pPr>
        <w:spacing w:line="240" w:lineRule="auto"/>
        <w:ind w:firstLine="720"/>
        <w:jc w:val="both"/>
        <w:rPr>
          <w:rFonts w:ascii="Times New Roman" w:hAnsi="Times New Roman"/>
          <w:sz w:val="26"/>
          <w:szCs w:val="26"/>
        </w:rPr>
      </w:pPr>
      <w:r w:rsidRPr="00193F29">
        <w:rPr>
          <w:rFonts w:ascii="Times New Roman" w:hAnsi="Times New Roman"/>
          <w:sz w:val="26"/>
          <w:szCs w:val="26"/>
        </w:rPr>
        <w:t>На территории сельского поселения «Деревня Кривское»  особо охраняемые природные территории отсутствуют.</w:t>
      </w:r>
    </w:p>
    <w:p w:rsidR="00483FC4" w:rsidRPr="00195342" w:rsidRDefault="00483FC4" w:rsidP="00C7630E">
      <w:pPr>
        <w:pStyle w:val="3"/>
      </w:pPr>
      <w:r w:rsidRPr="00266E9A">
        <w:t xml:space="preserve">Статья </w:t>
      </w:r>
      <w:r>
        <w:t>3</w:t>
      </w:r>
      <w:r w:rsidR="004E7D5E">
        <w:rPr>
          <w:lang w:val="ru-RU"/>
        </w:rPr>
        <w:t>1</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w:t>
      </w:r>
      <w:r>
        <w:rPr>
          <w:rFonts w:ascii="Times New Roman" w:eastAsia="Times New Roman" w:hAnsi="Times New Roman"/>
          <w:iCs/>
          <w:sz w:val="24"/>
          <w:szCs w:val="24"/>
          <w:lang w:eastAsia="ru-RU"/>
        </w:rPr>
        <w:t xml:space="preserve">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w:t>
      </w:r>
      <w:r w:rsidRPr="00266E9A">
        <w:rPr>
          <w:rFonts w:ascii="Times New Roman" w:eastAsia="Times New Roman" w:hAnsi="Times New Roman"/>
          <w:iCs/>
          <w:sz w:val="24"/>
          <w:szCs w:val="24"/>
          <w:lang w:eastAsia="ru-RU"/>
        </w:rPr>
        <w:lastRenderedPageBreak/>
        <w:t>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w:t>
      </w:r>
      <w:r w:rsidRPr="00266E9A">
        <w:rPr>
          <w:rFonts w:ascii="Times New Roman" w:eastAsia="Times New Roman" w:hAnsi="Times New Roman"/>
          <w:sz w:val="24"/>
          <w:szCs w:val="24"/>
          <w:lang w:eastAsia="ru-RU"/>
        </w:rPr>
        <w:lastRenderedPageBreak/>
        <w:t>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w:t>
      </w:r>
      <w:r w:rsidRPr="00266E9A">
        <w:rPr>
          <w:rFonts w:ascii="Times New Roman" w:eastAsia="Times New Roman" w:hAnsi="Times New Roman"/>
          <w:sz w:val="24"/>
          <w:szCs w:val="24"/>
          <w:lang w:eastAsia="ru-RU"/>
        </w:rPr>
        <w:lastRenderedPageBreak/>
        <w:t>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4E7D5E">
        <w:rPr>
          <w:lang w:val="ru-RU"/>
        </w:rPr>
        <w:t>1</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DA7C43" w:rsidRDefault="00DA7C43" w:rsidP="00DA7C43">
      <w:pPr>
        <w:tabs>
          <w:tab w:val="left" w:pos="851"/>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10</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На территории сельского поселения «Деревня Красный Городок»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4C11A0" w:rsidRPr="004C11A0" w:rsidTr="00094C06">
        <w:tc>
          <w:tcPr>
            <w:tcW w:w="568"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 п/п</w:t>
            </w:r>
          </w:p>
        </w:tc>
        <w:tc>
          <w:tcPr>
            <w:tcW w:w="36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Местонахождение объекта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b/>
                <w:i/>
                <w:sz w:val="24"/>
                <w:szCs w:val="24"/>
                <w:lang w:eastAsia="ru-RU"/>
              </w:rPr>
            </w:pPr>
            <w:r w:rsidRPr="004C11A0">
              <w:rPr>
                <w:rFonts w:ascii="Times New Roman" w:eastAsia="Times New Roman" w:hAnsi="Times New Roman"/>
                <w:b/>
                <w:i/>
                <w:sz w:val="24"/>
                <w:szCs w:val="24"/>
                <w:lang w:eastAsia="ru-RU"/>
              </w:rPr>
              <w:t>Объекты культурного наследия регионального значения</w:t>
            </w:r>
          </w:p>
        </w:tc>
      </w:tr>
      <w:tr w:rsidR="004C11A0" w:rsidRPr="004C11A0" w:rsidTr="00094C06">
        <w:trPr>
          <w:trHeight w:val="345"/>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Усадьба Городня (Голицыных).</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1758 -19 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 Красный Городок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д. 17,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ул. Коммунаров д. 27А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b/>
                <w:i/>
                <w:sz w:val="24"/>
                <w:szCs w:val="24"/>
                <w:lang w:eastAsia="ru-RU"/>
              </w:rPr>
              <w:t>Выявленные объекты культурного наследия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2</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кон.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до н.э.- нач.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 пр. берег р. Городня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3</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4</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5</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 км"/>
              </w:smartTagPr>
              <w:r w:rsidRPr="004C11A0">
                <w:rPr>
                  <w:rFonts w:ascii="Times New Roman" w:eastAsia="Times New Roman" w:hAnsi="Times New Roman"/>
                  <w:sz w:val="24"/>
                  <w:szCs w:val="24"/>
                  <w:lang w:eastAsia="ru-RU"/>
                </w:rPr>
                <w:t>0,4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6</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 xml:space="preserve"> вв,</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7</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8</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 xml:space="preserve">XIII-XVI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9</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Поселение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Неолит, эпоха бронзы, </w:t>
            </w:r>
            <w:r w:rsidRPr="004C11A0">
              <w:rPr>
                <w:rFonts w:ascii="Times New Roman" w:eastAsia="Times New Roman" w:hAnsi="Times New Roman"/>
                <w:sz w:val="24"/>
                <w:szCs w:val="24"/>
                <w:lang w:val="en-US" w:eastAsia="ru-RU"/>
              </w:rPr>
              <w:t>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V</w:t>
            </w:r>
            <w:r w:rsidRPr="004C11A0">
              <w:rPr>
                <w:rFonts w:ascii="Times New Roman" w:eastAsia="Times New Roman" w:hAnsi="Times New Roman"/>
                <w:sz w:val="24"/>
                <w:szCs w:val="24"/>
                <w:lang w:eastAsia="ru-RU"/>
              </w:rPr>
              <w:t xml:space="preserve"> вв.,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вв., </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III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0,7 км"/>
              </w:smartTagPr>
              <w:r w:rsidRPr="004C11A0">
                <w:rPr>
                  <w:rFonts w:ascii="Times New Roman" w:eastAsia="Times New Roman" w:hAnsi="Times New Roman"/>
                  <w:sz w:val="24"/>
                  <w:szCs w:val="24"/>
                  <w:lang w:eastAsia="ru-RU"/>
                </w:rPr>
                <w:t>0,7 км</w:t>
              </w:r>
            </w:smartTag>
            <w:r w:rsidRPr="004C11A0">
              <w:rPr>
                <w:rFonts w:ascii="Times New Roman" w:eastAsia="Times New Roman" w:hAnsi="Times New Roman"/>
                <w:sz w:val="24"/>
                <w:szCs w:val="24"/>
                <w:lang w:eastAsia="ru-RU"/>
              </w:rPr>
              <w:t xml:space="preserve"> к северо-востоку от деревни, </w:t>
            </w:r>
            <w:smartTag w:uri="urn:schemas-microsoft-com:office:smarttags" w:element="metricconverter">
              <w:smartTagPr>
                <w:attr w:name="ProductID" w:val="0,5 км"/>
              </w:smartTagPr>
              <w:r w:rsidRPr="004C11A0">
                <w:rPr>
                  <w:rFonts w:ascii="Times New Roman" w:eastAsia="Times New Roman" w:hAnsi="Times New Roman"/>
                  <w:sz w:val="24"/>
                  <w:szCs w:val="24"/>
                  <w:lang w:eastAsia="ru-RU"/>
                </w:rPr>
                <w:t>0,5 км</w:t>
              </w:r>
            </w:smartTag>
            <w:r w:rsidRPr="004C11A0">
              <w:rPr>
                <w:rFonts w:ascii="Times New Roman" w:eastAsia="Times New Roman" w:hAnsi="Times New Roman"/>
                <w:sz w:val="24"/>
                <w:szCs w:val="24"/>
                <w:lang w:eastAsia="ru-RU"/>
              </w:rPr>
              <w:t xml:space="preserve"> к юго-восточной окраины б. пос.  Ждамирово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lastRenderedPageBreak/>
              <w:t>10</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2 км"/>
              </w:smartTagPr>
              <w:r w:rsidRPr="004C11A0">
                <w:rPr>
                  <w:rFonts w:ascii="Times New Roman" w:eastAsia="Times New Roman" w:hAnsi="Times New Roman"/>
                  <w:sz w:val="24"/>
                  <w:szCs w:val="24"/>
                  <w:lang w:eastAsia="ru-RU"/>
                </w:rPr>
                <w:t>2 км</w:t>
              </w:r>
            </w:smartTag>
            <w:r w:rsidRPr="004C11A0">
              <w:rPr>
                <w:rFonts w:ascii="Times New Roman" w:eastAsia="Times New Roman" w:hAnsi="Times New Roman"/>
                <w:sz w:val="24"/>
                <w:szCs w:val="24"/>
                <w:lang w:eastAsia="ru-RU"/>
              </w:rPr>
              <w:t xml:space="preserve"> к юго-западу от деревни, </w:t>
            </w:r>
            <w:smartTag w:uri="urn:schemas-microsoft-com:office:smarttags" w:element="metricconverter">
              <w:smartTagPr>
                <w:attr w:name="ProductID" w:val="0,8 км"/>
              </w:smartTagPr>
              <w:r w:rsidRPr="004C11A0">
                <w:rPr>
                  <w:rFonts w:ascii="Times New Roman" w:eastAsia="Times New Roman" w:hAnsi="Times New Roman"/>
                  <w:sz w:val="24"/>
                  <w:szCs w:val="24"/>
                  <w:lang w:eastAsia="ru-RU"/>
                </w:rPr>
                <w:t>0,8 км</w:t>
              </w:r>
            </w:smartTag>
            <w:r w:rsidRPr="004C11A0">
              <w:rPr>
                <w:rFonts w:ascii="Times New Roman" w:eastAsia="Times New Roman" w:hAnsi="Times New Roman"/>
                <w:sz w:val="24"/>
                <w:szCs w:val="24"/>
                <w:lang w:eastAsia="ru-RU"/>
              </w:rPr>
              <w:t xml:space="preserve"> к юго-востоку от дер. Турынинские дворики</w:t>
            </w:r>
          </w:p>
        </w:tc>
      </w:tr>
    </w:tbl>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w:t>
      </w:r>
      <w:r w:rsidRPr="00266E9A">
        <w:rPr>
          <w:rFonts w:ascii="Times New Roman" w:eastAsia="Times New Roman" w:hAnsi="Times New Roman"/>
          <w:iCs/>
          <w:sz w:val="24"/>
          <w:szCs w:val="24"/>
          <w:lang w:eastAsia="ru-RU"/>
        </w:rPr>
        <w:lastRenderedPageBreak/>
        <w:t>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t>3</w:t>
      </w:r>
      <w:r w:rsidR="004C11A0">
        <w:rPr>
          <w:lang w:val="ru-RU"/>
        </w:rPr>
        <w:t>1</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4C11A0">
        <w:rPr>
          <w:iCs/>
          <w:lang w:val="ru-RU"/>
        </w:rPr>
        <w:t>2</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w:t>
      </w:r>
      <w:r w:rsidRPr="00EA0DF0">
        <w:rPr>
          <w:rFonts w:ascii="Times New Roman" w:hAnsi="Times New Roman" w:cs="Times New Roman"/>
          <w:sz w:val="24"/>
          <w:szCs w:val="24"/>
        </w:rPr>
        <w:lastRenderedPageBreak/>
        <w:t xml:space="preserve">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2"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3" w:history="1">
        <w:r w:rsidRPr="00EA0DF0">
          <w:rPr>
            <w:rStyle w:val="af1"/>
            <w:rFonts w:ascii="Times New Roman" w:hAnsi="Times New Roman" w:cs="Times New Roman"/>
            <w:sz w:val="24"/>
            <w:szCs w:val="24"/>
          </w:rPr>
          <w:t>ЗК</w:t>
        </w:r>
      </w:hyperlink>
      <w:r w:rsidRPr="00EA0DF0">
        <w:rPr>
          <w:rFonts w:ascii="Times New Roman" w:hAnsi="Times New Roman" w:cs="Times New Roman"/>
          <w:sz w:val="24"/>
          <w:szCs w:val="24"/>
        </w:rPr>
        <w:t xml:space="preserve"> РФ;</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4"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8"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9"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0"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Правилами охраны поверхностных вод, утвержденными первым заместителем председателя Госкомприроды СССР 21.02.1991;</w:t>
      </w:r>
    </w:p>
    <w:p w:rsidR="00483FC4" w:rsidRPr="00EA0DF0" w:rsidRDefault="00483FC4" w:rsidP="00483FC4">
      <w:pPr>
        <w:autoSpaceDE w:val="0"/>
        <w:autoSpaceDN w:val="0"/>
        <w:adjustRightInd w:val="0"/>
        <w:spacing w:after="0" w:line="240" w:lineRule="auto"/>
        <w:jc w:val="both"/>
        <w:rPr>
          <w:rFonts w:ascii="Times New Roman" w:hAnsi="Times New Roman"/>
          <w:sz w:val="24"/>
          <w:szCs w:val="24"/>
        </w:rPr>
      </w:pPr>
      <w:r w:rsidRPr="00EA0DF0">
        <w:rPr>
          <w:rFonts w:ascii="Times New Roman" w:hAnsi="Times New Roman"/>
          <w:sz w:val="24"/>
          <w:szCs w:val="24"/>
        </w:rPr>
        <w:t>- иным</w:t>
      </w:r>
      <w:r>
        <w:rPr>
          <w:rFonts w:ascii="Times New Roman" w:hAnsi="Times New Roman"/>
          <w:sz w:val="24"/>
          <w:szCs w:val="24"/>
        </w:rPr>
        <w:t>и нормативными правовыми актами</w:t>
      </w:r>
      <w:r w:rsidRPr="00EA0DF0">
        <w:rPr>
          <w:rFonts w:ascii="Times New Roman" w:hAnsi="Times New Roman"/>
          <w:sz w:val="24"/>
          <w:szCs w:val="24"/>
        </w:rPr>
        <w:t>.</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(введена Решением Сельской Думы МО СП д. Кривское от 08.06.2017 года №14)</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C7630E" w:rsidRPr="00C7630E" w:rsidRDefault="00C7630E" w:rsidP="00C7630E">
      <w:pPr>
        <w:pStyle w:val="3"/>
        <w:rPr>
          <w:lang w:val="ru-RU"/>
        </w:rPr>
      </w:pPr>
      <w:r>
        <w:rPr>
          <w:lang w:val="ru-RU"/>
        </w:rPr>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4"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w:t>
      </w:r>
      <w:r w:rsidRPr="00266E9A">
        <w:rPr>
          <w:rFonts w:ascii="Times New Roman" w:hAnsi="Times New Roman"/>
          <w:sz w:val="24"/>
          <w:szCs w:val="24"/>
        </w:rPr>
        <w:lastRenderedPageBreak/>
        <w:t>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5"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06"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07"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0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0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w:t>
      </w:r>
      <w:r w:rsidRPr="00266E9A">
        <w:rPr>
          <w:rFonts w:ascii="Times New Roman" w:eastAsia="Times New Roman" w:hAnsi="Times New Roman"/>
          <w:sz w:val="24"/>
          <w:szCs w:val="24"/>
          <w:lang w:eastAsia="ru-RU"/>
        </w:rPr>
        <w:lastRenderedPageBreak/>
        <w:t>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1"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2"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w:t>
      </w:r>
      <w:r w:rsidRPr="00266E9A">
        <w:rPr>
          <w:rFonts w:ascii="Times New Roman" w:hAnsi="Times New Roman"/>
          <w:sz w:val="24"/>
          <w:szCs w:val="24"/>
        </w:rPr>
        <w:lastRenderedPageBreak/>
        <w:t>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3"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4"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5"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6"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17"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1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(Ндп: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1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Приквартирный участок</w:t>
      </w:r>
      <w:r w:rsidRPr="00266E9A">
        <w:rPr>
          <w:rFonts w:ascii="Times New Roman" w:hAnsi="Times New Roman"/>
          <w:sz w:val="24"/>
          <w:szCs w:val="24"/>
        </w:rPr>
        <w:t xml:space="preserve"> - земельный участок, примыкающий к дому (квартире) с </w:t>
      </w:r>
      <w:r w:rsidRPr="00266E9A">
        <w:rPr>
          <w:rFonts w:ascii="Times New Roman" w:hAnsi="Times New Roman"/>
          <w:sz w:val="24"/>
          <w:szCs w:val="24"/>
        </w:rPr>
        <w:lastRenderedPageBreak/>
        <w:t>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2"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приквартирным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51" w:rsidRDefault="00433F51">
      <w:pPr>
        <w:spacing w:after="0" w:line="240" w:lineRule="auto"/>
      </w:pPr>
      <w:r>
        <w:separator/>
      </w:r>
    </w:p>
    <w:p w:rsidR="00433F51" w:rsidRDefault="00433F51"/>
  </w:endnote>
  <w:endnote w:type="continuationSeparator" w:id="0">
    <w:p w:rsidR="00433F51" w:rsidRDefault="00433F51">
      <w:pPr>
        <w:spacing w:after="0" w:line="240" w:lineRule="auto"/>
      </w:pPr>
      <w:r>
        <w:continuationSeparator/>
      </w:r>
    </w:p>
    <w:p w:rsidR="00433F51" w:rsidRDefault="0043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06" w:rsidRDefault="00094C06">
    <w:pPr>
      <w:pStyle w:val="a7"/>
      <w:jc w:val="right"/>
    </w:pPr>
    <w:r>
      <w:fldChar w:fldCharType="begin"/>
    </w:r>
    <w:r>
      <w:instrText xml:space="preserve"> PAGE   \* MERGEFORMAT </w:instrText>
    </w:r>
    <w:r>
      <w:fldChar w:fldCharType="separate"/>
    </w:r>
    <w:r w:rsidR="009C286D">
      <w:rPr>
        <w:noProof/>
      </w:rPr>
      <w:t>- 75 -</w:t>
    </w:r>
    <w:r>
      <w:fldChar w:fldCharType="end"/>
    </w:r>
  </w:p>
  <w:p w:rsidR="00094C06" w:rsidRDefault="00094C06">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06" w:rsidRDefault="00094C06">
    <w:pPr>
      <w:pStyle w:val="a7"/>
      <w:jc w:val="right"/>
    </w:pPr>
    <w:r>
      <w:fldChar w:fldCharType="begin"/>
    </w:r>
    <w:r>
      <w:instrText xml:space="preserve"> PAGE   \* MERGEFORMAT </w:instrText>
    </w:r>
    <w:r>
      <w:fldChar w:fldCharType="separate"/>
    </w:r>
    <w:r w:rsidR="00FF48B8">
      <w:rPr>
        <w:noProof/>
      </w:rPr>
      <w:t>- 0 -</w:t>
    </w:r>
    <w:r>
      <w:fldChar w:fldCharType="end"/>
    </w:r>
  </w:p>
  <w:p w:rsidR="00094C06" w:rsidRDefault="00094C06">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51" w:rsidRDefault="00433F51">
      <w:pPr>
        <w:spacing w:after="0" w:line="240" w:lineRule="auto"/>
      </w:pPr>
      <w:r>
        <w:separator/>
      </w:r>
    </w:p>
    <w:p w:rsidR="00433F51" w:rsidRDefault="00433F51"/>
  </w:footnote>
  <w:footnote w:type="continuationSeparator" w:id="0">
    <w:p w:rsidR="00433F51" w:rsidRDefault="00433F51">
      <w:pPr>
        <w:spacing w:after="0" w:line="240" w:lineRule="auto"/>
      </w:pPr>
      <w:r>
        <w:continuationSeparator/>
      </w:r>
    </w:p>
    <w:p w:rsidR="00433F51" w:rsidRDefault="00433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06" w:rsidRDefault="00094C06">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06" w:rsidRDefault="00094C06">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60D0A"/>
    <w:rsid w:val="00061F22"/>
    <w:rsid w:val="000634B6"/>
    <w:rsid w:val="0006774A"/>
    <w:rsid w:val="0007570D"/>
    <w:rsid w:val="00094C06"/>
    <w:rsid w:val="000B0131"/>
    <w:rsid w:val="000B08C5"/>
    <w:rsid w:val="000B277C"/>
    <w:rsid w:val="000B4F2D"/>
    <w:rsid w:val="000C5091"/>
    <w:rsid w:val="000D002A"/>
    <w:rsid w:val="000D3B29"/>
    <w:rsid w:val="000E0982"/>
    <w:rsid w:val="000F4B09"/>
    <w:rsid w:val="00101F29"/>
    <w:rsid w:val="001164F6"/>
    <w:rsid w:val="001261F6"/>
    <w:rsid w:val="00144534"/>
    <w:rsid w:val="00145754"/>
    <w:rsid w:val="001461BE"/>
    <w:rsid w:val="00147F14"/>
    <w:rsid w:val="00162B2A"/>
    <w:rsid w:val="0016477B"/>
    <w:rsid w:val="00170239"/>
    <w:rsid w:val="00171BAC"/>
    <w:rsid w:val="00197429"/>
    <w:rsid w:val="001A35F9"/>
    <w:rsid w:val="001A3802"/>
    <w:rsid w:val="001A6D14"/>
    <w:rsid w:val="001B2AF7"/>
    <w:rsid w:val="001C0269"/>
    <w:rsid w:val="001D7E91"/>
    <w:rsid w:val="001E7F02"/>
    <w:rsid w:val="001F5CC8"/>
    <w:rsid w:val="001F767B"/>
    <w:rsid w:val="00206746"/>
    <w:rsid w:val="0020745F"/>
    <w:rsid w:val="00211242"/>
    <w:rsid w:val="00214783"/>
    <w:rsid w:val="00214BA7"/>
    <w:rsid w:val="00221208"/>
    <w:rsid w:val="00235195"/>
    <w:rsid w:val="002416F2"/>
    <w:rsid w:val="002464D4"/>
    <w:rsid w:val="00246E12"/>
    <w:rsid w:val="00247769"/>
    <w:rsid w:val="00270B6C"/>
    <w:rsid w:val="00275C0A"/>
    <w:rsid w:val="002814F4"/>
    <w:rsid w:val="00281799"/>
    <w:rsid w:val="00285BBC"/>
    <w:rsid w:val="00285BBF"/>
    <w:rsid w:val="002932B3"/>
    <w:rsid w:val="00294EFF"/>
    <w:rsid w:val="002B6B7D"/>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B2CE8"/>
    <w:rsid w:val="004C0050"/>
    <w:rsid w:val="004C0A30"/>
    <w:rsid w:val="004C11A0"/>
    <w:rsid w:val="004D2779"/>
    <w:rsid w:val="004E2506"/>
    <w:rsid w:val="004E3380"/>
    <w:rsid w:val="004E4EB4"/>
    <w:rsid w:val="004E7D5E"/>
    <w:rsid w:val="004F46EC"/>
    <w:rsid w:val="004F7292"/>
    <w:rsid w:val="00504FA1"/>
    <w:rsid w:val="00507913"/>
    <w:rsid w:val="00541606"/>
    <w:rsid w:val="005545AA"/>
    <w:rsid w:val="00566891"/>
    <w:rsid w:val="00582297"/>
    <w:rsid w:val="00586D2A"/>
    <w:rsid w:val="005928AD"/>
    <w:rsid w:val="005A5770"/>
    <w:rsid w:val="005A5AAD"/>
    <w:rsid w:val="005B102D"/>
    <w:rsid w:val="005B2192"/>
    <w:rsid w:val="005B5615"/>
    <w:rsid w:val="005C1331"/>
    <w:rsid w:val="005D2B57"/>
    <w:rsid w:val="005F2340"/>
    <w:rsid w:val="00607A1A"/>
    <w:rsid w:val="00626EDC"/>
    <w:rsid w:val="00634F7A"/>
    <w:rsid w:val="00641C60"/>
    <w:rsid w:val="00661C6A"/>
    <w:rsid w:val="00662ED1"/>
    <w:rsid w:val="0066780F"/>
    <w:rsid w:val="006708B2"/>
    <w:rsid w:val="00692F1D"/>
    <w:rsid w:val="00693451"/>
    <w:rsid w:val="006A35ED"/>
    <w:rsid w:val="006A6F85"/>
    <w:rsid w:val="006C3171"/>
    <w:rsid w:val="006F1D47"/>
    <w:rsid w:val="006F31AF"/>
    <w:rsid w:val="006F5BBE"/>
    <w:rsid w:val="006F6C56"/>
    <w:rsid w:val="00703204"/>
    <w:rsid w:val="0072079E"/>
    <w:rsid w:val="00737692"/>
    <w:rsid w:val="0074043A"/>
    <w:rsid w:val="00757E88"/>
    <w:rsid w:val="00765261"/>
    <w:rsid w:val="007833B9"/>
    <w:rsid w:val="00787E94"/>
    <w:rsid w:val="00790694"/>
    <w:rsid w:val="007A5448"/>
    <w:rsid w:val="007B3468"/>
    <w:rsid w:val="007C0A82"/>
    <w:rsid w:val="007C10B7"/>
    <w:rsid w:val="007C13BA"/>
    <w:rsid w:val="007C332F"/>
    <w:rsid w:val="007D2E3D"/>
    <w:rsid w:val="007D5B2C"/>
    <w:rsid w:val="007D6181"/>
    <w:rsid w:val="007E01C5"/>
    <w:rsid w:val="007E64AE"/>
    <w:rsid w:val="007E6F33"/>
    <w:rsid w:val="007F0359"/>
    <w:rsid w:val="007F1309"/>
    <w:rsid w:val="007F135F"/>
    <w:rsid w:val="007F28FB"/>
    <w:rsid w:val="00812D62"/>
    <w:rsid w:val="00824261"/>
    <w:rsid w:val="00830F36"/>
    <w:rsid w:val="00832CC5"/>
    <w:rsid w:val="00835113"/>
    <w:rsid w:val="00840B4F"/>
    <w:rsid w:val="00847B45"/>
    <w:rsid w:val="00847B88"/>
    <w:rsid w:val="00847D97"/>
    <w:rsid w:val="00851A4C"/>
    <w:rsid w:val="00854722"/>
    <w:rsid w:val="008653B6"/>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5E87"/>
    <w:rsid w:val="0092495E"/>
    <w:rsid w:val="00926F7D"/>
    <w:rsid w:val="00932A85"/>
    <w:rsid w:val="009361BB"/>
    <w:rsid w:val="0094625E"/>
    <w:rsid w:val="00952891"/>
    <w:rsid w:val="00965B93"/>
    <w:rsid w:val="0097588D"/>
    <w:rsid w:val="0097660C"/>
    <w:rsid w:val="00985DCD"/>
    <w:rsid w:val="0098758E"/>
    <w:rsid w:val="009B18C2"/>
    <w:rsid w:val="009B57A4"/>
    <w:rsid w:val="009C1E11"/>
    <w:rsid w:val="009C286D"/>
    <w:rsid w:val="009E7985"/>
    <w:rsid w:val="009F523F"/>
    <w:rsid w:val="00A208E1"/>
    <w:rsid w:val="00A32871"/>
    <w:rsid w:val="00A337DA"/>
    <w:rsid w:val="00A47B1E"/>
    <w:rsid w:val="00A62725"/>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6059"/>
    <w:rsid w:val="00B62370"/>
    <w:rsid w:val="00B66A1D"/>
    <w:rsid w:val="00B72508"/>
    <w:rsid w:val="00BB0A1D"/>
    <w:rsid w:val="00BB113F"/>
    <w:rsid w:val="00BB19AB"/>
    <w:rsid w:val="00BC5DB3"/>
    <w:rsid w:val="00BC6037"/>
    <w:rsid w:val="00BD18B1"/>
    <w:rsid w:val="00C04069"/>
    <w:rsid w:val="00C049B2"/>
    <w:rsid w:val="00C214D7"/>
    <w:rsid w:val="00C3170D"/>
    <w:rsid w:val="00C46C08"/>
    <w:rsid w:val="00C5295A"/>
    <w:rsid w:val="00C54297"/>
    <w:rsid w:val="00C62CD6"/>
    <w:rsid w:val="00C704D2"/>
    <w:rsid w:val="00C760D2"/>
    <w:rsid w:val="00C7630E"/>
    <w:rsid w:val="00C82188"/>
    <w:rsid w:val="00C82F0E"/>
    <w:rsid w:val="00C8307E"/>
    <w:rsid w:val="00C85212"/>
    <w:rsid w:val="00C85674"/>
    <w:rsid w:val="00C85AAF"/>
    <w:rsid w:val="00CA1E8A"/>
    <w:rsid w:val="00CA3B71"/>
    <w:rsid w:val="00CA48B9"/>
    <w:rsid w:val="00CA53C4"/>
    <w:rsid w:val="00CB220F"/>
    <w:rsid w:val="00CB67F8"/>
    <w:rsid w:val="00CC02C4"/>
    <w:rsid w:val="00CC0ACB"/>
    <w:rsid w:val="00CC10E5"/>
    <w:rsid w:val="00CE4005"/>
    <w:rsid w:val="00CE6727"/>
    <w:rsid w:val="00D15280"/>
    <w:rsid w:val="00D15F48"/>
    <w:rsid w:val="00D15F7B"/>
    <w:rsid w:val="00D172D9"/>
    <w:rsid w:val="00D2232E"/>
    <w:rsid w:val="00D31E46"/>
    <w:rsid w:val="00D57EB0"/>
    <w:rsid w:val="00D602E1"/>
    <w:rsid w:val="00D617CA"/>
    <w:rsid w:val="00D7220E"/>
    <w:rsid w:val="00D72B62"/>
    <w:rsid w:val="00D75170"/>
    <w:rsid w:val="00D7738C"/>
    <w:rsid w:val="00D92ED2"/>
    <w:rsid w:val="00DA3347"/>
    <w:rsid w:val="00DA7C43"/>
    <w:rsid w:val="00DB4AFA"/>
    <w:rsid w:val="00DC62B4"/>
    <w:rsid w:val="00DE5BA8"/>
    <w:rsid w:val="00DF0E39"/>
    <w:rsid w:val="00DF5EA1"/>
    <w:rsid w:val="00E01352"/>
    <w:rsid w:val="00E01C6E"/>
    <w:rsid w:val="00E11D40"/>
    <w:rsid w:val="00E13369"/>
    <w:rsid w:val="00E178FB"/>
    <w:rsid w:val="00E210A1"/>
    <w:rsid w:val="00E21C97"/>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6C72"/>
    <w:rsid w:val="00F320C1"/>
    <w:rsid w:val="00F33151"/>
    <w:rsid w:val="00F34838"/>
    <w:rsid w:val="00F51B7E"/>
    <w:rsid w:val="00F56713"/>
    <w:rsid w:val="00F6234A"/>
    <w:rsid w:val="00F65690"/>
    <w:rsid w:val="00F67423"/>
    <w:rsid w:val="00F76BAA"/>
    <w:rsid w:val="00F77BDF"/>
    <w:rsid w:val="00F82A46"/>
    <w:rsid w:val="00FB7A15"/>
    <w:rsid w:val="00FC068C"/>
    <w:rsid w:val="00FC507A"/>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944E23-6A59-4E5F-A66B-F66C0214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B4"/>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
    <w:basedOn w:val="a"/>
    <w:link w:val="a6"/>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
    <w:link w:val="a5"/>
    <w:uiPriority w:val="99"/>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afff9">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43C4DCB15B2ECACC686D96DBC925164FF2E87AE7DDCD1ED3580471D8AC1ACB7C29053F19AA4ACDAAy97DJ"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nipov.net/database/c_3384767195_doc_4293811097.html" TargetMode="External"/><Relationship Id="rId112" Type="http://schemas.openxmlformats.org/officeDocument/2006/relationships/hyperlink" Target="consultantplus://offline/ref=43C4DCB15B2ECACC686D96DBC925164FF2EA74E0DBC01ED3580471D8AC1ACB7C29053F19AA4ACDACy97AJ" TargetMode="Externa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B72E0DFCC1ED3580471D8AC1ACB7C29053F19AA4ACDA9y97CJ"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614BA489F131C929D734B72N4M2H" TargetMode="External"/><Relationship Id="rId123" Type="http://schemas.openxmlformats.org/officeDocument/2006/relationships/hyperlink" Target="consultantplus://offline/ref=43C4DCB15B2ECACC686D96DBC925164FF2EB72E0DFCC1ED3580471D8AC1ACB7C29053F19AA4AC4A1y979J" TargetMode="External"/><Relationship Id="rId128" Type="http://schemas.openxmlformats.org/officeDocument/2006/relationships/hyperlink" Target="consultantplus://offline/ref=43C4DCB15B2ECACC686D96DBC925164FF2EB72E0DFCC1ED3580471D8AC1ACB7C29053F19AA4ACDAAy978J" TargetMode="External"/><Relationship Id="rId5" Type="http://schemas.openxmlformats.org/officeDocument/2006/relationships/webSettings" Target="webSettings.xml"/><Relationship Id="rId90" Type="http://schemas.openxmlformats.org/officeDocument/2006/relationships/hyperlink" Target="http://snipov.net/database/c_3383563195_doc_4293811419.html" TargetMode="External"/><Relationship Id="rId95" Type="http://schemas.openxmlformats.org/officeDocument/2006/relationships/hyperlink" Target="consultantplus://offline/ref=D6796D4CB50B7250398C1E4491ABC2186517BF4B98104198952A477045NFMFH" TargetMode="Externa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617B84A971F4198952A477045NFMFH" TargetMode="External"/><Relationship Id="rId105" Type="http://schemas.openxmlformats.org/officeDocument/2006/relationships/hyperlink" Target="consultantplus://offline/ref=43C4DCB15B2ECACC686D96DBC925164FF2EB72E0DFCC1ED3580471D8AC1ACB7C29053F19AA4AC8A1y971J" TargetMode="External"/><Relationship Id="rId113" Type="http://schemas.openxmlformats.org/officeDocument/2006/relationships/hyperlink" Target="consultantplus://offline/ref=43C4DCB15B2ECACC686D96DBC925164FF2EB72E0DFCC1ED3580471D8AC1ACB7C29053F19AA4ACDAAy97BJ" TargetMode="External"/><Relationship Id="rId118" Type="http://schemas.openxmlformats.org/officeDocument/2006/relationships/hyperlink" Target="consultantplus://offline/ref=43C4DCB15B2ECACC686D96DBC925164FF2EF77E5DCC11ED3580471D8AC1ACB7C29053F19AA4ACDAFy97EJ" TargetMode="External"/><Relationship Id="rId126" Type="http://schemas.openxmlformats.org/officeDocument/2006/relationships/hyperlink" Target="consultantplus://offline/ref=43C4DCB15B2ECACC686D96DBC925164FF2EB72E0DFCC1ED3580471D8AC1ACB7C29053F19AA4ACDA9y978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consultantplus://offline/ref=D6796D4CB50B7250398C1E4491ABC2186517BA4E9E184198952A477045NFMFH" TargetMode="External"/><Relationship Id="rId98" Type="http://schemas.openxmlformats.org/officeDocument/2006/relationships/hyperlink" Target="consultantplus://offline/ref=D6796D4CB50B7250398C1E4491ABC2186611B9499B1B4198952A477045NFMFH" TargetMode="External"/><Relationship Id="rId121" Type="http://schemas.openxmlformats.org/officeDocument/2006/relationships/hyperlink" Target="consultantplus://offline/ref=43C4DCB15B2ECACC686D96DBC925164FF2EB72E0DFCC1ED3580471D8AC1ACB7C29053F19AA4AC5A8y979J"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consultantplus://offline/ref=D6796D4CB50B7250398C1E4491ABC2186416BD4D9A131C929D734B72N4M2H" TargetMode="External"/><Relationship Id="rId108" Type="http://schemas.openxmlformats.org/officeDocument/2006/relationships/hyperlink" Target="consultantplus://offline/ref=43C4DCB15B2ECACC686D96DBC925164FF2EB72E0DFCC1ED3580471D8AC1ACB7C29053F19AA4ACDA9y97FJ" TargetMode="External"/><Relationship Id="rId116" Type="http://schemas.openxmlformats.org/officeDocument/2006/relationships/hyperlink" Target="consultantplus://offline/ref=43C4DCB15B2ECACC686D96DBC925164FF2EA70E6DFC61ED3580471D8AC1ACB7C29053F1CyA78J" TargetMode="External"/><Relationship Id="rId124" Type="http://schemas.openxmlformats.org/officeDocument/2006/relationships/hyperlink" Target="consultantplus://offline/ref=43C4DCB15B2ECACC686D96DBC925164FF2EA74E0DBC01ED3580471D8AC1ACB7C29053F19AA4ACDACy979J" TargetMode="External"/><Relationship Id="rId129" Type="http://schemas.openxmlformats.org/officeDocument/2006/relationships/hyperlink" Target="consultantplus://offline/ref=43C4DCB15B2ECACC686D96DBC925164FF2EB72E0DFCC1ED3580471D8AC1ACB7C29053F19AA4ACDA9y979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C3D309652607C3F1D3D03E33908BCF03CD235D5E3ADB8501198884251A26C17C74N4I0I" TargetMode="External"/><Relationship Id="rId91" Type="http://schemas.openxmlformats.org/officeDocument/2006/relationships/hyperlink" Target="http://snipov.net/database/c_3384565195_doc_4293811449.html" TargetMode="External"/><Relationship Id="rId96" Type="http://schemas.openxmlformats.org/officeDocument/2006/relationships/hyperlink" Target="consultantplus://offline/ref=D6796D4CB50B7250398C1E4491ABC2186517BB4D981E4198952A477045NFMFH" TargetMode="External"/><Relationship Id="rId111" Type="http://schemas.openxmlformats.org/officeDocument/2006/relationships/hyperlink" Target="consultantplus://offline/ref=43C4DCB15B2ECACC686D96DBC925164FF2EA74E0DBC01ED3580471D8AC1ACB7C29053F19AA4ACCAEy978J"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consultantplus://offline/ref=43C4DCB15B2ECACC686D96DBC925164FF2EB72E0DFCC1ED3580471D8AC1ACB7C29053F19AA4ACDA8y971J" TargetMode="External"/><Relationship Id="rId114" Type="http://schemas.openxmlformats.org/officeDocument/2006/relationships/hyperlink" Target="consultantplus://offline/ref=43C4DCB15B2ECACC686D96DBC925164FF2EF77E5DCC11ED3580471D8AC1ACB7C29053F19AA4ACDAFy97FJ" TargetMode="External"/><Relationship Id="rId119" Type="http://schemas.openxmlformats.org/officeDocument/2006/relationships/hyperlink" Target="consultantplus://offline/ref=43C4DCB15B2ECACC686D96DBC925164FF2EF77E5DCC11ED3580471D8AC1ACB7C29053F19AA4ACDAFy970J" TargetMode="External"/><Relationship Id="rId127" Type="http://schemas.openxmlformats.org/officeDocument/2006/relationships/hyperlink" Target="consultantplus://offline/ref=43C4DCB15B2ECACC686D96DBC925164FF2EB72E0DFCC1ED3580471D8AC1ACB7C29053F19AA4ACDA9y97D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consultantplus://offline/ref=4EB620CF248E62090E72C3D309652607C3F1D3D03E33908BCF03CD235D5E3ADB8501198884251A26C17C74N4I0I" TargetMode="External"/><Relationship Id="rId94" Type="http://schemas.openxmlformats.org/officeDocument/2006/relationships/hyperlink" Target="consultantplus://offline/ref=D6796D4CB50B7250398C1E4491ABC2186517B345961B4198952A477045NFMFH" TargetMode="External"/><Relationship Id="rId99" Type="http://schemas.openxmlformats.org/officeDocument/2006/relationships/hyperlink" Target="consultantplus://offline/ref=D6796D4CB50B7250398C1E4491ABC2186E1FBB4D98131C929D734B7242F06B0C8BCB9BB8A4308BN8MAH" TargetMode="External"/><Relationship Id="rId101" Type="http://schemas.openxmlformats.org/officeDocument/2006/relationships/hyperlink" Target="consultantplus://offline/ref=D6796D4CB50B7250398C1E4491ABC2186315BA4B98131C929D734B72N4M2H" TargetMode="External"/><Relationship Id="rId122" Type="http://schemas.openxmlformats.org/officeDocument/2006/relationships/hyperlink" Target="consultantplus://offline/ref=43C4DCB15B2ECACC686D96DBC925164FF6EB75E4D3CF43D9505D7DDAAB15946B2E4C3318AA48C8yA78J" TargetMode="External"/><Relationship Id="rId130" Type="http://schemas.openxmlformats.org/officeDocument/2006/relationships/hyperlink" Target="consultantplus://offline/ref=43C4DCB15B2ECACC686D96DBC925164FF2EB72E0DFCC1ED3580471D8AC1ACB7C29053F19AA4ACDA9y97B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A74E0DFC21ED3580471D8AC1ACB7C29053F19AA4ACCABy971J"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61FB94C9D114198952A477045NFMFH" TargetMode="External"/><Relationship Id="rId104" Type="http://schemas.openxmlformats.org/officeDocument/2006/relationships/hyperlink" Target="consultantplus://offline/ref=43C4DCB15B2ECACC686D96DBC925164FF2EA74E0DBC01ED3580471D8AC1ACB7C29053F19AA4ACDACy97CJ" TargetMode="External"/><Relationship Id="rId120" Type="http://schemas.openxmlformats.org/officeDocument/2006/relationships/hyperlink" Target="consultantplus://offline/ref=43C4DCB15B2ECACC686D96DBC925164FF2EB72E0DFCC1ED3580471D8AC1ACB7C29053F19AA4ACDA9y97EJ" TargetMode="External"/><Relationship Id="rId125" Type="http://schemas.openxmlformats.org/officeDocument/2006/relationships/hyperlink" Target="consultantplus://offline/ref=43C4DCB15B2ECACC686D96DBC925164FF2EB72E0DFCC1ED3580471D8AC1ACB7C29053F19AA4ACDAAy979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consultantplus://offline/ref=D6796D4CB50B7250398C1E4491ABC2186517BC499E1F4198952A477045NFMFH"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4EB620CF248E62090E72DDDE1F097809C5FA88D438379DDC925C967E0A57308CC24E40CAC0281B27NCI5I" TargetMode="External"/><Relationship Id="rId110" Type="http://schemas.openxmlformats.org/officeDocument/2006/relationships/hyperlink" Target="consultantplus://offline/ref=43C4DCB15B2ECACC686D96DBC925164FF2EA74E0DBC01ED3580471D8AC1ACB7C29053F19AA4ACDACy97BJ" TargetMode="External"/><Relationship Id="rId115" Type="http://schemas.openxmlformats.org/officeDocument/2006/relationships/hyperlink" Target="consultantplus://offline/ref=43C4DCB15B2ECACC686D96DBC925164FF2EF77E5DCC11ED3580471D8AC1ACB7C29053F19AA4ACDAFy97DJ" TargetMode="External"/><Relationship Id="rId131" Type="http://schemas.openxmlformats.org/officeDocument/2006/relationships/fontTable" Target="fontTable.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451A-E257-44BB-9A58-06AF5727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51769</Words>
  <Characters>295086</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User</cp:lastModifiedBy>
  <cp:revision>2</cp:revision>
  <cp:lastPrinted>2023-08-23T13:13:00Z</cp:lastPrinted>
  <dcterms:created xsi:type="dcterms:W3CDTF">2023-09-07T09:54:00Z</dcterms:created>
  <dcterms:modified xsi:type="dcterms:W3CDTF">2023-09-07T09:54:00Z</dcterms:modified>
</cp:coreProperties>
</file>