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48" w:rsidRDefault="00735748" w:rsidP="00735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39775" cy="7556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</w:p>
    <w:p w:rsidR="00735748" w:rsidRPr="00735748" w:rsidRDefault="00735748" w:rsidP="0073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748">
        <w:rPr>
          <w:rFonts w:ascii="Times New Roman" w:hAnsi="Times New Roman" w:cs="Times New Roman"/>
          <w:sz w:val="28"/>
          <w:szCs w:val="28"/>
        </w:rPr>
        <w:t>Сельская Управа (исполнительно-распорядительный орган)</w:t>
      </w:r>
    </w:p>
    <w:p w:rsidR="00735748" w:rsidRPr="00735748" w:rsidRDefault="00735748" w:rsidP="0073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74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735748">
        <w:rPr>
          <w:rFonts w:ascii="Times New Roman" w:hAnsi="Times New Roman" w:cs="Times New Roman"/>
          <w:sz w:val="28"/>
          <w:szCs w:val="28"/>
        </w:rPr>
        <w:t>Бебелевский</w:t>
      </w:r>
      <w:proofErr w:type="spellEnd"/>
      <w:r w:rsidRPr="00735748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735748" w:rsidRPr="00735748" w:rsidRDefault="00735748" w:rsidP="0073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748">
        <w:rPr>
          <w:rFonts w:ascii="Times New Roman" w:hAnsi="Times New Roman" w:cs="Times New Roman"/>
          <w:sz w:val="28"/>
          <w:szCs w:val="28"/>
        </w:rPr>
        <w:t>Калужской области</w:t>
      </w:r>
    </w:p>
    <w:p w:rsidR="00735748" w:rsidRPr="00735748" w:rsidRDefault="00735748" w:rsidP="0073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748" w:rsidRPr="00735748" w:rsidRDefault="00735748" w:rsidP="0073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7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5748" w:rsidRPr="00735748" w:rsidRDefault="00735748" w:rsidP="0073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748" w:rsidRPr="00735748" w:rsidRDefault="00735748" w:rsidP="00735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 марта</w:t>
      </w:r>
      <w:r w:rsidRPr="00735748">
        <w:rPr>
          <w:rFonts w:ascii="Times New Roman" w:hAnsi="Times New Roman" w:cs="Times New Roman"/>
          <w:sz w:val="28"/>
          <w:szCs w:val="28"/>
        </w:rPr>
        <w:t xml:space="preserve">  2014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71B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5319B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748" w:rsidRPr="00735748" w:rsidRDefault="00735748" w:rsidP="0073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74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35748">
        <w:rPr>
          <w:rFonts w:ascii="Times New Roman" w:hAnsi="Times New Roman" w:cs="Times New Roman"/>
          <w:sz w:val="28"/>
          <w:szCs w:val="28"/>
        </w:rPr>
        <w:t>Бебелево</w:t>
      </w:r>
      <w:proofErr w:type="spellEnd"/>
    </w:p>
    <w:p w:rsidR="00735748" w:rsidRDefault="00735748" w:rsidP="00512071">
      <w:pPr>
        <w:pStyle w:val="aa"/>
        <w:ind w:left="0"/>
        <w:rPr>
          <w:b w:val="0"/>
          <w:sz w:val="28"/>
          <w:szCs w:val="28"/>
        </w:rPr>
      </w:pPr>
    </w:p>
    <w:p w:rsidR="00512071" w:rsidRDefault="00512071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071" w:rsidRDefault="00E37822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схем</w:t>
      </w:r>
      <w:r w:rsidR="00DA3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водоснабжения и </w:t>
      </w:r>
    </w:p>
    <w:p w:rsidR="00512071" w:rsidRDefault="00512071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37822" w:rsidRPr="005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E37822" w:rsidRPr="005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</w:p>
    <w:p w:rsidR="00E37822" w:rsidRPr="00512071" w:rsidRDefault="00E37822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5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5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Бебелевский</w:t>
      </w:r>
      <w:proofErr w:type="spellEnd"/>
      <w:r w:rsidR="0051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сельсовет».</w:t>
      </w:r>
    </w:p>
    <w:p w:rsidR="00512071" w:rsidRDefault="00512071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F" w:rsidRDefault="00280F3F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F" w:rsidRPr="00512071" w:rsidRDefault="00280F3F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822" w:rsidRDefault="00E37822" w:rsidP="00280F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</w:t>
      </w:r>
      <w:r w:rsidR="00280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07.12.2011 № 416-ФЗ «</w:t>
      </w:r>
      <w:r w:rsidRPr="005120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водоснабжении и водоотведении</w:t>
      </w:r>
      <w:r w:rsidR="00280F3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1207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="00280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Устава</w:t>
      </w:r>
      <w:r w:rsidRPr="0051207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</w:t>
      </w:r>
      <w:r w:rsidR="00280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</w:t>
      </w:r>
      <w:proofErr w:type="spellStart"/>
      <w:r w:rsidR="00280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Бебелевский</w:t>
      </w:r>
      <w:proofErr w:type="spellEnd"/>
      <w:r w:rsidR="00280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сельсовет»</w:t>
      </w:r>
      <w:r w:rsidRPr="0051207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735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Управа (исполнительно-распорядительный орган)</w:t>
      </w:r>
      <w:r w:rsidR="0028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F3F" w:rsidRPr="0051207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сельского поселения</w:t>
      </w:r>
      <w:r w:rsidR="00280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</w:t>
      </w:r>
      <w:proofErr w:type="spellStart"/>
      <w:r w:rsidR="00280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Бебелевский</w:t>
      </w:r>
      <w:proofErr w:type="spellEnd"/>
      <w:r w:rsidR="00280F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сельсовет»</w:t>
      </w:r>
      <w:r w:rsidR="0073574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ПОСТАНОВЛЯЕТ</w:t>
      </w:r>
      <w:r w:rsidRPr="00512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0F3F" w:rsidRPr="00512071" w:rsidRDefault="00280F3F" w:rsidP="00280F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822" w:rsidRDefault="00E37822" w:rsidP="00512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схему водоснабже</w:t>
      </w:r>
      <w:r w:rsidR="00280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водоотведения</w:t>
      </w:r>
      <w:r w:rsidRPr="0051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8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80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Бебелевский</w:t>
      </w:r>
      <w:proofErr w:type="spellEnd"/>
      <w:r w:rsidR="0028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Pr="0051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2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512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F3F" w:rsidRPr="00512071" w:rsidRDefault="00280F3F" w:rsidP="00512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822" w:rsidRPr="00512071" w:rsidRDefault="00E37822" w:rsidP="00512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в установленном порядке и разместить на официальном сайте в сети «Интернет»</w:t>
      </w:r>
      <w:r w:rsidR="00280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822" w:rsidRPr="00512071" w:rsidRDefault="00E37822" w:rsidP="00512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5748" w:rsidRDefault="00E37822" w:rsidP="0073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5748" w:rsidRDefault="00735748" w:rsidP="0073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48" w:rsidRDefault="00735748" w:rsidP="0073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822" w:rsidRDefault="00E37822" w:rsidP="0073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0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357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51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="0073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280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80F3F" w:rsidRDefault="00280F3F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Бебелевский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                 </w:t>
      </w:r>
      <w:r w:rsidR="0073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735748">
        <w:rPr>
          <w:rFonts w:ascii="Times New Roman" w:eastAsia="Times New Roman" w:hAnsi="Times New Roman" w:cs="Times New Roman"/>
          <w:sz w:val="28"/>
          <w:szCs w:val="28"/>
          <w:lang w:eastAsia="ru-RU"/>
        </w:rPr>
        <w:t>О.Ф.Кириенкова</w:t>
      </w:r>
      <w:proofErr w:type="spellEnd"/>
    </w:p>
    <w:p w:rsidR="00280F3F" w:rsidRDefault="00280F3F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F" w:rsidRDefault="00280F3F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F" w:rsidRDefault="00280F3F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F" w:rsidRDefault="00280F3F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F" w:rsidRDefault="00280F3F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F" w:rsidRDefault="00280F3F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F" w:rsidRDefault="00280F3F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F" w:rsidRDefault="00280F3F" w:rsidP="0073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B9" w:rsidRPr="00512071" w:rsidRDefault="008B71B9" w:rsidP="0073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F" w:rsidRPr="000077F7" w:rsidRDefault="00280F3F" w:rsidP="00280F3F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37822" w:rsidRPr="00735748" w:rsidRDefault="00735748" w:rsidP="00735748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Сельской Управы </w:t>
      </w:r>
      <w:r w:rsidR="00280F3F" w:rsidRPr="0000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EB7" w:rsidRPr="000077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C3EB7" w:rsidRPr="00007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Бебелевский</w:t>
      </w:r>
      <w:proofErr w:type="spellEnd"/>
      <w:r w:rsidR="00AC3EB7" w:rsidRPr="0000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овет» от 18.03</w:t>
      </w:r>
      <w:r w:rsidR="00007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0F3F" w:rsidRPr="000077F7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E37822" w:rsidRPr="0000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37822" w:rsidRPr="00512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319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280F3F" w:rsidRDefault="00280F3F" w:rsidP="00280F3F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F" w:rsidRPr="00AB2239" w:rsidRDefault="00280F3F" w:rsidP="00280F3F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37822" w:rsidRPr="00AB2239" w:rsidRDefault="00DA3F25" w:rsidP="00DA3F2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СХЕМА</w:t>
      </w:r>
      <w:r w:rsidR="00E37822"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ВОДОСНАБЖЕНИЯ И ВОДООТВЕДЕНИЯ</w:t>
      </w:r>
    </w:p>
    <w:p w:rsidR="00DA3F25" w:rsidRPr="00AB2239" w:rsidRDefault="00DA3F25" w:rsidP="00DA3F2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СЕЛЬСКОГО ПОСЕЛЕНИЯ «БЕБЕЛЕВСКИЙ СЕЛЬСОВЕТ»</w:t>
      </w:r>
    </w:p>
    <w:p w:rsidR="00DA3F25" w:rsidRPr="00AB2239" w:rsidRDefault="00DA3F25" w:rsidP="00DA3F2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DA3F25" w:rsidRPr="00AB2239" w:rsidRDefault="00DA3F25" w:rsidP="00DA3F25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37822" w:rsidRPr="00AB2239" w:rsidRDefault="00E37822" w:rsidP="00DA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Полномочия органов местного самоуправления в сфере водоснабжения и водоотведения</w:t>
      </w:r>
    </w:p>
    <w:p w:rsidR="004C7B46" w:rsidRPr="00AB2239" w:rsidRDefault="004C7B46" w:rsidP="00DA3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37822" w:rsidRPr="00AB2239" w:rsidRDefault="00DA3F25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</w:t>
      </w:r>
      <w:r w:rsidR="00E37822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К полномочиям органов м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естного самоуправления поселения</w:t>
      </w:r>
      <w:r w:rsidR="00E37822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 организации во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доснабжения и водоотведения</w:t>
      </w:r>
      <w:r w:rsidR="00E37822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относятся:</w:t>
      </w:r>
    </w:p>
    <w:p w:rsidR="00E37822" w:rsidRPr="00AB2239" w:rsidRDefault="00E37822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1)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E37822" w:rsidRPr="00AB2239" w:rsidRDefault="00E37822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2) определение для централизованной системы холодного водоснабжения и (или) водоотведе</w:t>
      </w:r>
      <w:r w:rsidR="00DA3F25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ния поселения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гарантирующей организации;</w:t>
      </w:r>
    </w:p>
    <w:p w:rsidR="00E37822" w:rsidRPr="00AB2239" w:rsidRDefault="00E37822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3) согласование вывода об</w:t>
      </w:r>
      <w:r w:rsidR="00DA3F25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ъектов централизованных систем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водоснабжения и (или) водоотведения в ремонт и из эксплуатации;</w:t>
      </w:r>
    </w:p>
    <w:p w:rsidR="00E37822" w:rsidRPr="00AB2239" w:rsidRDefault="00E37822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4) утверждение схем</w:t>
      </w:r>
      <w:r w:rsidR="00DA3F25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ы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водоснабжения и водоот</w:t>
      </w:r>
      <w:r w:rsidR="00DA3F25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ведения поселения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E37822" w:rsidRPr="00AB2239" w:rsidRDefault="00E37822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5) утверждение технических заданий на разработку инвестиционных программ;</w:t>
      </w:r>
    </w:p>
    <w:p w:rsidR="00E37822" w:rsidRPr="00AB2239" w:rsidRDefault="00E37822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6) согласование инвестиционных программ;</w:t>
      </w:r>
    </w:p>
    <w:p w:rsidR="00E37822" w:rsidRPr="00AB2239" w:rsidRDefault="00E37822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7)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</w:p>
    <w:p w:rsidR="00E37822" w:rsidRPr="00AB2239" w:rsidRDefault="00DA3F25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8</w:t>
      </w:r>
      <w:r w:rsidR="00E37822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)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E37822" w:rsidRPr="00AB2239" w:rsidRDefault="00DA3F25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Орган</w:t>
      </w:r>
      <w:r w:rsidR="00E37822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естного самоуправления поселения</w:t>
      </w:r>
      <w:r w:rsidR="00E37822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пределах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сво</w:t>
      </w:r>
      <w:r w:rsidR="00E37822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их полномочий в сфере водоснабжения и водоотведения вправе запрашивать у организаций, осуществля</w:t>
      </w:r>
      <w:r w:rsidR="004C7B46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ющих</w:t>
      </w:r>
      <w:r w:rsidR="00E37822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холодное водоснабжение и (или) водоотведение, информацию, необходимую для осуществления полномочий, установленных настоящим Федеральным законом, а указанные организации обязаны предоставить запрашиваемую информацию.</w:t>
      </w:r>
    </w:p>
    <w:p w:rsidR="00202149" w:rsidRPr="00D449B2" w:rsidRDefault="004C7B46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</w:p>
    <w:p w:rsidR="00AA10AE" w:rsidRPr="00AB2239" w:rsidRDefault="00AA10AE" w:rsidP="00217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</w:t>
      </w:r>
      <w:r w:rsidR="00EE1D03"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ведение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Схема водоснабжения и водоотведения </w:t>
      </w:r>
      <w:r w:rsidR="00217A2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сельского поселения «</w:t>
      </w:r>
      <w:proofErr w:type="spellStart"/>
      <w:r w:rsidR="00217A2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Бебелевский</w:t>
      </w:r>
      <w:proofErr w:type="spellEnd"/>
      <w:r w:rsidR="00217A2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сельсовет»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217A2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период до 2024 года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разработана на основании следующих документов:</w:t>
      </w:r>
    </w:p>
    <w:p w:rsidR="00EE1D03" w:rsidRPr="00AB2239" w:rsidRDefault="0055319B" w:rsidP="00EE1D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8"/>
          <w:lang w:eastAsia="ru-RU"/>
        </w:rPr>
        <w:t xml:space="preserve">      - Федерального</w:t>
      </w:r>
      <w:r w:rsidR="00EE1D03" w:rsidRPr="00AB2239">
        <w:rPr>
          <w:rFonts w:ascii="Times New Roman" w:eastAsia="Times New Roman" w:hAnsi="Times New Roman" w:cs="Times New Roman"/>
          <w:kern w:val="36"/>
          <w:sz w:val="26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kern w:val="36"/>
          <w:sz w:val="26"/>
          <w:szCs w:val="28"/>
          <w:lang w:eastAsia="ru-RU"/>
        </w:rPr>
        <w:t>а</w:t>
      </w:r>
      <w:r w:rsidR="00EE1D03" w:rsidRPr="00AB2239">
        <w:rPr>
          <w:rFonts w:ascii="Times New Roman" w:eastAsia="Times New Roman" w:hAnsi="Times New Roman" w:cs="Times New Roman"/>
          <w:kern w:val="36"/>
          <w:sz w:val="26"/>
          <w:szCs w:val="28"/>
          <w:lang w:eastAsia="ru-RU"/>
        </w:rPr>
        <w:t xml:space="preserve"> от 07.12.2011 № 416-ФЗ «О водоснабжении и водоотведении»;</w:t>
      </w:r>
    </w:p>
    <w:p w:rsidR="00217A2E" w:rsidRPr="00AB2239" w:rsidRDefault="00217A2E" w:rsidP="00217A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- Гене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рального плана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поселения «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Бебелевский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сельсовет»</w:t>
      </w:r>
    </w:p>
    <w:p w:rsidR="00217A2E" w:rsidRPr="00AB2239" w:rsidRDefault="00217A2E" w:rsidP="00217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Долгосрочной целевой программы «Чистая вода в Калужской области» на 2011-2017 годы 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и в соответствии с требованиями: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Федерального закона от 30.12.2004г. № 210-ФЗ «Об основах регулирования тарифов организаций коммунального комплекса»</w:t>
      </w:r>
      <w:r w:rsidR="00EE1D03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      - </w:t>
      </w:r>
      <w:r w:rsidR="00EE1D03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Водного кодекса Российской Федерации.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Схема включает первоочередные мероприятия по созданию и развитию централизованных систем водоснабжения</w:t>
      </w:r>
      <w:r w:rsidR="00217A2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водоотведения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повышению надежности функционирования этих систем и обеспечивающие комфортные и безопасные условия для проживания людей </w:t>
      </w:r>
      <w:r w:rsidR="00217A2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сельском поселении </w:t>
      </w:r>
      <w:r w:rsidR="00217A2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proofErr w:type="spellStart"/>
      <w:r w:rsidR="00217A2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Бебелевский</w:t>
      </w:r>
      <w:proofErr w:type="spellEnd"/>
      <w:r w:rsidR="00217A2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сельсовет»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Мероприятия охватывают следующие объекты системы коммунальной инфраструктуры:</w:t>
      </w:r>
    </w:p>
    <w:p w:rsidR="00AA10AE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– в системе водоснабжения – водозаборы (подземные), магистральные сети водопровода;</w:t>
      </w:r>
    </w:p>
    <w:p w:rsidR="0055319B" w:rsidRPr="00AB2239" w:rsidRDefault="0055319B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в системе водоотведения – очистные сооружения и канализационные сети.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Схема включает: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– </w:t>
      </w:r>
      <w:r w:rsidR="001D209A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паспорт схемы;</w:t>
      </w:r>
    </w:p>
    <w:p w:rsidR="001D209A" w:rsidRPr="00AB2239" w:rsidRDefault="001D209A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– 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пояснительную записку с кратким описанием существующих систем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водоснабжения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Бебелевский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сельсовет».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– перечень мероприятий по реализации схемы водоснабжения, срок реализации схемы и ее этапы;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– основные финансовые показатели схемы.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AA10AE" w:rsidRPr="00AB2239" w:rsidRDefault="00AA10AE" w:rsidP="001D2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ПАСПОРТ СХЕМЫ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A10AE" w:rsidRPr="00AB2239" w:rsidRDefault="001D209A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>Наименование</w:t>
      </w: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: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Схема водоснабжения и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водоотведения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Бебелевский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сельсовет»  на 2014 – 2024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годы.</w:t>
      </w:r>
      <w:r w:rsidR="00AA10AE"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 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>Заказчик проекта</w:t>
      </w:r>
      <w:r w:rsidR="001D209A"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>:</w:t>
      </w: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1D209A" w:rsidRPr="00AB223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Сельская Управа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  <w:r w:rsidR="001D209A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«</w:t>
      </w:r>
      <w:proofErr w:type="spellStart"/>
      <w:r w:rsidR="001D209A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Бебелевский</w:t>
      </w:r>
      <w:proofErr w:type="spellEnd"/>
      <w:r w:rsidR="001D209A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сельсовет»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EE1D03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>Местонахождение проекта</w:t>
      </w:r>
      <w:r w:rsidR="001D209A"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>:</w:t>
      </w: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Россия, </w:t>
      </w:r>
      <w:r w:rsidR="001D209A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Калужская область, </w:t>
      </w:r>
      <w:proofErr w:type="spellStart"/>
      <w:r w:rsidR="001D209A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Ферзиковский</w:t>
      </w:r>
      <w:proofErr w:type="spellEnd"/>
      <w:r w:rsidR="001D209A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район,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сельское поселение</w:t>
      </w:r>
      <w:r w:rsidR="001D209A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«</w:t>
      </w:r>
      <w:proofErr w:type="spellStart"/>
      <w:r w:rsidR="001D209A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Бебелевский</w:t>
      </w:r>
      <w:proofErr w:type="spellEnd"/>
      <w:r w:rsidR="001D209A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сельсовет»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>Нормативно-правовая база для разработки схемы</w:t>
      </w:r>
      <w:r w:rsidR="001D209A"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>:</w:t>
      </w: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 xml:space="preserve"> 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- Федеральный закон от 30 декабря 2004 года № 210-ФЗ «Об основах регулирования тарифов организаций коммунального комплекса»;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Водный кодекс Российской Федерации.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СП 32.13330.2012 «Канализация. Наружные сети и сооружения». Актуализированная редакция СНИП 2.04.03-85* Приказ Министерства регионального развития Российской Федерации № 635/11 СП (Свод правил) от 29 декабря 2011 года № 13330 2012;</w:t>
      </w:r>
    </w:p>
    <w:p w:rsidR="00AA10AE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</w:t>
      </w:r>
      <w:r w:rsidR="00EE1D03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Приказ Министерства регионального развития Российской Федерации от 6 мая 2011 года № 204 «О разработке </w:t>
      </w:r>
      <w:proofErr w:type="gram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»;</w:t>
      </w:r>
      <w:r w:rsidRPr="00AB2239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> </w:t>
      </w:r>
    </w:p>
    <w:p w:rsidR="00D449B2" w:rsidRDefault="00D449B2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D449B2" w:rsidRPr="00AB2239" w:rsidRDefault="00D449B2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A10AE" w:rsidRPr="00AB2239" w:rsidRDefault="001D209A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>Цели схемы</w:t>
      </w:r>
      <w:r w:rsidR="00AA10AE"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 xml:space="preserve">: 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– обеспечение развития систем централизованного водоснабжения для существующего и нового строительства жилищного комплекса, а также объектов социально-культурного и рекреацион</w:t>
      </w:r>
      <w:r w:rsidR="001D209A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ного назначения в период до 2024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года;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      - увеличение объемов производства коммунальной продукции (оказание услуг) по водоснабжению при повышении качества и сохранении приемлемости действующей ценовой политики;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– улучшение работы систем водоснабжения</w:t>
      </w:r>
      <w:r w:rsidR="00EE1D03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водоотведения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повышение качества питьевой воды, поступающей к потребителям;</w:t>
      </w:r>
    </w:p>
    <w:p w:rsidR="00AA10AE" w:rsidRPr="00AB2239" w:rsidRDefault="00AA10AE" w:rsidP="00EE1D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>Способ достижения цели</w:t>
      </w: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: 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– реконструкция существующих водозаборных узлов;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строительство новых водозаборных узлов с установками водоподготовки;</w:t>
      </w:r>
    </w:p>
    <w:p w:rsidR="00AA10AE" w:rsidRPr="00AB2239" w:rsidRDefault="001D209A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ремонт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централизованной сети водоводов, обеспечивающих возможность качественного снабжения водой населения поселения;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модернизация объектов инженерной инфраструктуры путем внедрения 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ресурсо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и энергосберегающих технологий; 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установка приборов учета; </w:t>
      </w:r>
    </w:p>
    <w:p w:rsidR="00AA10AE" w:rsidRPr="00AB2239" w:rsidRDefault="001D209A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обеспечение подключения вновь строящихся (реконструируемых)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диаметра.</w:t>
      </w:r>
    </w:p>
    <w:p w:rsidR="00AA10AE" w:rsidRPr="00AB2239" w:rsidRDefault="0024198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>Сроки</w:t>
      </w:r>
      <w:r w:rsidR="00AA10AE"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 xml:space="preserve"> реализации схемы</w:t>
      </w:r>
      <w:r w:rsidR="001D209A"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>:</w:t>
      </w:r>
      <w:r w:rsidR="00AA10AE"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 xml:space="preserve"> </w:t>
      </w:r>
    </w:p>
    <w:p w:rsidR="00AA10AE" w:rsidRPr="00AB2239" w:rsidRDefault="00AA10AE" w:rsidP="001D20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Схема б</w:t>
      </w:r>
      <w:r w:rsidR="001D209A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удет реализована в период с 2014 по 2024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годы. 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>Финансовые ресурсы, необходимые для реализации схемы</w:t>
      </w:r>
      <w:r w:rsidR="0024198E"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>:</w:t>
      </w: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 xml:space="preserve"> 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    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Финансирование мероприятий планируется проводить </w:t>
      </w:r>
      <w:r w:rsidR="0024198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за счет средств областного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, местного бюджетов, а также за счет средств внебюджетных источников.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Общий объем финансирования развития схемы водо</w:t>
      </w:r>
      <w:r w:rsidR="0024198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снабжения и водоотведения в 2014-2024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годах составляет:</w:t>
      </w:r>
    </w:p>
    <w:p w:rsidR="00AA10AE" w:rsidRPr="00AB2239" w:rsidRDefault="0024198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- всего - 63 70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0,0 тыс. рублей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в том числе:</w:t>
      </w:r>
    </w:p>
    <w:p w:rsidR="00AA10AE" w:rsidRPr="00AB2239" w:rsidRDefault="0024198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- областной бюджет – 48 42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0,0 тыс. рублей;</w:t>
      </w:r>
    </w:p>
    <w:p w:rsidR="00AA10AE" w:rsidRPr="00AB2239" w:rsidRDefault="0024198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- местный бюджет – 5 93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0,0 тыс. рублей;</w:t>
      </w:r>
    </w:p>
    <w:p w:rsidR="0024198E" w:rsidRPr="00AB2239" w:rsidRDefault="0024198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- внебюджетные источники – 9 350,0 тыс. рублей.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>Ожидаемые результаты от реализации мероприятий схемы</w:t>
      </w:r>
      <w:r w:rsidR="0024198E"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>:</w:t>
      </w: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 xml:space="preserve"> </w:t>
      </w:r>
    </w:p>
    <w:p w:rsidR="00AA10AE" w:rsidRPr="00AB2239" w:rsidRDefault="009148DA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с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оздание современной коммунальной инфраструктуры сельских населенных пунктов.</w:t>
      </w:r>
    </w:p>
    <w:p w:rsidR="00AA10AE" w:rsidRPr="00AB2239" w:rsidRDefault="009148DA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п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овышение качества пр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едоставления коммунальных услуг;</w:t>
      </w:r>
    </w:p>
    <w:p w:rsidR="00AA10AE" w:rsidRPr="00AB2239" w:rsidRDefault="009148DA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с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нижение уровн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я износа объектов водоснабжения;</w:t>
      </w:r>
    </w:p>
    <w:p w:rsidR="00AA10AE" w:rsidRPr="00AB2239" w:rsidRDefault="009148DA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у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лучшение экологической ситуации на террит</w:t>
      </w:r>
      <w:r w:rsidR="0024198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ории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поселения;</w:t>
      </w:r>
    </w:p>
    <w:p w:rsidR="00AA10AE" w:rsidRPr="00AB2239" w:rsidRDefault="009148DA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с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оздание благоприятных условий для привлечения средств внебюджетных источников (в том числе средств частных инвесторов, кредитных средств и личных сре</w:t>
      </w:r>
      <w:proofErr w:type="gramStart"/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дств гр</w:t>
      </w:r>
      <w:proofErr w:type="gramEnd"/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аждан) с целью финансирования проектов модернизации и строи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тельства объектов водоснабжения;</w:t>
      </w:r>
    </w:p>
    <w:p w:rsidR="00AA10AE" w:rsidRPr="00AB2239" w:rsidRDefault="009148DA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о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беспечение сетями водоснабжения и водоотведения земельных участков, определенных для вновь строящегося жилищного фонда и объектов производственного, рекреационного и с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оциально-культурного назначения;</w:t>
      </w:r>
    </w:p>
    <w:p w:rsidR="00AA10AE" w:rsidRDefault="009148DA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у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величение мощности систем водоснабжения.</w:t>
      </w:r>
    </w:p>
    <w:p w:rsidR="0055319B" w:rsidRDefault="0055319B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>Контроль исполнения инвестиционной программы</w:t>
      </w:r>
      <w:r w:rsidR="00907805"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>:</w:t>
      </w: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eastAsia="ru-RU"/>
        </w:rPr>
        <w:t xml:space="preserve"> </w:t>
      </w:r>
    </w:p>
    <w:p w:rsidR="00AA10AE" w:rsidRDefault="00907805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К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онтроль осуществляет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Сельская Управа 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сельского поселения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«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Бебелевский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сельсовет»</w:t>
      </w:r>
      <w:r w:rsidR="00AA10AE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55319B" w:rsidRDefault="0055319B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5319B" w:rsidRPr="00AB2239" w:rsidRDefault="0055319B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B71B9" w:rsidRPr="00AB2239" w:rsidRDefault="008B71B9" w:rsidP="008B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lastRenderedPageBreak/>
        <w:t>Общие положения</w:t>
      </w:r>
    </w:p>
    <w:p w:rsidR="008B71B9" w:rsidRPr="00AB2239" w:rsidRDefault="008B71B9" w:rsidP="008B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B71B9" w:rsidRPr="00AB2239" w:rsidRDefault="008B71B9" w:rsidP="008B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Водоотведение - прием, транспортировка и очистка сточных вод с использованием централизованной системы водоотведения;</w:t>
      </w:r>
    </w:p>
    <w:p w:rsidR="008B71B9" w:rsidRPr="00AB2239" w:rsidRDefault="008B71B9" w:rsidP="008B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Водоподготовка - обработка воды, обеспечивающая ее использование в качестве питьевой или технической воды;</w:t>
      </w:r>
    </w:p>
    <w:p w:rsidR="008B71B9" w:rsidRPr="00AB2239" w:rsidRDefault="008B71B9" w:rsidP="008B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8B71B9" w:rsidRPr="00AB2239" w:rsidRDefault="008B71B9" w:rsidP="008B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теплоснабжения.</w:t>
      </w:r>
    </w:p>
    <w:p w:rsidR="00907805" w:rsidRPr="00AB2239" w:rsidRDefault="00907805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10682" w:rsidRPr="00AB2239" w:rsidRDefault="00907805" w:rsidP="00914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Общие сведения о</w:t>
      </w:r>
      <w:r w:rsidR="00AA10AE"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сельском поселении </w:t>
      </w: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«</w:t>
      </w:r>
      <w:proofErr w:type="spellStart"/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Бебелевский</w:t>
      </w:r>
      <w:proofErr w:type="spellEnd"/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сельсовет»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</w:p>
    <w:p w:rsidR="00907805" w:rsidRPr="00AB2239" w:rsidRDefault="00907805" w:rsidP="00914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</w:p>
    <w:p w:rsidR="00644B2E" w:rsidRPr="00AB2239" w:rsidRDefault="00644B2E" w:rsidP="00644B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B2239">
        <w:rPr>
          <w:rFonts w:ascii="Times New Roman" w:hAnsi="Times New Roman" w:cs="Times New Roman"/>
          <w:sz w:val="26"/>
          <w:szCs w:val="28"/>
        </w:rPr>
        <w:t xml:space="preserve">      Сельское поселение «</w:t>
      </w:r>
      <w:proofErr w:type="spellStart"/>
      <w:r w:rsidRPr="00AB2239">
        <w:rPr>
          <w:rFonts w:ascii="Times New Roman" w:hAnsi="Times New Roman" w:cs="Times New Roman"/>
          <w:sz w:val="26"/>
          <w:szCs w:val="28"/>
        </w:rPr>
        <w:t>Бебелевский</w:t>
      </w:r>
      <w:proofErr w:type="spellEnd"/>
      <w:r w:rsidRPr="00AB2239">
        <w:rPr>
          <w:rFonts w:ascii="Times New Roman" w:hAnsi="Times New Roman" w:cs="Times New Roman"/>
          <w:sz w:val="26"/>
          <w:szCs w:val="28"/>
        </w:rPr>
        <w:t xml:space="preserve"> сельсовет» расположено в западной части  муниципального района «</w:t>
      </w:r>
      <w:proofErr w:type="spellStart"/>
      <w:r w:rsidRPr="00AB2239">
        <w:rPr>
          <w:rFonts w:ascii="Times New Roman" w:hAnsi="Times New Roman" w:cs="Times New Roman"/>
          <w:sz w:val="26"/>
          <w:szCs w:val="28"/>
        </w:rPr>
        <w:t>Ферзиковский</w:t>
      </w:r>
      <w:proofErr w:type="spellEnd"/>
      <w:r w:rsidRPr="00AB2239">
        <w:rPr>
          <w:rFonts w:ascii="Times New Roman" w:hAnsi="Times New Roman" w:cs="Times New Roman"/>
          <w:sz w:val="26"/>
          <w:szCs w:val="28"/>
        </w:rPr>
        <w:t xml:space="preserve"> район». Административным центром поселения является  деревня </w:t>
      </w:r>
      <w:proofErr w:type="spellStart"/>
      <w:r w:rsidRPr="00AB2239">
        <w:rPr>
          <w:rFonts w:ascii="Times New Roman" w:hAnsi="Times New Roman" w:cs="Times New Roman"/>
          <w:sz w:val="26"/>
          <w:szCs w:val="28"/>
        </w:rPr>
        <w:t>Бебелево</w:t>
      </w:r>
      <w:proofErr w:type="spellEnd"/>
      <w:r w:rsidRPr="00AB2239">
        <w:rPr>
          <w:rFonts w:ascii="Times New Roman" w:hAnsi="Times New Roman" w:cs="Times New Roman"/>
          <w:sz w:val="26"/>
          <w:szCs w:val="28"/>
        </w:rPr>
        <w:t>.</w:t>
      </w:r>
    </w:p>
    <w:p w:rsidR="00644B2E" w:rsidRPr="00AB2239" w:rsidRDefault="00644B2E" w:rsidP="00644B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B2239">
        <w:rPr>
          <w:rFonts w:ascii="Times New Roman" w:hAnsi="Times New Roman" w:cs="Times New Roman"/>
          <w:sz w:val="26"/>
          <w:szCs w:val="28"/>
        </w:rPr>
        <w:t>Количество населенных пунктов -</w:t>
      </w:r>
      <w:r w:rsidR="009148DA" w:rsidRPr="00AB2239">
        <w:rPr>
          <w:rFonts w:ascii="Times New Roman" w:hAnsi="Times New Roman" w:cs="Times New Roman"/>
          <w:sz w:val="26"/>
          <w:szCs w:val="28"/>
        </w:rPr>
        <w:t xml:space="preserve"> </w:t>
      </w:r>
      <w:r w:rsidRPr="00AB2239">
        <w:rPr>
          <w:rFonts w:ascii="Times New Roman" w:hAnsi="Times New Roman" w:cs="Times New Roman"/>
          <w:sz w:val="26"/>
          <w:szCs w:val="28"/>
        </w:rPr>
        <w:t>9</w:t>
      </w:r>
    </w:p>
    <w:p w:rsidR="00644B2E" w:rsidRPr="00AB2239" w:rsidRDefault="00644B2E" w:rsidP="00644B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B2239">
        <w:rPr>
          <w:rFonts w:ascii="Times New Roman" w:hAnsi="Times New Roman" w:cs="Times New Roman"/>
          <w:sz w:val="26"/>
          <w:szCs w:val="28"/>
        </w:rPr>
        <w:t xml:space="preserve">Площадь территории поселения  </w:t>
      </w:r>
      <w:r w:rsidR="0055319B">
        <w:rPr>
          <w:rFonts w:ascii="Times New Roman" w:hAnsi="Times New Roman" w:cs="Times New Roman"/>
          <w:sz w:val="26"/>
          <w:szCs w:val="28"/>
        </w:rPr>
        <w:t>- 6177</w:t>
      </w:r>
      <w:r w:rsidRPr="0055319B">
        <w:rPr>
          <w:rFonts w:ascii="Times New Roman" w:hAnsi="Times New Roman" w:cs="Times New Roman"/>
          <w:sz w:val="26"/>
          <w:szCs w:val="28"/>
        </w:rPr>
        <w:t xml:space="preserve"> га.</w:t>
      </w:r>
    </w:p>
    <w:p w:rsidR="00644B2E" w:rsidRPr="00AB2239" w:rsidRDefault="00644B2E" w:rsidP="00914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B2239">
        <w:rPr>
          <w:rFonts w:ascii="Times New Roman" w:hAnsi="Times New Roman" w:cs="Times New Roman"/>
          <w:sz w:val="26"/>
          <w:szCs w:val="28"/>
        </w:rPr>
        <w:t>Численность населения сельского поселения «</w:t>
      </w:r>
      <w:proofErr w:type="spellStart"/>
      <w:r w:rsidRPr="00AB2239">
        <w:rPr>
          <w:rFonts w:ascii="Times New Roman" w:hAnsi="Times New Roman" w:cs="Times New Roman"/>
          <w:sz w:val="26"/>
          <w:szCs w:val="28"/>
        </w:rPr>
        <w:t>Бебелевский</w:t>
      </w:r>
      <w:proofErr w:type="spellEnd"/>
      <w:r w:rsidRPr="00AB2239">
        <w:rPr>
          <w:rFonts w:ascii="Times New Roman" w:hAnsi="Times New Roman" w:cs="Times New Roman"/>
          <w:sz w:val="26"/>
          <w:szCs w:val="28"/>
        </w:rPr>
        <w:t xml:space="preserve"> сельсовет»  на 01.01.2014 - </w:t>
      </w:r>
      <w:r w:rsidR="00C03D27" w:rsidRPr="00AB2239">
        <w:rPr>
          <w:rFonts w:ascii="Times New Roman" w:hAnsi="Times New Roman" w:cs="Times New Roman"/>
          <w:sz w:val="26"/>
          <w:szCs w:val="28"/>
        </w:rPr>
        <w:t>1057</w:t>
      </w:r>
      <w:r w:rsidRPr="00AB2239">
        <w:rPr>
          <w:rFonts w:ascii="Times New Roman" w:hAnsi="Times New Roman" w:cs="Times New Roman"/>
          <w:sz w:val="26"/>
          <w:szCs w:val="28"/>
        </w:rPr>
        <w:t xml:space="preserve"> человек. Расстояние от административного центра до районного центра п. Ферзиково 17 км. Расстояние до областного центра (</w:t>
      </w:r>
      <w:proofErr w:type="gramStart"/>
      <w:r w:rsidRPr="00AB2239">
        <w:rPr>
          <w:rFonts w:ascii="Times New Roman" w:hAnsi="Times New Roman" w:cs="Times New Roman"/>
          <w:sz w:val="26"/>
          <w:szCs w:val="28"/>
        </w:rPr>
        <w:t>г</w:t>
      </w:r>
      <w:proofErr w:type="gramEnd"/>
      <w:r w:rsidRPr="00AB2239">
        <w:rPr>
          <w:rFonts w:ascii="Times New Roman" w:hAnsi="Times New Roman" w:cs="Times New Roman"/>
          <w:sz w:val="26"/>
          <w:szCs w:val="28"/>
        </w:rPr>
        <w:t xml:space="preserve">. Калуга) - 22 км, до ближайшей железнодорожной станции п. </w:t>
      </w:r>
      <w:proofErr w:type="spellStart"/>
      <w:r w:rsidRPr="00AB2239">
        <w:rPr>
          <w:rFonts w:ascii="Times New Roman" w:hAnsi="Times New Roman" w:cs="Times New Roman"/>
          <w:sz w:val="26"/>
          <w:szCs w:val="28"/>
        </w:rPr>
        <w:t>Желябужский</w:t>
      </w:r>
      <w:proofErr w:type="spellEnd"/>
      <w:r w:rsidRPr="00AB2239">
        <w:rPr>
          <w:rFonts w:ascii="Times New Roman" w:hAnsi="Times New Roman" w:cs="Times New Roman"/>
          <w:sz w:val="26"/>
          <w:szCs w:val="28"/>
        </w:rPr>
        <w:t xml:space="preserve"> – 7 км. Наиболее крупным населённым пунктом является д. </w:t>
      </w:r>
      <w:proofErr w:type="spellStart"/>
      <w:r w:rsidRPr="00AB2239">
        <w:rPr>
          <w:rFonts w:ascii="Times New Roman" w:hAnsi="Times New Roman" w:cs="Times New Roman"/>
          <w:sz w:val="26"/>
          <w:szCs w:val="28"/>
        </w:rPr>
        <w:t>Бебелево</w:t>
      </w:r>
      <w:proofErr w:type="spellEnd"/>
      <w:r w:rsidRPr="00AB2239">
        <w:rPr>
          <w:rFonts w:ascii="Times New Roman" w:hAnsi="Times New Roman" w:cs="Times New Roman"/>
          <w:sz w:val="26"/>
          <w:szCs w:val="28"/>
        </w:rPr>
        <w:t xml:space="preserve"> - 792 человека.</w:t>
      </w:r>
    </w:p>
    <w:p w:rsidR="00644B2E" w:rsidRPr="00AB2239" w:rsidRDefault="00644B2E" w:rsidP="00644B2E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6"/>
          <w:szCs w:val="28"/>
          <w:lang w:eastAsia="ar-SA"/>
        </w:rPr>
      </w:pPr>
      <w:r w:rsidRPr="00AB2239">
        <w:rPr>
          <w:rFonts w:ascii="Times New Roman" w:hAnsi="Times New Roman" w:cs="Times New Roman"/>
          <w:sz w:val="26"/>
          <w:szCs w:val="28"/>
          <w:lang w:eastAsia="ar-SA"/>
        </w:rPr>
        <w:t xml:space="preserve">Климат </w:t>
      </w:r>
      <w:proofErr w:type="spellStart"/>
      <w:r w:rsidRPr="00AB2239">
        <w:rPr>
          <w:rFonts w:ascii="Times New Roman" w:hAnsi="Times New Roman" w:cs="Times New Roman"/>
          <w:sz w:val="26"/>
          <w:szCs w:val="28"/>
          <w:lang w:eastAsia="ar-SA"/>
        </w:rPr>
        <w:t>Ферзиковского</w:t>
      </w:r>
      <w:proofErr w:type="spellEnd"/>
      <w:r w:rsidRPr="00AB2239">
        <w:rPr>
          <w:rFonts w:ascii="Times New Roman" w:hAnsi="Times New Roman" w:cs="Times New Roman"/>
          <w:sz w:val="26"/>
          <w:szCs w:val="28"/>
          <w:lang w:eastAsia="ar-SA"/>
        </w:rPr>
        <w:t xml:space="preserve"> района, как и всей Калужской области, умеренно-континентальный с чётко выраженными сезонами года. Характеризуется тёплым летом, умеренно холодной с устойчивым снежным покровом зимой и хорошо выраженными, но менее длительными переходными периодами - весной и осенью. 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 летом. С октября по май в результате воздействия сибирского максимума западная циркуляция нередко сменяется восточной, что сопровождается малооблачной погодой, большими отрицательными аномалиями температуры воздуха зимой и положительным летом. </w:t>
      </w:r>
    </w:p>
    <w:p w:rsidR="00644B2E" w:rsidRPr="00AB2239" w:rsidRDefault="00644B2E" w:rsidP="00644B2E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6"/>
          <w:szCs w:val="28"/>
          <w:lang w:eastAsia="ar-SA"/>
        </w:rPr>
      </w:pPr>
      <w:r w:rsidRPr="00AB2239">
        <w:rPr>
          <w:rFonts w:ascii="Times New Roman" w:hAnsi="Times New Roman" w:cs="Times New Roman"/>
          <w:sz w:val="26"/>
          <w:szCs w:val="28"/>
          <w:lang w:eastAsia="ar-SA"/>
        </w:rPr>
        <w:t>Температура воздуха</w:t>
      </w:r>
      <w:r w:rsidR="009148DA" w:rsidRPr="00AB2239">
        <w:rPr>
          <w:rFonts w:ascii="Times New Roman" w:hAnsi="Times New Roman" w:cs="Times New Roman"/>
          <w:b/>
          <w:sz w:val="26"/>
          <w:szCs w:val="28"/>
          <w:lang w:eastAsia="ar-SA"/>
        </w:rPr>
        <w:t xml:space="preserve"> </w:t>
      </w:r>
      <w:r w:rsidRPr="00AB2239">
        <w:rPr>
          <w:rFonts w:ascii="Times New Roman" w:hAnsi="Times New Roman" w:cs="Times New Roman"/>
          <w:sz w:val="26"/>
          <w:szCs w:val="28"/>
          <w:lang w:eastAsia="ar-SA"/>
        </w:rPr>
        <w:t xml:space="preserve">в среднем за год положительная, </w:t>
      </w:r>
      <w:proofErr w:type="gramStart"/>
      <w:r w:rsidRPr="00AB2239">
        <w:rPr>
          <w:rFonts w:ascii="Times New Roman" w:hAnsi="Times New Roman" w:cs="Times New Roman"/>
          <w:sz w:val="26"/>
          <w:szCs w:val="28"/>
          <w:lang w:eastAsia="ar-SA"/>
        </w:rPr>
        <w:t>изменяется  по территории с севера на юг от 4,0 до  4,6С. В годовом ходе с ноября по март отмечается</w:t>
      </w:r>
      <w:proofErr w:type="gramEnd"/>
      <w:r w:rsidRPr="00AB2239">
        <w:rPr>
          <w:rFonts w:ascii="Times New Roman" w:hAnsi="Times New Roman" w:cs="Times New Roman"/>
          <w:sz w:val="26"/>
          <w:szCs w:val="28"/>
          <w:lang w:eastAsia="ar-SA"/>
        </w:rPr>
        <w:t xml:space="preserve"> отрицательная средняя месячная температура, с апреля  по октябрь –</w:t>
      </w:r>
    </w:p>
    <w:p w:rsidR="00644B2E" w:rsidRPr="00AB2239" w:rsidRDefault="00644B2E" w:rsidP="00914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lang w:eastAsia="ar-SA"/>
        </w:rPr>
      </w:pPr>
      <w:r w:rsidRPr="00AB2239">
        <w:rPr>
          <w:rFonts w:ascii="Times New Roman" w:hAnsi="Times New Roman" w:cs="Times New Roman"/>
          <w:sz w:val="26"/>
          <w:szCs w:val="28"/>
          <w:lang w:eastAsia="ar-SA"/>
        </w:rPr>
        <w:t>положительная. Самый холодный  месяц года – январь, с температурой воздуха – 8,8. Минимальная  температура воздуха составляет 39,3</w:t>
      </w:r>
      <w:proofErr w:type="gramStart"/>
      <w:r w:rsidRPr="00AB2239">
        <w:rPr>
          <w:rFonts w:ascii="Times New Roman" w:hAnsi="Times New Roman" w:cs="Times New Roman"/>
          <w:sz w:val="26"/>
          <w:szCs w:val="28"/>
          <w:lang w:eastAsia="ar-SA"/>
        </w:rPr>
        <w:t>С</w:t>
      </w:r>
      <w:proofErr w:type="gramEnd"/>
      <w:r w:rsidRPr="00AB2239">
        <w:rPr>
          <w:rFonts w:ascii="Times New Roman" w:hAnsi="Times New Roman" w:cs="Times New Roman"/>
          <w:sz w:val="26"/>
          <w:szCs w:val="28"/>
          <w:lang w:eastAsia="ar-SA"/>
        </w:rPr>
        <w:t xml:space="preserve">, а максимальная-+35,9С. </w:t>
      </w:r>
      <w:r w:rsidRPr="00AB2239">
        <w:rPr>
          <w:rFonts w:ascii="Times New Roman" w:hAnsi="Times New Roman" w:cs="Times New Roman"/>
          <w:sz w:val="26"/>
          <w:szCs w:val="28"/>
          <w:lang w:eastAsia="ar-SA"/>
        </w:rPr>
        <w:br/>
        <w:t>В пониженных  или защищенных от ветра места</w:t>
      </w:r>
      <w:r w:rsidR="009148DA" w:rsidRPr="00AB2239">
        <w:rPr>
          <w:rFonts w:ascii="Times New Roman" w:hAnsi="Times New Roman" w:cs="Times New Roman"/>
          <w:sz w:val="26"/>
          <w:szCs w:val="28"/>
          <w:lang w:eastAsia="ar-SA"/>
        </w:rPr>
        <w:t xml:space="preserve">х абсолютный минимум достигал   </w:t>
      </w:r>
      <w:r w:rsidR="0055319B">
        <w:rPr>
          <w:rFonts w:ascii="Times New Roman" w:hAnsi="Times New Roman" w:cs="Times New Roman"/>
          <w:sz w:val="26"/>
          <w:szCs w:val="28"/>
          <w:lang w:eastAsia="ar-SA"/>
        </w:rPr>
        <w:t xml:space="preserve">       </w:t>
      </w:r>
      <w:r w:rsidR="009148DA" w:rsidRPr="00AB2239">
        <w:rPr>
          <w:rFonts w:ascii="Times New Roman" w:hAnsi="Times New Roman" w:cs="Times New Roman"/>
          <w:sz w:val="26"/>
          <w:szCs w:val="28"/>
          <w:lang w:eastAsia="ar-SA"/>
        </w:rPr>
        <w:t xml:space="preserve">   </w:t>
      </w:r>
      <w:r w:rsidR="009148DA" w:rsidRPr="00AB2239">
        <w:rPr>
          <w:rFonts w:ascii="Times New Roman" w:hAnsi="Times New Roman" w:cs="Times New Roman"/>
          <w:sz w:val="26"/>
          <w:szCs w:val="28"/>
          <w:lang w:eastAsia="ar-SA"/>
        </w:rPr>
        <w:lastRenderedPageBreak/>
        <w:t>-</w:t>
      </w:r>
      <w:r w:rsidRPr="00AB2239">
        <w:rPr>
          <w:rFonts w:ascii="Times New Roman" w:hAnsi="Times New Roman" w:cs="Times New Roman"/>
          <w:sz w:val="26"/>
          <w:szCs w:val="28"/>
          <w:lang w:eastAsia="ar-SA"/>
        </w:rPr>
        <w:t xml:space="preserve">48…-52. Многолетняя амплитуда температур воздуха составляет 84С, что говорит о </w:t>
      </w:r>
      <w:proofErr w:type="spellStart"/>
      <w:r w:rsidRPr="00AB2239">
        <w:rPr>
          <w:rFonts w:ascii="Times New Roman" w:hAnsi="Times New Roman" w:cs="Times New Roman"/>
          <w:sz w:val="26"/>
          <w:szCs w:val="28"/>
          <w:lang w:eastAsia="ar-SA"/>
        </w:rPr>
        <w:t>континентальности</w:t>
      </w:r>
      <w:proofErr w:type="spellEnd"/>
      <w:r w:rsidRPr="00AB2239">
        <w:rPr>
          <w:rFonts w:ascii="Times New Roman" w:hAnsi="Times New Roman" w:cs="Times New Roman"/>
          <w:sz w:val="26"/>
          <w:szCs w:val="28"/>
          <w:lang w:eastAsia="ar-SA"/>
        </w:rPr>
        <w:t xml:space="preserve"> климата</w:t>
      </w:r>
      <w:r w:rsidR="009148DA" w:rsidRPr="00AB2239">
        <w:rPr>
          <w:rFonts w:ascii="Times New Roman" w:hAnsi="Times New Roman" w:cs="Times New Roman"/>
          <w:sz w:val="26"/>
          <w:szCs w:val="28"/>
          <w:lang w:eastAsia="ar-SA"/>
        </w:rPr>
        <w:t>. В течение холодного периода (</w:t>
      </w:r>
      <w:r w:rsidRPr="00AB2239">
        <w:rPr>
          <w:rFonts w:ascii="Times New Roman" w:hAnsi="Times New Roman" w:cs="Times New Roman"/>
          <w:sz w:val="26"/>
          <w:szCs w:val="28"/>
          <w:lang w:eastAsia="ar-SA"/>
        </w:rPr>
        <w:t>с ноября по март месяцы) часты оттепели. Оттепелей не бывает только в отдельные суровые зимы. В то же время в некоторые тёплые зимы оттепели следуют одна  за другой, перемежаясь  с непродолжительными и несущественными похолоданиями.</w:t>
      </w:r>
      <w:r w:rsidR="009148DA" w:rsidRPr="00AB2239">
        <w:rPr>
          <w:rFonts w:ascii="Times New Roman" w:hAnsi="Times New Roman" w:cs="Times New Roman"/>
          <w:sz w:val="26"/>
          <w:szCs w:val="28"/>
          <w:lang w:eastAsia="ar-SA"/>
        </w:rPr>
        <w:t xml:space="preserve"> </w:t>
      </w:r>
      <w:r w:rsidRPr="00AB2239">
        <w:rPr>
          <w:rFonts w:ascii="Times New Roman" w:hAnsi="Times New Roman" w:cs="Times New Roman"/>
          <w:sz w:val="26"/>
          <w:szCs w:val="28"/>
          <w:lang w:eastAsia="ar-SA"/>
        </w:rPr>
        <w:t xml:space="preserve">Июль – самый тёплый месяц  года. Средняя температура воздуха в это время, незначительно изменяясь по территории, </w:t>
      </w:r>
      <w:proofErr w:type="gramStart"/>
      <w:r w:rsidRPr="00AB2239">
        <w:rPr>
          <w:rFonts w:ascii="Times New Roman" w:hAnsi="Times New Roman" w:cs="Times New Roman"/>
          <w:sz w:val="26"/>
          <w:szCs w:val="28"/>
          <w:lang w:eastAsia="ar-SA"/>
        </w:rPr>
        <w:t>колеблется около + 17,6С. В отельные годы в жаркие дни максимальная температура воздуха достигала</w:t>
      </w:r>
      <w:proofErr w:type="gramEnd"/>
      <w:r w:rsidRPr="00AB2239">
        <w:rPr>
          <w:rFonts w:ascii="Times New Roman" w:hAnsi="Times New Roman" w:cs="Times New Roman"/>
          <w:sz w:val="26"/>
          <w:szCs w:val="28"/>
          <w:lang w:eastAsia="ar-SA"/>
        </w:rPr>
        <w:t xml:space="preserve"> +36…+39С. Весной и осенью характерны заморозки. Весной заморозки заканчиваются, по средним многолетним данным,</w:t>
      </w:r>
      <w:r w:rsidR="009148DA" w:rsidRPr="00AB2239">
        <w:rPr>
          <w:rFonts w:ascii="Times New Roman" w:hAnsi="Times New Roman" w:cs="Times New Roman"/>
          <w:sz w:val="26"/>
          <w:szCs w:val="28"/>
          <w:lang w:eastAsia="ar-SA"/>
        </w:rPr>
        <w:t xml:space="preserve"> </w:t>
      </w:r>
      <w:r w:rsidRPr="00AB2239">
        <w:rPr>
          <w:rFonts w:ascii="Times New Roman" w:hAnsi="Times New Roman" w:cs="Times New Roman"/>
          <w:sz w:val="26"/>
          <w:szCs w:val="28"/>
          <w:lang w:eastAsia="ar-SA"/>
        </w:rPr>
        <w:t>8-14 мая, первые осенние заморозки отмечаются 21-28 сентября.</w:t>
      </w:r>
      <w:r w:rsidR="00C03D27" w:rsidRPr="00AB2239">
        <w:rPr>
          <w:rFonts w:ascii="Times New Roman" w:hAnsi="Times New Roman" w:cs="Times New Roman"/>
          <w:sz w:val="26"/>
          <w:szCs w:val="28"/>
          <w:lang w:eastAsia="ar-SA"/>
        </w:rPr>
        <w:t xml:space="preserve"> </w:t>
      </w:r>
      <w:r w:rsidRPr="00AB2239">
        <w:rPr>
          <w:rFonts w:ascii="Times New Roman" w:hAnsi="Times New Roman" w:cs="Times New Roman"/>
          <w:sz w:val="26"/>
          <w:szCs w:val="28"/>
          <w:lang w:eastAsia="ar-SA"/>
        </w:rPr>
        <w:t xml:space="preserve">Продолжительность безморозного периода колеблется в пределах от 99 до 183 суток, в среднем – 149 суток. </w:t>
      </w:r>
    </w:p>
    <w:p w:rsidR="00644B2E" w:rsidRPr="00AB2239" w:rsidRDefault="00C03D27" w:rsidP="00C03D27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AB2239">
        <w:rPr>
          <w:rFonts w:ascii="Times New Roman" w:hAnsi="Times New Roman" w:cs="Times New Roman"/>
          <w:sz w:val="26"/>
          <w:szCs w:val="28"/>
        </w:rPr>
        <w:t xml:space="preserve">    </w:t>
      </w:r>
      <w:r w:rsidR="00644B2E" w:rsidRPr="00AB2239">
        <w:rPr>
          <w:rFonts w:ascii="Times New Roman" w:hAnsi="Times New Roman" w:cs="Times New Roman"/>
          <w:sz w:val="26"/>
          <w:szCs w:val="28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</w:t>
      </w:r>
    </w:p>
    <w:p w:rsidR="00644B2E" w:rsidRPr="00AB2239" w:rsidRDefault="00644B2E" w:rsidP="00644B2E">
      <w:pPr>
        <w:pStyle w:val="ae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B2239">
        <w:rPr>
          <w:rFonts w:ascii="Times New Roman" w:hAnsi="Times New Roman" w:cs="Times New Roman"/>
          <w:sz w:val="26"/>
          <w:szCs w:val="28"/>
        </w:rPr>
        <w:t xml:space="preserve">В сельском поселении преобладающим является частный жилищный фонд  </w:t>
      </w:r>
    </w:p>
    <w:p w:rsidR="00AA10AE" w:rsidRPr="00AB2239" w:rsidRDefault="00644B2E" w:rsidP="00B1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B2239">
        <w:rPr>
          <w:rFonts w:ascii="Times New Roman" w:hAnsi="Times New Roman" w:cs="Times New Roman"/>
          <w:sz w:val="26"/>
          <w:szCs w:val="28"/>
        </w:rPr>
        <w:t>Уровень благоустройства жилищного фонда сельского поселения является нормальным.</w:t>
      </w:r>
      <w:r w:rsidR="00C03D27" w:rsidRPr="00AB2239">
        <w:rPr>
          <w:rFonts w:ascii="Times New Roman" w:hAnsi="Times New Roman" w:cs="Times New Roman"/>
          <w:sz w:val="26"/>
          <w:szCs w:val="28"/>
        </w:rPr>
        <w:t xml:space="preserve"> Всё жильё</w:t>
      </w:r>
      <w:r w:rsidRPr="00AB2239">
        <w:rPr>
          <w:rFonts w:ascii="Times New Roman" w:hAnsi="Times New Roman" w:cs="Times New Roman"/>
          <w:sz w:val="26"/>
          <w:szCs w:val="28"/>
        </w:rPr>
        <w:t xml:space="preserve"> многоквартирного жилого </w:t>
      </w:r>
      <w:r w:rsidR="00C03D27" w:rsidRPr="00AB2239">
        <w:rPr>
          <w:rFonts w:ascii="Times New Roman" w:hAnsi="Times New Roman" w:cs="Times New Roman"/>
          <w:sz w:val="26"/>
          <w:szCs w:val="28"/>
        </w:rPr>
        <w:t>фонда переведено</w:t>
      </w:r>
      <w:r w:rsidRPr="00AB2239">
        <w:rPr>
          <w:rFonts w:ascii="Times New Roman" w:hAnsi="Times New Roman" w:cs="Times New Roman"/>
          <w:sz w:val="26"/>
          <w:szCs w:val="28"/>
        </w:rPr>
        <w:t xml:space="preserve"> на индивидуальное газовое отопление. Не</w:t>
      </w:r>
      <w:r w:rsidR="00B10682" w:rsidRPr="00AB2239">
        <w:rPr>
          <w:rFonts w:ascii="Times New Roman" w:hAnsi="Times New Roman" w:cs="Times New Roman"/>
          <w:sz w:val="26"/>
          <w:szCs w:val="28"/>
        </w:rPr>
        <w:t xml:space="preserve"> </w:t>
      </w:r>
      <w:r w:rsidRPr="00AB2239">
        <w:rPr>
          <w:rFonts w:ascii="Times New Roman" w:hAnsi="Times New Roman" w:cs="Times New Roman"/>
          <w:sz w:val="26"/>
          <w:szCs w:val="28"/>
        </w:rPr>
        <w:t xml:space="preserve">газифицированная застройка отапливается печами на твёрдом топливе.  Водоснабжение жилищного фонда осуществляется </w:t>
      </w:r>
      <w:r w:rsidR="00B10682" w:rsidRPr="00AB2239">
        <w:rPr>
          <w:rFonts w:ascii="Times New Roman" w:hAnsi="Times New Roman" w:cs="Times New Roman"/>
          <w:sz w:val="26"/>
          <w:szCs w:val="28"/>
        </w:rPr>
        <w:t xml:space="preserve">централизованно, а также </w:t>
      </w:r>
      <w:r w:rsidRPr="00AB2239">
        <w:rPr>
          <w:rFonts w:ascii="Times New Roman" w:hAnsi="Times New Roman" w:cs="Times New Roman"/>
          <w:sz w:val="26"/>
          <w:szCs w:val="28"/>
        </w:rPr>
        <w:t xml:space="preserve">из водоразборных колонок и </w:t>
      </w:r>
      <w:r w:rsidR="00C03D27" w:rsidRPr="00AB2239">
        <w:rPr>
          <w:rFonts w:ascii="Times New Roman" w:hAnsi="Times New Roman" w:cs="Times New Roman"/>
          <w:sz w:val="26"/>
          <w:szCs w:val="28"/>
        </w:rPr>
        <w:t xml:space="preserve"> колодцев. Водоотведение</w:t>
      </w:r>
      <w:r w:rsidRPr="00AB2239">
        <w:rPr>
          <w:rFonts w:ascii="Times New Roman" w:hAnsi="Times New Roman" w:cs="Times New Roman"/>
          <w:sz w:val="26"/>
          <w:szCs w:val="28"/>
        </w:rPr>
        <w:t xml:space="preserve"> в сельском поселении имеется в адм</w:t>
      </w:r>
      <w:r w:rsidR="00C03D27" w:rsidRPr="00AB2239">
        <w:rPr>
          <w:rFonts w:ascii="Times New Roman" w:hAnsi="Times New Roman" w:cs="Times New Roman"/>
          <w:sz w:val="26"/>
          <w:szCs w:val="28"/>
        </w:rPr>
        <w:t xml:space="preserve">инистративном центре д. </w:t>
      </w:r>
      <w:proofErr w:type="spellStart"/>
      <w:r w:rsidR="00C03D27" w:rsidRPr="00AB2239">
        <w:rPr>
          <w:rFonts w:ascii="Times New Roman" w:hAnsi="Times New Roman" w:cs="Times New Roman"/>
          <w:sz w:val="26"/>
          <w:szCs w:val="28"/>
        </w:rPr>
        <w:t>Бебелево</w:t>
      </w:r>
      <w:proofErr w:type="spellEnd"/>
      <w:r w:rsidRPr="00AB2239">
        <w:rPr>
          <w:rFonts w:ascii="Times New Roman" w:hAnsi="Times New Roman" w:cs="Times New Roman"/>
          <w:sz w:val="26"/>
          <w:szCs w:val="28"/>
        </w:rPr>
        <w:t>.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Общая площадь жилого фонда сельс</w:t>
      </w:r>
      <w:r w:rsidR="00C03D27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кого поселения составляет 24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,0 тыс. кв. м. 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На расчетный период ожидается приток жителей сельского поселения, который обусловлен спросом на усадебные индивидуальные жилые дома. В связи с этим, на отдельных территориях сельского поселения планируется индивидуальная застройка. Дополнительными факторами, вызывающими повышенный спрос, являются относительно чистая экологическая среда и природно-рекреационный потенциал территории, тр</w:t>
      </w:r>
      <w:r w:rsidR="00C03D27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анспортная доступность к городу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местам приложения труда.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</w:t>
      </w:r>
      <w:r w:rsidR="00B10682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Основой градообразующей базы сельского поселения является сельхозпредприятие «Калужская Нива».</w:t>
      </w:r>
    </w:p>
    <w:p w:rsidR="009F47DF" w:rsidRPr="00AB2239" w:rsidRDefault="00AA10AE" w:rsidP="009F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</w:t>
      </w:r>
    </w:p>
    <w:p w:rsidR="009F47DF" w:rsidRPr="00AB2239" w:rsidRDefault="009F47DF" w:rsidP="009F4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Сведения о водоснабжении и водоотведении</w:t>
      </w:r>
    </w:p>
    <w:p w:rsidR="009F47DF" w:rsidRPr="00AB2239" w:rsidRDefault="009F47DF" w:rsidP="009F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</w:t>
      </w:r>
    </w:p>
    <w:p w:rsidR="0069561C" w:rsidRPr="00AB2239" w:rsidRDefault="009F47DF" w:rsidP="0069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</w:t>
      </w:r>
      <w:r w:rsidR="0069561C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Практически все хозяйственно-питьевое водоснабж</w:t>
      </w:r>
      <w:r w:rsidR="007E3A43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ение населения и сельскохозяйственного предприятия</w:t>
      </w:r>
      <w:r w:rsidR="0069561C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основано на использовании подземных вод.</w:t>
      </w:r>
    </w:p>
    <w:p w:rsidR="0069561C" w:rsidRPr="00AB2239" w:rsidRDefault="0069561C" w:rsidP="0069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Подземные воды эксплуатируются буровыми скважинами, кол</w:t>
      </w:r>
      <w:r w:rsidR="007E3A43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одцами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69561C" w:rsidRPr="00AB2239" w:rsidRDefault="0069561C" w:rsidP="0069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На производственные и хозяйственно-питьевые нужды сельского поселения в настоящее время используется вода из действующих артезианских скважин:</w:t>
      </w:r>
    </w:p>
    <w:p w:rsidR="0069561C" w:rsidRPr="00AB2239" w:rsidRDefault="0069561C" w:rsidP="0069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д. 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Бебелево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- 2 скважины</w:t>
      </w:r>
    </w:p>
    <w:p w:rsidR="0069561C" w:rsidRPr="00AB2239" w:rsidRDefault="0069561C" w:rsidP="0069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д. Новая Деревня -1 скважина</w:t>
      </w:r>
    </w:p>
    <w:p w:rsidR="0069561C" w:rsidRPr="00AB2239" w:rsidRDefault="0069561C" w:rsidP="0069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д. 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Болдасовка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– 3 скважины</w:t>
      </w:r>
    </w:p>
    <w:p w:rsidR="009F47DF" w:rsidRPr="00AB2239" w:rsidRDefault="009F47DF" w:rsidP="009F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Централизованная система водоснабжения имеется в следующих населенных пунктах: дер. 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Бебелево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дер. 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Болдасовка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дер. 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Баютино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, дер. Новая деревня.</w:t>
      </w:r>
    </w:p>
    <w:p w:rsidR="009F47DF" w:rsidRPr="00AB2239" w:rsidRDefault="009F47DF" w:rsidP="009F47DF">
      <w:pPr>
        <w:pStyle w:val="ab"/>
        <w:tabs>
          <w:tab w:val="left" w:pos="709"/>
          <w:tab w:val="left" w:pos="26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B2239">
        <w:rPr>
          <w:rFonts w:ascii="Times New Roman" w:hAnsi="Times New Roman" w:cs="Times New Roman"/>
          <w:sz w:val="26"/>
          <w:szCs w:val="28"/>
        </w:rPr>
        <w:t>Территории, в которых нет централизованного водоснабжения, характеризуются малочисленностью населения. Водоснабжение таких неперспективных малых населенных пунктов осуществляется из шахтных колодцев.</w:t>
      </w:r>
    </w:p>
    <w:p w:rsidR="009F47DF" w:rsidRPr="00AB2239" w:rsidRDefault="009F47DF" w:rsidP="009F4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B2239">
        <w:rPr>
          <w:rFonts w:ascii="Times New Roman" w:hAnsi="Times New Roman" w:cs="Times New Roman"/>
          <w:sz w:val="26"/>
          <w:szCs w:val="28"/>
        </w:rPr>
        <w:t xml:space="preserve">К таким населенным пунктам, в которых отсутствует централизованное водоснабжение, относятся деревни: деревня </w:t>
      </w:r>
      <w:proofErr w:type="spellStart"/>
      <w:r w:rsidRPr="00AB2239">
        <w:rPr>
          <w:rFonts w:ascii="Times New Roman" w:hAnsi="Times New Roman" w:cs="Times New Roman"/>
          <w:sz w:val="26"/>
          <w:szCs w:val="28"/>
        </w:rPr>
        <w:t>Ивашево</w:t>
      </w:r>
      <w:proofErr w:type="spellEnd"/>
      <w:r w:rsidRPr="00AB2239">
        <w:rPr>
          <w:rFonts w:ascii="Times New Roman" w:hAnsi="Times New Roman" w:cs="Times New Roman"/>
          <w:sz w:val="26"/>
          <w:szCs w:val="28"/>
        </w:rPr>
        <w:t xml:space="preserve">; деревня </w:t>
      </w:r>
      <w:proofErr w:type="spellStart"/>
      <w:r w:rsidRPr="00AB2239">
        <w:rPr>
          <w:rFonts w:ascii="Times New Roman" w:hAnsi="Times New Roman" w:cs="Times New Roman"/>
          <w:sz w:val="26"/>
          <w:szCs w:val="28"/>
        </w:rPr>
        <w:t>Каленёво</w:t>
      </w:r>
      <w:proofErr w:type="spellEnd"/>
      <w:r w:rsidRPr="00AB2239">
        <w:rPr>
          <w:rFonts w:ascii="Times New Roman" w:hAnsi="Times New Roman" w:cs="Times New Roman"/>
          <w:sz w:val="26"/>
          <w:szCs w:val="28"/>
        </w:rPr>
        <w:t xml:space="preserve">; деревня </w:t>
      </w:r>
      <w:proofErr w:type="spellStart"/>
      <w:r w:rsidRPr="00AB2239">
        <w:rPr>
          <w:rFonts w:ascii="Times New Roman" w:hAnsi="Times New Roman" w:cs="Times New Roman"/>
          <w:sz w:val="26"/>
          <w:szCs w:val="28"/>
        </w:rPr>
        <w:t>Незымаево</w:t>
      </w:r>
      <w:proofErr w:type="spellEnd"/>
      <w:r w:rsidRPr="00AB2239">
        <w:rPr>
          <w:rFonts w:ascii="Times New Roman" w:hAnsi="Times New Roman" w:cs="Times New Roman"/>
          <w:sz w:val="26"/>
          <w:szCs w:val="28"/>
        </w:rPr>
        <w:t xml:space="preserve">; деревня Петрово; деревня </w:t>
      </w:r>
      <w:proofErr w:type="spellStart"/>
      <w:r w:rsidRPr="00AB2239">
        <w:rPr>
          <w:rFonts w:ascii="Times New Roman" w:hAnsi="Times New Roman" w:cs="Times New Roman"/>
          <w:sz w:val="26"/>
          <w:szCs w:val="28"/>
        </w:rPr>
        <w:t>Фитинино</w:t>
      </w:r>
      <w:proofErr w:type="spellEnd"/>
      <w:r w:rsidRPr="00AB2239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9F47DF" w:rsidRPr="00AB2239" w:rsidRDefault="0069561C" w:rsidP="009F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hAnsi="Times New Roman" w:cs="Times New Roman"/>
          <w:sz w:val="26"/>
          <w:szCs w:val="28"/>
        </w:rPr>
        <w:lastRenderedPageBreak/>
        <w:t xml:space="preserve">   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Водоснабжение осуществляется от четырех</w:t>
      </w:r>
      <w:r w:rsidRPr="00AB2239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артезианских скважин с подачей в сеть потребителям через водонапорную башню. Водоподготовка и водоочистка как таковые отсутствуют, потребителям подается исходная (природная) вода, что отрицательно сказывается на здоровье человека, так как основные показатели качества воды не соответствует требованиям 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СанПиН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Техническое состояние сетей и сооружений не обеспечивает предъявляемых к ним требований.</w:t>
      </w:r>
      <w:r w:rsidRPr="00AB2239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Населенные пункты недостаточно обеспечены ресурсами пресных подземных вод. Подземные источники  не обеспечивают население водой питьевого качества в достаточном объеме. В результате нарушений правил санитарной охраны 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водоисточников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, частично из-за отсутствия водоочистных сооружений качество питьевой воды не удовлетворяет гигиеническим нормативам.</w:t>
      </w:r>
    </w:p>
    <w:p w:rsidR="009F47DF" w:rsidRPr="00AB2239" w:rsidRDefault="009F47DF" w:rsidP="009F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Водоснабжение сельского поселения на перспективу предусматривается из подземных источников путем расширения водозаборов, модернизации существующих сетей и сооружений централизованного водоснабжения, строительства новых с применением современных технологий и материалов.</w:t>
      </w:r>
    </w:p>
    <w:p w:rsidR="009F47DF" w:rsidRPr="00AB2239" w:rsidRDefault="009F47DF" w:rsidP="009F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Строительству водозаборных сооружений в каждом конкретном случае должны предшествовать специальные гидрогеологические изыскания. Для всех водозаборов предусматриваются установки по обеззараживанию воды.</w:t>
      </w:r>
    </w:p>
    <w:p w:rsidR="00AA10AE" w:rsidRPr="00AB2239" w:rsidRDefault="009F47DF" w:rsidP="0077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В качестве основных источников водоснабжения сельского поселения «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Бебелевский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сельсовет» для хозяйственно-питьевых, промышленных и сельскохозяйственных нужд принимаются подземные источники, которые используются и в настоящее время. Возможным источником водоснабжения для технических нужд являются поверхностные источники.</w:t>
      </w:r>
    </w:p>
    <w:p w:rsidR="00F9509B" w:rsidRPr="00AB2239" w:rsidRDefault="00F9509B" w:rsidP="0077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Водопроводные сети проложены из чугунных, стальных и полиэтиленовых трубопроводов диаметром </w:t>
      </w:r>
      <w:r w:rsidRPr="00AB2239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от 50 до 110 мм общей протяженностью более 16,5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км. Износ существующих водопроводных сетей составляет более </w:t>
      </w:r>
      <w:r w:rsidRPr="00AB2239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70%.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На 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артскважинах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установлены 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погружные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насосы марки ЭЦВ различной мощности. Характеристика насосного обору</w:t>
      </w:r>
      <w:r w:rsidR="007715E3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дования представлена в таблице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7715E3" w:rsidRDefault="00AA10AE" w:rsidP="00AE7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Характеристика оборудования водозаборных узлов</w:t>
      </w:r>
    </w:p>
    <w:p w:rsidR="00AE74D2" w:rsidRPr="00D449B2" w:rsidRDefault="00AE74D2" w:rsidP="00AE7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2037"/>
        <w:gridCol w:w="1598"/>
        <w:gridCol w:w="1299"/>
        <w:gridCol w:w="1275"/>
        <w:gridCol w:w="993"/>
        <w:gridCol w:w="1134"/>
        <w:gridCol w:w="1432"/>
      </w:tblGrid>
      <w:tr w:rsidR="00AA10AE" w:rsidRPr="00AB2239" w:rsidTr="007715E3">
        <w:trPr>
          <w:trHeight w:val="39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AE" w:rsidRPr="00AB2239" w:rsidRDefault="00AA10AE" w:rsidP="001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№№ </w:t>
            </w:r>
            <w:proofErr w:type="spellStart"/>
            <w:proofErr w:type="gramStart"/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</w:t>
            </w:r>
            <w:proofErr w:type="spellEnd"/>
            <w:proofErr w:type="gramEnd"/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</w:t>
            </w:r>
            <w:proofErr w:type="spellStart"/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</w:t>
            </w:r>
            <w:proofErr w:type="spellEnd"/>
          </w:p>
          <w:p w:rsidR="00AA10AE" w:rsidRPr="00AB2239" w:rsidRDefault="00AA10AE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AE" w:rsidRPr="00AB2239" w:rsidRDefault="00AA10AE" w:rsidP="001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Наименование узла </w:t>
            </w:r>
            <w:r w:rsidR="001A0395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и его </w:t>
            </w:r>
            <w:proofErr w:type="spellStart"/>
            <w:proofErr w:type="gramStart"/>
            <w:r w:rsidR="001A0395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мес-</w:t>
            </w: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тоположение</w:t>
            </w:r>
            <w:proofErr w:type="spellEnd"/>
            <w:proofErr w:type="gram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AE" w:rsidRPr="00AB2239" w:rsidRDefault="00AA10AE" w:rsidP="001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proofErr w:type="gramStart"/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Количест</w:t>
            </w:r>
            <w:r w:rsidR="001A0395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</w:t>
            </w:r>
            <w:proofErr w:type="spellEnd"/>
            <w:proofErr w:type="gramEnd"/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и объем </w:t>
            </w:r>
            <w:proofErr w:type="spellStart"/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резервуа</w:t>
            </w:r>
            <w:r w:rsidR="001A0395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ров</w:t>
            </w:r>
            <w:proofErr w:type="spellEnd"/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 м³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AE" w:rsidRPr="00AB2239" w:rsidRDefault="00AA10AE" w:rsidP="0077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Оборудование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AE" w:rsidRPr="00AB2239" w:rsidRDefault="00AA10AE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 </w:t>
            </w:r>
          </w:p>
          <w:p w:rsidR="00AA10AE" w:rsidRPr="00AB2239" w:rsidRDefault="00AA10AE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 </w:t>
            </w:r>
          </w:p>
          <w:p w:rsidR="00AA10AE" w:rsidRPr="00AB2239" w:rsidRDefault="00AA10AE" w:rsidP="001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proofErr w:type="gramStart"/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Примеча</w:t>
            </w:r>
            <w:r w:rsidR="001A0395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AA10AE" w:rsidRPr="00AB2239" w:rsidTr="001A0395">
        <w:trPr>
          <w:trHeight w:val="1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AE" w:rsidRPr="00AB2239" w:rsidRDefault="00AA10AE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AE" w:rsidRPr="00AB2239" w:rsidRDefault="00AA10AE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AE" w:rsidRPr="00AB2239" w:rsidRDefault="00AA10AE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AE" w:rsidRPr="00AB2239" w:rsidRDefault="00AA10AE" w:rsidP="001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марка насоса</w:t>
            </w:r>
          </w:p>
          <w:p w:rsidR="00AA10AE" w:rsidRPr="00AB2239" w:rsidRDefault="00AA10AE" w:rsidP="001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AE" w:rsidRPr="00AB2239" w:rsidRDefault="001A0395" w:rsidP="001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</w:t>
            </w:r>
            <w:r w:rsidR="00AA10AE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роиз</w:t>
            </w: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-водите-льность</w:t>
            </w:r>
            <w:proofErr w:type="spellEnd"/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AA10AE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м³/ч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1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напор,</w:t>
            </w:r>
            <w:r w:rsidR="00AA10AE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1A0395" w:rsidRPr="00AB2239" w:rsidRDefault="001A0395" w:rsidP="001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AA10AE" w:rsidRPr="00AB2239" w:rsidRDefault="00AA10AE" w:rsidP="001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1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proofErr w:type="gramStart"/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</w:t>
            </w:r>
            <w:r w:rsidR="00AA10AE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ощно</w:t>
            </w: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="00AA10AE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сть</w:t>
            </w:r>
            <w:proofErr w:type="spellEnd"/>
            <w:proofErr w:type="gramEnd"/>
            <w:r w:rsidR="00AA10AE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</w:t>
            </w:r>
          </w:p>
          <w:p w:rsidR="001A0395" w:rsidRPr="00AB2239" w:rsidRDefault="001A0395" w:rsidP="001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AA10AE" w:rsidRPr="00AB2239" w:rsidRDefault="00AA10AE" w:rsidP="001A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кВт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AE" w:rsidRPr="00AB2239" w:rsidRDefault="00AA10AE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AA10AE" w:rsidRPr="00AB2239" w:rsidTr="007715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AE" w:rsidRPr="00AB2239" w:rsidRDefault="00AA10AE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AE" w:rsidRPr="00AB2239" w:rsidRDefault="001A0395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артскважина</w:t>
            </w:r>
            <w:proofErr w:type="spellEnd"/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1 (д. </w:t>
            </w:r>
            <w:proofErr w:type="spellStart"/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Бебелево</w:t>
            </w:r>
            <w:proofErr w:type="spellEnd"/>
            <w:r w:rsidR="00AA10AE"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AE" w:rsidRPr="00AB2239" w:rsidRDefault="00AA10AE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1х25м3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AE" w:rsidRPr="00AB2239" w:rsidRDefault="00AA10AE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ЭЦВ 6- 6,5-125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AE" w:rsidRPr="00AB2239" w:rsidRDefault="00AA10AE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AE" w:rsidRPr="00AB2239" w:rsidRDefault="00AA10AE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AE" w:rsidRPr="00AB2239" w:rsidRDefault="00AA10AE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AE" w:rsidRPr="00AB2239" w:rsidRDefault="00AA10AE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-</w:t>
            </w:r>
          </w:p>
        </w:tc>
      </w:tr>
      <w:tr w:rsidR="001A0395" w:rsidRPr="00AB2239" w:rsidTr="007715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артскважина</w:t>
            </w:r>
            <w:proofErr w:type="spellEnd"/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2 (д. </w:t>
            </w:r>
            <w:proofErr w:type="spellStart"/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Бебелево</w:t>
            </w:r>
            <w:proofErr w:type="spellEnd"/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1х15м3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ЭЦВ 6- 6,5-110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-</w:t>
            </w:r>
          </w:p>
        </w:tc>
      </w:tr>
      <w:tr w:rsidR="001A0395" w:rsidRPr="00AB2239" w:rsidTr="007715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  <w:p w:rsidR="001A0395" w:rsidRPr="00AB2239" w:rsidRDefault="001A0395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артскважина</w:t>
            </w:r>
            <w:proofErr w:type="spellEnd"/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 (д. </w:t>
            </w:r>
            <w:proofErr w:type="spellStart"/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Болдасовка</w:t>
            </w:r>
            <w:proofErr w:type="spellEnd"/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1х15м3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ЭЦВ 6- 6,5-80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-</w:t>
            </w:r>
          </w:p>
        </w:tc>
      </w:tr>
      <w:tr w:rsidR="001A0395" w:rsidRPr="00AB2239" w:rsidTr="007715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  <w:p w:rsidR="001A0395" w:rsidRPr="00AB2239" w:rsidRDefault="001A0395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артскважина</w:t>
            </w:r>
            <w:proofErr w:type="spellEnd"/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 (д. Новая Деревня)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1х15м3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ЭЦВ 6- 6,5-80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  <w:t>-</w:t>
            </w:r>
          </w:p>
        </w:tc>
      </w:tr>
      <w:tr w:rsidR="001A0395" w:rsidRPr="00AB2239" w:rsidTr="007715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1A0395" w:rsidRPr="00AB2239" w:rsidTr="007715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95" w:rsidRPr="00AB2239" w:rsidRDefault="001A0395" w:rsidP="0036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</w:tr>
    </w:tbl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095ABB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Скважины оборудованы кранами для отбора проб воды</w:t>
      </w:r>
      <w:r w:rsidR="001A0395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 Данные лабораторных анал</w:t>
      </w:r>
      <w:r w:rsidR="00891DDF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изов воды из скважин д. </w:t>
      </w:r>
      <w:proofErr w:type="spellStart"/>
      <w:r w:rsidR="00891DDF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Бебелево</w:t>
      </w:r>
      <w:proofErr w:type="spellEnd"/>
      <w:r w:rsidR="00891DDF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приведены в таблице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AA10AE" w:rsidRPr="00AB2239" w:rsidRDefault="00AA10AE" w:rsidP="00AE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Данные лабораторных анализов качества воды</w:t>
      </w:r>
    </w:p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2173"/>
        <w:gridCol w:w="1471"/>
        <w:gridCol w:w="2011"/>
        <w:gridCol w:w="1843"/>
      </w:tblGrid>
      <w:tr w:rsidR="00886AB7" w:rsidRPr="00AB2239" w:rsidTr="00886AB7">
        <w:trPr>
          <w:trHeight w:val="32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2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</w:t>
            </w:r>
          </w:p>
          <w:p w:rsidR="00886AB7" w:rsidRPr="00AB2239" w:rsidRDefault="00886AB7" w:rsidP="002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proofErr w:type="gramStart"/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</w:t>
            </w:r>
            <w:proofErr w:type="spellEnd"/>
            <w:proofErr w:type="gramEnd"/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</w:t>
            </w:r>
            <w:proofErr w:type="spellStart"/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2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Показатель состава сточных вод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2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Единица измерения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2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Норматив </w:t>
            </w:r>
            <w:proofErr w:type="spellStart"/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СанПиН</w:t>
            </w:r>
            <w:proofErr w:type="spellEnd"/>
          </w:p>
          <w:p w:rsidR="00886AB7" w:rsidRPr="00AB2239" w:rsidRDefault="00886AB7" w:rsidP="002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2.1.4.1074-01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B7" w:rsidRPr="00AB2239" w:rsidRDefault="00886AB7" w:rsidP="002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Результат исследования</w:t>
            </w:r>
          </w:p>
          <w:p w:rsidR="00886AB7" w:rsidRPr="00AB2239" w:rsidRDefault="00886AB7" w:rsidP="009E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886AB7" w:rsidRPr="00AB2239" w:rsidTr="00886AB7">
        <w:trPr>
          <w:trHeight w:val="32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886AB7" w:rsidRPr="00AB2239" w:rsidTr="00886AB7">
        <w:trPr>
          <w:trHeight w:val="32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886AB7" w:rsidRPr="00AB2239" w:rsidTr="00886AB7">
        <w:trPr>
          <w:trHeight w:val="17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Хлориды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мг</w:t>
            </w: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  <w:t>/</w:t>
            </w:r>
            <w:r w:rsidR="00211BA1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B7" w:rsidRPr="00AB2239" w:rsidRDefault="00211BA1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</w:t>
            </w:r>
          </w:p>
        </w:tc>
      </w:tr>
      <w:tr w:rsidR="00886AB7" w:rsidRPr="00AB2239" w:rsidTr="00886AB7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Нитраты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мг</w:t>
            </w: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  <w:t>/</w:t>
            </w:r>
            <w:r w:rsidR="00211BA1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B7" w:rsidRPr="00AB2239" w:rsidRDefault="00211BA1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  <w:t>&lt;0,44</w:t>
            </w:r>
          </w:p>
        </w:tc>
      </w:tr>
      <w:tr w:rsidR="00886AB7" w:rsidRPr="00AB2239" w:rsidTr="00886AB7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Нитриты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мг</w:t>
            </w: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  <w:t>/</w:t>
            </w:r>
            <w:r w:rsidR="00211BA1" w:rsidRPr="00AB2239"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  <w:t>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B7" w:rsidRPr="00AB2239" w:rsidRDefault="00211BA1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  <w:t>&lt;0</w:t>
            </w: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</w:t>
            </w: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  <w:t>003</w:t>
            </w:r>
          </w:p>
        </w:tc>
      </w:tr>
      <w:tr w:rsidR="00886AB7" w:rsidRPr="00AB2239" w:rsidTr="00886AB7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211BA1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</w:t>
            </w:r>
            <w:r w:rsidR="00886AB7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кисляемость</w:t>
            </w: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мг</w:t>
            </w: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  <w:t>/</w:t>
            </w:r>
            <w:r w:rsidR="00211BA1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B7" w:rsidRPr="00AB2239" w:rsidRDefault="00211BA1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0,72</w:t>
            </w:r>
          </w:p>
        </w:tc>
      </w:tr>
      <w:tr w:rsidR="00886AB7" w:rsidRPr="00AB2239" w:rsidTr="00886AB7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Железо общее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мг</w:t>
            </w: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  <w:t>/</w:t>
            </w:r>
            <w:r w:rsidR="00211BA1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B7" w:rsidRPr="00AB2239" w:rsidRDefault="00211BA1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0,94</w:t>
            </w:r>
          </w:p>
        </w:tc>
      </w:tr>
      <w:tr w:rsidR="00886AB7" w:rsidRPr="00AB2239" w:rsidTr="00886AB7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Марганец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мг</w:t>
            </w: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  <w:t>/</w:t>
            </w:r>
            <w:r w:rsidR="00211BA1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B7" w:rsidRPr="00AB2239" w:rsidRDefault="00211BA1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0,066</w:t>
            </w:r>
          </w:p>
        </w:tc>
      </w:tr>
      <w:tr w:rsidR="00886AB7" w:rsidRPr="00AB2239" w:rsidTr="00886AB7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Жесткость общая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градус жесткости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B7" w:rsidRPr="00AB2239" w:rsidRDefault="00211BA1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7,1</w:t>
            </w:r>
          </w:p>
        </w:tc>
      </w:tr>
      <w:tr w:rsidR="00886AB7" w:rsidRPr="00AB2239" w:rsidTr="00886AB7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Цветность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градус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B7" w:rsidRPr="00AB2239" w:rsidRDefault="00211BA1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</w:p>
        </w:tc>
      </w:tr>
      <w:tr w:rsidR="00886AB7" w:rsidRPr="00AB2239" w:rsidTr="00095ABB">
        <w:trPr>
          <w:trHeight w:val="34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Запах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095ABB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баллы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095ABB" w:rsidP="0009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BB" w:rsidRPr="00AB2239" w:rsidRDefault="00095ABB" w:rsidP="0009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1/мет</w:t>
            </w:r>
          </w:p>
        </w:tc>
      </w:tr>
      <w:tr w:rsidR="00886AB7" w:rsidRPr="00AB2239" w:rsidTr="00886AB7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Привкус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баллы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B7" w:rsidRPr="00AB2239" w:rsidRDefault="00095ABB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1/мет</w:t>
            </w:r>
          </w:p>
        </w:tc>
      </w:tr>
      <w:tr w:rsidR="00886AB7" w:rsidRPr="00AB2239" w:rsidTr="00886AB7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Мутность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51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мг</w:t>
            </w: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val="en-US" w:eastAsia="ru-RU"/>
              </w:rPr>
              <w:t>/</w:t>
            </w:r>
            <w:r w:rsidR="00095ABB"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B7" w:rsidRPr="00AB2239" w:rsidRDefault="00886AB7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B7" w:rsidRPr="00AB2239" w:rsidRDefault="00095ABB" w:rsidP="00211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B223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1,6</w:t>
            </w:r>
          </w:p>
        </w:tc>
      </w:tr>
    </w:tbl>
    <w:p w:rsidR="00AA10AE" w:rsidRPr="00AB2239" w:rsidRDefault="00AA10AE" w:rsidP="005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F9509B" w:rsidRPr="00AB2239" w:rsidRDefault="00F9509B" w:rsidP="00F9509B">
      <w:pPr>
        <w:tabs>
          <w:tab w:val="left" w:pos="26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B2239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  </w:t>
      </w:r>
      <w:r w:rsidR="00AB2239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Централизованная система канализации имеется в дер. </w:t>
      </w:r>
      <w:proofErr w:type="spellStart"/>
      <w:r w:rsidR="00AB2239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Бебелево</w:t>
      </w:r>
      <w:proofErr w:type="spellEnd"/>
      <w:r w:rsidR="00AB2239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  <w:r w:rsidRPr="00AB2239">
        <w:rPr>
          <w:rFonts w:ascii="Times New Roman" w:hAnsi="Times New Roman" w:cs="Times New Roman"/>
          <w:sz w:val="26"/>
          <w:szCs w:val="28"/>
        </w:rPr>
        <w:t xml:space="preserve">Население остальных населенных пунктов пользуется надворными уборными и водонепроницаемыми выгребами, стоки из которых вывозятся на очистные сооружения. </w:t>
      </w:r>
    </w:p>
    <w:p w:rsidR="00F9509B" w:rsidRPr="00AB2239" w:rsidRDefault="00F9509B" w:rsidP="00F9509B">
      <w:pPr>
        <w:tabs>
          <w:tab w:val="left" w:pos="26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u w:val="single"/>
        </w:rPr>
      </w:pPr>
      <w:r w:rsidRPr="00AB2239">
        <w:rPr>
          <w:rFonts w:ascii="Times New Roman" w:hAnsi="Times New Roman" w:cs="Times New Roman"/>
          <w:sz w:val="26"/>
          <w:szCs w:val="28"/>
        </w:rPr>
        <w:t>Оборудование очистных сооружений находится в аварийном состоянии и не пригодно к эксплуатации. Сточные воды сбрасываю</w:t>
      </w:r>
      <w:r w:rsidR="00AE74D2">
        <w:rPr>
          <w:rFonts w:ascii="Times New Roman" w:hAnsi="Times New Roman" w:cs="Times New Roman"/>
          <w:sz w:val="26"/>
          <w:szCs w:val="28"/>
        </w:rPr>
        <w:t xml:space="preserve">тся в ручей </w:t>
      </w:r>
      <w:proofErr w:type="spellStart"/>
      <w:r w:rsidR="00AE74D2">
        <w:rPr>
          <w:rFonts w:ascii="Times New Roman" w:hAnsi="Times New Roman" w:cs="Times New Roman"/>
          <w:sz w:val="26"/>
          <w:szCs w:val="28"/>
        </w:rPr>
        <w:t>Угрешный</w:t>
      </w:r>
      <w:proofErr w:type="spellEnd"/>
      <w:r w:rsidR="00AE74D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AE74D2">
        <w:rPr>
          <w:rFonts w:ascii="Times New Roman" w:hAnsi="Times New Roman" w:cs="Times New Roman"/>
          <w:sz w:val="26"/>
          <w:szCs w:val="28"/>
        </w:rPr>
        <w:t>малоочищенными</w:t>
      </w:r>
      <w:proofErr w:type="spellEnd"/>
      <w:r w:rsidRPr="00AB2239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F9509B" w:rsidRPr="00AB2239" w:rsidRDefault="00F9509B" w:rsidP="00F950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8"/>
        </w:rPr>
      </w:pPr>
      <w:r w:rsidRPr="00AB2239">
        <w:rPr>
          <w:rFonts w:ascii="Times New Roman" w:hAnsi="Times New Roman" w:cs="Times New Roman"/>
          <w:sz w:val="26"/>
          <w:szCs w:val="28"/>
        </w:rPr>
        <w:t>Протяженность сетей канализации – 3000 м. Год ввода в эксплуатацию – 1985. Износ сети канализации – 88%.</w:t>
      </w:r>
    </w:p>
    <w:p w:rsidR="00F9509B" w:rsidRPr="00AB2239" w:rsidRDefault="00F9509B" w:rsidP="00F950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AB2239">
        <w:rPr>
          <w:rFonts w:ascii="Times New Roman" w:hAnsi="Times New Roman" w:cs="Times New Roman"/>
          <w:sz w:val="26"/>
          <w:szCs w:val="28"/>
        </w:rPr>
        <w:t>Материал трубопроводов – керамика, чугун. Диаметр сетей</w:t>
      </w:r>
      <w:r w:rsidR="00AE74D2">
        <w:rPr>
          <w:rFonts w:ascii="Times New Roman" w:hAnsi="Times New Roman" w:cs="Times New Roman"/>
          <w:sz w:val="26"/>
          <w:szCs w:val="28"/>
        </w:rPr>
        <w:t xml:space="preserve"> - </w:t>
      </w:r>
      <w:proofErr w:type="spellStart"/>
      <w:r w:rsidRPr="00AB2239">
        <w:rPr>
          <w:rFonts w:ascii="Times New Roman" w:hAnsi="Times New Roman" w:cs="Times New Roman"/>
          <w:sz w:val="26"/>
          <w:szCs w:val="28"/>
        </w:rPr>
        <w:t>Ду</w:t>
      </w:r>
      <w:proofErr w:type="spellEnd"/>
      <w:r w:rsidRPr="00AB2239">
        <w:rPr>
          <w:rFonts w:ascii="Times New Roman" w:hAnsi="Times New Roman" w:cs="Times New Roman"/>
          <w:sz w:val="26"/>
          <w:szCs w:val="28"/>
        </w:rPr>
        <w:t xml:space="preserve"> 300 мм, 200 мм, 150 мм.</w:t>
      </w:r>
    </w:p>
    <w:p w:rsidR="00AA10AE" w:rsidRPr="00AB2239" w:rsidRDefault="00F9509B" w:rsidP="00F950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8"/>
        </w:rPr>
      </w:pPr>
      <w:bookmarkStart w:id="0" w:name="_Toc375665026"/>
      <w:bookmarkStart w:id="1" w:name="_Toc360700257"/>
      <w:bookmarkStart w:id="2" w:name="_Toc360699871"/>
      <w:bookmarkStart w:id="3" w:name="_Toc360699485"/>
      <w:bookmarkStart w:id="4" w:name="_Toc375743685"/>
      <w:r w:rsidRPr="00AB2239">
        <w:rPr>
          <w:rFonts w:ascii="Times New Roman" w:hAnsi="Times New Roman" w:cs="Times New Roman"/>
          <w:bCs/>
          <w:sz w:val="26"/>
          <w:szCs w:val="28"/>
        </w:rPr>
        <w:t>Сточные воды, поступающие по поверхности рельефа местности, не попадают в систему канализации.</w:t>
      </w:r>
      <w:bookmarkEnd w:id="0"/>
      <w:bookmarkEnd w:id="1"/>
      <w:bookmarkEnd w:id="2"/>
      <w:bookmarkEnd w:id="3"/>
      <w:bookmarkEnd w:id="4"/>
      <w:r w:rsidRPr="00AB2239">
        <w:rPr>
          <w:rFonts w:ascii="Times New Roman" w:hAnsi="Times New Roman" w:cs="Times New Roman"/>
          <w:bCs/>
          <w:sz w:val="26"/>
          <w:szCs w:val="28"/>
        </w:rPr>
        <w:t xml:space="preserve"> </w:t>
      </w:r>
    </w:p>
    <w:p w:rsidR="00F9509B" w:rsidRPr="00AB2239" w:rsidRDefault="00F9509B" w:rsidP="00F950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8"/>
        </w:rPr>
      </w:pPr>
    </w:p>
    <w:p w:rsidR="00EE1D03" w:rsidRPr="00AB2239" w:rsidRDefault="00EE1D03" w:rsidP="00EE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Проектные предложения.</w:t>
      </w:r>
    </w:p>
    <w:p w:rsidR="00EE1D03" w:rsidRPr="00AB2239" w:rsidRDefault="00EE1D03" w:rsidP="00EE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EE1D03" w:rsidRPr="00AB2239" w:rsidRDefault="00EE1D03" w:rsidP="00EE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 развития системы водоснабжения и водоотведения сельского поселения «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Бебелевский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сельсовет» генеральным планом, а также долгосрочной целевой программой «Чистая вода в Калужской области» на 2011-2017 годы предусмотрены следующие мероприятия:   </w:t>
      </w:r>
    </w:p>
    <w:p w:rsidR="00EE1D03" w:rsidRPr="00AB2239" w:rsidRDefault="00EE1D03" w:rsidP="00EE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- строительства водозаборных сооружений и прокладка водопровода с установкой противопожарных гидрантов в дер. 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Бебелево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EE1D03" w:rsidRPr="00AB2239" w:rsidRDefault="00EE1D03" w:rsidP="00EE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- реконструкция существующих водозаборных сооружений и водопровода в дер. </w:t>
      </w:r>
      <w:proofErr w:type="spellStart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Бебелево</w:t>
      </w:r>
      <w:proofErr w:type="spellEnd"/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</w:p>
    <w:p w:rsidR="00EE1D03" w:rsidRPr="00AB2239" w:rsidRDefault="00EE1D03" w:rsidP="00EE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- ремонт водонапорных башен;</w:t>
      </w:r>
    </w:p>
    <w:p w:rsidR="00EE1D03" w:rsidRPr="00AB2239" w:rsidRDefault="00EE1D03" w:rsidP="00EE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- улучшение качества очистки питьевой воды;</w:t>
      </w:r>
    </w:p>
    <w:p w:rsidR="00EE1D03" w:rsidRDefault="00EE1D03" w:rsidP="00EE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- реконструкция очистных сооружений</w:t>
      </w:r>
      <w:r w:rsidR="00AB2239"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канализационных сетей</w:t>
      </w: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</w:p>
    <w:p w:rsidR="00AE74D2" w:rsidRPr="00AB2239" w:rsidRDefault="00AE74D2" w:rsidP="00EE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E1D03" w:rsidRPr="00AB2239" w:rsidRDefault="00EE1D03" w:rsidP="00EE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Реконструкция очистных сооружений и канализационных сетей предусматривается полной биологической очисткой сточных вод.</w:t>
      </w:r>
    </w:p>
    <w:p w:rsidR="00EE1D03" w:rsidRPr="00AB2239" w:rsidRDefault="00EE1D03" w:rsidP="00EE1D0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Решение по утилизации осадочного ила в локальных системах канализации предусматривает его использование в качестве органического удобрения в сельском хозяйстве.</w:t>
      </w:r>
    </w:p>
    <w:p w:rsidR="00EE1D03" w:rsidRPr="00AB2239" w:rsidRDefault="00EE1D03" w:rsidP="00EE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Локальные системы канализации имеют ряд преимуществ по сравнению с выгребными ямами:</w:t>
      </w:r>
    </w:p>
    <w:p w:rsidR="00EE1D03" w:rsidRPr="00AB2239" w:rsidRDefault="00EE1D03" w:rsidP="00EE1D03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- высокая степень очистки сточных вод - 98%;</w:t>
      </w:r>
    </w:p>
    <w:p w:rsidR="00EE1D03" w:rsidRPr="00AB2239" w:rsidRDefault="00EE1D03" w:rsidP="00EE1D03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- безопасность для окружающей среды;</w:t>
      </w:r>
    </w:p>
    <w:p w:rsidR="00EE1D03" w:rsidRPr="00AB2239" w:rsidRDefault="00EE1D03" w:rsidP="00EE1D03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- отсутствие запахов, бесшумность, не требуется вызов ассенизационной машины;</w:t>
      </w:r>
    </w:p>
    <w:p w:rsidR="00EE1D03" w:rsidRPr="00AB2239" w:rsidRDefault="00EE1D03" w:rsidP="00EE1D03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компактность;</w:t>
      </w:r>
    </w:p>
    <w:p w:rsidR="00EE1D03" w:rsidRPr="00AB2239" w:rsidRDefault="00EE1D03" w:rsidP="00EE1D03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- возможность использовать органические осадки из системы в качестве удобрения;</w:t>
      </w:r>
    </w:p>
    <w:p w:rsidR="00EE1D03" w:rsidRPr="00AB2239" w:rsidRDefault="00EE1D03" w:rsidP="00EE1D03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- срок службы 50 лет и больше.</w:t>
      </w:r>
    </w:p>
    <w:p w:rsidR="00EE1D03" w:rsidRPr="00AB2239" w:rsidRDefault="00EE1D03" w:rsidP="00EE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Целью мероприятий по использованию локальной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:rsidR="00AB2239" w:rsidRPr="00AB2239" w:rsidRDefault="00AB2239" w:rsidP="00EE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B2239" w:rsidRPr="00AB2239" w:rsidRDefault="00AB2239" w:rsidP="00AB2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Структура финансирования программных мероприятий</w:t>
      </w:r>
    </w:p>
    <w:p w:rsidR="00AB2239" w:rsidRPr="00AB2239" w:rsidRDefault="00AB2239" w:rsidP="00A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B2239" w:rsidRPr="00AB2239" w:rsidRDefault="00AB2239" w:rsidP="00A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действующим законодательством в объём финансовых потребностей на реализацию мероприятий настоящей программы включается весь комплекс расходов, связанных с проведением её мероприятий. К таким расходам относятся:</w:t>
      </w:r>
    </w:p>
    <w:p w:rsidR="00AB2239" w:rsidRPr="00AB2239" w:rsidRDefault="00AB2239" w:rsidP="00A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- проектно-изыскательские работы;</w:t>
      </w:r>
    </w:p>
    <w:p w:rsidR="00AB2239" w:rsidRPr="00AB2239" w:rsidRDefault="00AB2239" w:rsidP="00A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- строительно-монтажные работы;</w:t>
      </w:r>
    </w:p>
    <w:p w:rsidR="00AB2239" w:rsidRPr="00AB2239" w:rsidRDefault="00AB2239" w:rsidP="00A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- работы по замене оборудования с улучшением технико-экономических характеристик;</w:t>
      </w:r>
    </w:p>
    <w:p w:rsidR="00AB2239" w:rsidRPr="00AB2239" w:rsidRDefault="00AB2239" w:rsidP="00A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- приобретение материалов и оборудования;</w:t>
      </w:r>
    </w:p>
    <w:p w:rsidR="00AB2239" w:rsidRPr="00AB2239" w:rsidRDefault="00AB2239" w:rsidP="00A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- пусконаладочные работы;</w:t>
      </w:r>
    </w:p>
    <w:p w:rsidR="00AB2239" w:rsidRPr="00AB2239" w:rsidRDefault="00AB2239" w:rsidP="00A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- расходы, не относимые на стоимость основных средств (аренда земли на срок строительства и т.п.). </w:t>
      </w:r>
    </w:p>
    <w:p w:rsidR="00AB2239" w:rsidRPr="00AB2239" w:rsidRDefault="00AB2239" w:rsidP="00A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Всего инвестиций на 2014-2024 годы необходимо тыс. руб. 63 700,0 тыс. рублей.</w:t>
      </w:r>
      <w:r w:rsidRPr="00AB223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</w:t>
      </w:r>
    </w:p>
    <w:p w:rsidR="00AB2239" w:rsidRPr="00AB2239" w:rsidRDefault="00AB2239" w:rsidP="00A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>Общий объем финансирования развития схемы водоснабжения и водоотведения в 2014-2024 годах составляет:</w:t>
      </w:r>
    </w:p>
    <w:p w:rsidR="00AB2239" w:rsidRPr="00AB2239" w:rsidRDefault="00AB2239" w:rsidP="00A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- всего - 63 700,0 тыс. рублей</w:t>
      </w:r>
    </w:p>
    <w:p w:rsidR="00AB2239" w:rsidRPr="00AB2239" w:rsidRDefault="00AB2239" w:rsidP="00A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- в том числе:</w:t>
      </w:r>
    </w:p>
    <w:p w:rsidR="00AB2239" w:rsidRPr="00AB2239" w:rsidRDefault="00AB2239" w:rsidP="00A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- областной бюджет – 48 420,0 тыс. рублей;</w:t>
      </w:r>
    </w:p>
    <w:p w:rsidR="00AB2239" w:rsidRPr="00AB2239" w:rsidRDefault="00AB2239" w:rsidP="00A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- местный бюджет – 5 930,0 тыс. рублей;</w:t>
      </w:r>
    </w:p>
    <w:p w:rsidR="00AB2239" w:rsidRPr="00AB2239" w:rsidRDefault="00AB2239" w:rsidP="00A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- внебюджетные источники – 9 350,0 тыс. рублей.</w:t>
      </w:r>
    </w:p>
    <w:p w:rsidR="00AB2239" w:rsidRPr="00AB2239" w:rsidRDefault="00AB2239" w:rsidP="00AB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B2239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 </w:t>
      </w:r>
    </w:p>
    <w:p w:rsidR="00AA10AE" w:rsidRPr="00AB2239" w:rsidRDefault="00AB2239" w:rsidP="00AB2239">
      <w:pPr>
        <w:jc w:val="both"/>
        <w:rPr>
          <w:rFonts w:ascii="Times New Roman" w:hAnsi="Times New Roman" w:cs="Times New Roman"/>
          <w:sz w:val="26"/>
          <w:szCs w:val="28"/>
        </w:rPr>
      </w:pPr>
      <w:r w:rsidRPr="00AB2239">
        <w:rPr>
          <w:rFonts w:ascii="Times New Roman" w:hAnsi="Times New Roman" w:cs="Times New Roman"/>
          <w:sz w:val="26"/>
          <w:szCs w:val="28"/>
        </w:rPr>
        <w:t>Бесхозяйные объекты централизованных систем водоснабжения и водоотведения на территории муниципального образования сельское поселение «</w:t>
      </w:r>
      <w:proofErr w:type="spellStart"/>
      <w:r w:rsidRPr="00AB2239">
        <w:rPr>
          <w:rFonts w:ascii="Times New Roman" w:hAnsi="Times New Roman" w:cs="Times New Roman"/>
          <w:sz w:val="26"/>
          <w:szCs w:val="28"/>
        </w:rPr>
        <w:t>Бебелевский</w:t>
      </w:r>
      <w:proofErr w:type="spellEnd"/>
      <w:r w:rsidRPr="00AB2239">
        <w:rPr>
          <w:rFonts w:ascii="Times New Roman" w:hAnsi="Times New Roman" w:cs="Times New Roman"/>
          <w:sz w:val="26"/>
          <w:szCs w:val="28"/>
        </w:rPr>
        <w:t xml:space="preserve"> сельсовет» </w:t>
      </w:r>
      <w:r>
        <w:rPr>
          <w:rFonts w:ascii="Times New Roman" w:hAnsi="Times New Roman" w:cs="Times New Roman"/>
          <w:sz w:val="26"/>
          <w:szCs w:val="28"/>
        </w:rPr>
        <w:t>отсутствуют.</w:t>
      </w:r>
    </w:p>
    <w:sectPr w:rsidR="00AA10AE" w:rsidRPr="00AB2239" w:rsidSect="00AB2239">
      <w:pgSz w:w="12240" w:h="15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395" w:rsidRDefault="001A0395" w:rsidP="001A0395">
      <w:pPr>
        <w:spacing w:after="0" w:line="240" w:lineRule="auto"/>
      </w:pPr>
      <w:r>
        <w:separator/>
      </w:r>
    </w:p>
  </w:endnote>
  <w:endnote w:type="continuationSeparator" w:id="1">
    <w:p w:rsidR="001A0395" w:rsidRDefault="001A0395" w:rsidP="001A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395" w:rsidRDefault="001A0395" w:rsidP="001A0395">
      <w:pPr>
        <w:spacing w:after="0" w:line="240" w:lineRule="auto"/>
      </w:pPr>
      <w:r>
        <w:separator/>
      </w:r>
    </w:p>
  </w:footnote>
  <w:footnote w:type="continuationSeparator" w:id="1">
    <w:p w:rsidR="001A0395" w:rsidRDefault="001A0395" w:rsidP="001A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822"/>
    <w:rsid w:val="000077F7"/>
    <w:rsid w:val="000477A3"/>
    <w:rsid w:val="00095ABB"/>
    <w:rsid w:val="001A0395"/>
    <w:rsid w:val="001D209A"/>
    <w:rsid w:val="00202149"/>
    <w:rsid w:val="00211BA1"/>
    <w:rsid w:val="00217A2E"/>
    <w:rsid w:val="0024198E"/>
    <w:rsid w:val="00280F3F"/>
    <w:rsid w:val="0031636C"/>
    <w:rsid w:val="0043151D"/>
    <w:rsid w:val="004C7B46"/>
    <w:rsid w:val="00512071"/>
    <w:rsid w:val="00526007"/>
    <w:rsid w:val="00531ABC"/>
    <w:rsid w:val="0055319B"/>
    <w:rsid w:val="00644B2E"/>
    <w:rsid w:val="0069561C"/>
    <w:rsid w:val="00735748"/>
    <w:rsid w:val="007715E3"/>
    <w:rsid w:val="007B1B79"/>
    <w:rsid w:val="007E3A43"/>
    <w:rsid w:val="00852695"/>
    <w:rsid w:val="0088679C"/>
    <w:rsid w:val="00886AB7"/>
    <w:rsid w:val="00891DDF"/>
    <w:rsid w:val="008B71B9"/>
    <w:rsid w:val="008F41B3"/>
    <w:rsid w:val="00907805"/>
    <w:rsid w:val="009148DA"/>
    <w:rsid w:val="00956EF3"/>
    <w:rsid w:val="00977F8A"/>
    <w:rsid w:val="009F47DF"/>
    <w:rsid w:val="00AA10AE"/>
    <w:rsid w:val="00AB2239"/>
    <w:rsid w:val="00AC3EB7"/>
    <w:rsid w:val="00AD54F8"/>
    <w:rsid w:val="00AE74D2"/>
    <w:rsid w:val="00B10682"/>
    <w:rsid w:val="00B459D1"/>
    <w:rsid w:val="00C03D27"/>
    <w:rsid w:val="00D072CB"/>
    <w:rsid w:val="00D449B2"/>
    <w:rsid w:val="00DA3F25"/>
    <w:rsid w:val="00E36598"/>
    <w:rsid w:val="00E37822"/>
    <w:rsid w:val="00E63EEC"/>
    <w:rsid w:val="00EB77B3"/>
    <w:rsid w:val="00EE1D03"/>
    <w:rsid w:val="00F84792"/>
    <w:rsid w:val="00F9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CB"/>
  </w:style>
  <w:style w:type="paragraph" w:styleId="1">
    <w:name w:val="heading 1"/>
    <w:basedOn w:val="a"/>
    <w:link w:val="10"/>
    <w:uiPriority w:val="9"/>
    <w:qFormat/>
    <w:rsid w:val="00E37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7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7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78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uiPriority w:val="35"/>
    <w:qFormat/>
    <w:rsid w:val="00E3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822"/>
    <w:rPr>
      <w:b/>
      <w:bCs/>
    </w:rPr>
  </w:style>
  <w:style w:type="paragraph" w:styleId="a5">
    <w:name w:val="Normal (Web)"/>
    <w:basedOn w:val="a"/>
    <w:uiPriority w:val="99"/>
    <w:semiHidden/>
    <w:unhideWhenUsed/>
    <w:rsid w:val="00E3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3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37822"/>
  </w:style>
  <w:style w:type="character" w:customStyle="1" w:styleId="fontstyle11">
    <w:name w:val="fontstyle11"/>
    <w:basedOn w:val="a0"/>
    <w:rsid w:val="00E37822"/>
  </w:style>
  <w:style w:type="paragraph" w:customStyle="1" w:styleId="11">
    <w:name w:val="1"/>
    <w:basedOn w:val="a"/>
    <w:rsid w:val="00E3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E3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10AE"/>
    <w:rPr>
      <w:strike w:val="0"/>
      <w:dstrike w:val="0"/>
      <w:color w:val="333333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AA10AE"/>
    <w:rPr>
      <w:strike w:val="0"/>
      <w:dstrike w:val="0"/>
      <w:color w:val="333333"/>
      <w:u w:val="none"/>
      <w:effect w:val="none"/>
    </w:rPr>
  </w:style>
  <w:style w:type="paragraph" w:customStyle="1" w:styleId="lidesc">
    <w:name w:val="li_desc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mini">
    <w:name w:val="listitem_mini"/>
    <w:basedOn w:val="a"/>
    <w:rsid w:val="00AA10AE"/>
    <w:pPr>
      <w:spacing w:before="38" w:after="38" w:line="240" w:lineRule="auto"/>
      <w:ind w:left="13" w:right="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listitemmini">
    <w:name w:val="videolistitem_mini"/>
    <w:basedOn w:val="a"/>
    <w:rsid w:val="00AA10AE"/>
    <w:pPr>
      <w:spacing w:before="38" w:after="38" w:line="240" w:lineRule="auto"/>
      <w:ind w:left="13" w:right="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aptionmini">
    <w:name w:val="li_caption_mini"/>
    <w:basedOn w:val="a"/>
    <w:rsid w:val="00AA10AE"/>
    <w:pPr>
      <w:spacing w:before="13" w:after="13" w:line="240" w:lineRule="auto"/>
      <w:ind w:right="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imegemini">
    <w:name w:val="li_imege_mini"/>
    <w:basedOn w:val="a"/>
    <w:rsid w:val="00AA10AE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63" w:right="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atemini">
    <w:name w:val="li_date_mini"/>
    <w:basedOn w:val="a"/>
    <w:rsid w:val="00AA10AE"/>
    <w:pPr>
      <w:spacing w:after="0" w:line="240" w:lineRule="auto"/>
    </w:pPr>
    <w:rPr>
      <w:rFonts w:ascii="Times New Roman" w:eastAsia="Times New Roman" w:hAnsi="Times New Roman" w:cs="Times New Roman"/>
      <w:color w:val="3271D0"/>
      <w:sz w:val="24"/>
      <w:szCs w:val="24"/>
      <w:lang w:eastAsia="ru-RU"/>
    </w:rPr>
  </w:style>
  <w:style w:type="paragraph" w:customStyle="1" w:styleId="lidescmini">
    <w:name w:val="li_desc_mini"/>
    <w:basedOn w:val="a"/>
    <w:rsid w:val="00AA10AE"/>
    <w:pPr>
      <w:spacing w:before="63" w:after="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doc">
    <w:name w:val="downloaddoc"/>
    <w:basedOn w:val="a"/>
    <w:rsid w:val="00AA10A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fo">
    <w:name w:val="iteminfo"/>
    <w:basedOn w:val="a"/>
    <w:rsid w:val="00AA10AE"/>
    <w:pPr>
      <w:spacing w:after="0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functions">
    <w:name w:val="dopfunctions"/>
    <w:basedOn w:val="a"/>
    <w:rsid w:val="00AA10AE"/>
    <w:pPr>
      <w:spacing w:before="125" w:after="0" w:line="240" w:lineRule="auto"/>
      <w:ind w:right="1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print">
    <w:name w:val="pageprint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photo">
    <w:name w:val="material_photo"/>
    <w:basedOn w:val="a"/>
    <w:rsid w:val="00AA10AE"/>
    <w:pPr>
      <w:spacing w:before="100" w:beforeAutospacing="1" w:after="188" w:line="240" w:lineRule="auto"/>
      <w:ind w:right="1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previewimg">
    <w:name w:val="material_previewimg"/>
    <w:basedOn w:val="a"/>
    <w:rsid w:val="00AA10AE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photoname">
    <w:name w:val="material_photoname"/>
    <w:basedOn w:val="a"/>
    <w:rsid w:val="00AA10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favit">
    <w:name w:val="alfavit"/>
    <w:basedOn w:val="a"/>
    <w:rsid w:val="00AA10AE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25"/>
      <w:szCs w:val="25"/>
      <w:lang w:eastAsia="ru-RU"/>
    </w:rPr>
  </w:style>
  <w:style w:type="paragraph" w:customStyle="1" w:styleId="rsstitle">
    <w:name w:val="rss_title"/>
    <w:basedOn w:val="a"/>
    <w:rsid w:val="00AA10AE"/>
    <w:pPr>
      <w:shd w:val="clear" w:color="auto" w:fill="F6F6F5"/>
      <w:spacing w:before="25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sslink">
    <w:name w:val="rss_link"/>
    <w:basedOn w:val="a"/>
    <w:rsid w:val="00AA10AE"/>
    <w:pPr>
      <w:pBdr>
        <w:top w:val="dotted" w:sz="4" w:space="6" w:color="BDBAB3"/>
        <w:left w:val="dotted" w:sz="4" w:space="6" w:color="BDBAB3"/>
        <w:bottom w:val="dotted" w:sz="4" w:space="6" w:color="BDBAB3"/>
        <w:right w:val="dotted" w:sz="4" w:space="6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tat">
    <w:name w:val="listitem_stat"/>
    <w:basedOn w:val="a"/>
    <w:rsid w:val="00AA10AE"/>
    <w:pPr>
      <w:spacing w:before="125"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stictitle">
    <w:name w:val="statistictitl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tisticinfo">
    <w:name w:val="statisticinfo"/>
    <w:basedOn w:val="a"/>
    <w:rsid w:val="00AA10AE"/>
    <w:pPr>
      <w:spacing w:after="0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AA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AA10AE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AA10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AA10AE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AA10AE"/>
    <w:pPr>
      <w:pBdr>
        <w:top w:val="single" w:sz="4" w:space="0" w:color="397BA2"/>
        <w:left w:val="single" w:sz="4" w:space="0" w:color="397BA2"/>
        <w:bottom w:val="single" w:sz="4" w:space="0" w:color="397BA2"/>
        <w:right w:val="single" w:sz="4" w:space="0" w:color="397BA2"/>
      </w:pBdr>
      <w:shd w:val="clear" w:color="auto" w:fill="79AF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A10AE"/>
    <w:pPr>
      <w:pBdr>
        <w:top w:val="single" w:sz="4" w:space="0" w:color="D8DCDF"/>
        <w:left w:val="single" w:sz="4" w:space="0" w:color="D8DCDF"/>
        <w:bottom w:val="single" w:sz="4" w:space="0" w:color="D8DCDF"/>
        <w:right w:val="single" w:sz="4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  <w:lang w:eastAsia="ru-RU"/>
    </w:rPr>
  </w:style>
  <w:style w:type="paragraph" w:customStyle="1" w:styleId="ui-state-hover">
    <w:name w:val="ui-state-hover"/>
    <w:basedOn w:val="a"/>
    <w:rsid w:val="00AA10AE"/>
    <w:pPr>
      <w:pBdr>
        <w:top w:val="single" w:sz="4" w:space="0" w:color="CDD5DA"/>
        <w:left w:val="single" w:sz="4" w:space="0" w:color="CDD5DA"/>
        <w:bottom w:val="single" w:sz="4" w:space="0" w:color="CDD5DA"/>
        <w:right w:val="single" w:sz="4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focus">
    <w:name w:val="ui-state-focus"/>
    <w:basedOn w:val="a"/>
    <w:rsid w:val="00AA10AE"/>
    <w:pPr>
      <w:pBdr>
        <w:top w:val="single" w:sz="4" w:space="0" w:color="CDD5DA"/>
        <w:left w:val="single" w:sz="4" w:space="0" w:color="CDD5DA"/>
        <w:bottom w:val="single" w:sz="4" w:space="0" w:color="CDD5DA"/>
        <w:right w:val="single" w:sz="4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A10AE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A10AE"/>
    <w:pPr>
      <w:pBdr>
        <w:top w:val="single" w:sz="4" w:space="0" w:color="FCD3A1"/>
        <w:left w:val="single" w:sz="4" w:space="0" w:color="FCD3A1"/>
        <w:bottom w:val="single" w:sz="4" w:space="0" w:color="FCD3A1"/>
        <w:right w:val="single" w:sz="4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ui-state-error">
    <w:name w:val="ui-state-error"/>
    <w:basedOn w:val="a"/>
    <w:rsid w:val="00AA10AE"/>
    <w:pPr>
      <w:pBdr>
        <w:top w:val="single" w:sz="4" w:space="0" w:color="CC0000"/>
        <w:left w:val="single" w:sz="4" w:space="0" w:color="CC0000"/>
        <w:bottom w:val="single" w:sz="4" w:space="0" w:color="CC0000"/>
        <w:right w:val="single" w:sz="4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AA10AE"/>
    <w:pPr>
      <w:shd w:val="clear" w:color="auto" w:fill="333333"/>
      <w:spacing w:after="0" w:line="240" w:lineRule="auto"/>
      <w:ind w:left="-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AA10A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AA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AA10AE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AA10AE"/>
    <w:pPr>
      <w:spacing w:before="100" w:beforeAutospacing="1" w:after="100" w:afterAutospacing="1" w:line="240" w:lineRule="auto"/>
      <w:ind w:right="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tl">
    <w:name w:val="ui-datepicker-rtl"/>
    <w:basedOn w:val="a"/>
    <w:rsid w:val="00AA10A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rigger">
    <w:name w:val="ui-datepicker-trigger"/>
    <w:basedOn w:val="a"/>
    <w:rsid w:val="00AA10AE"/>
    <w:pPr>
      <w:pBdr>
        <w:top w:val="single" w:sz="4" w:space="0" w:color="397BA2"/>
        <w:left w:val="single" w:sz="4" w:space="0" w:color="397BA2"/>
        <w:bottom w:val="single" w:sz="4" w:space="0" w:color="397BA2"/>
        <w:right w:val="single" w:sz="4" w:space="0" w:color="397BA2"/>
      </w:pBdr>
      <w:spacing w:before="100" w:beforeAutospacing="1" w:after="100" w:afterAutospacing="1" w:line="240" w:lineRule="auto"/>
      <w:ind w:right="6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hoto">
    <w:name w:val="personphoto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ost">
    <w:name w:val="personpost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name">
    <w:name w:val="personnam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ylistitem">
    <w:name w:val="playlistitem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imege">
    <w:name w:val="li_imeg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hoto1">
    <w:name w:val="personphoto1"/>
    <w:basedOn w:val="a"/>
    <w:rsid w:val="00AA10AE"/>
    <w:pPr>
      <w:spacing w:before="100" w:beforeAutospacing="1" w:after="100" w:afterAutospacing="1" w:line="240" w:lineRule="auto"/>
      <w:ind w:right="1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ost1">
    <w:name w:val="personpost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name1">
    <w:name w:val="personname1"/>
    <w:basedOn w:val="a"/>
    <w:rsid w:val="00AA10AE"/>
    <w:pPr>
      <w:spacing w:before="1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ost2">
    <w:name w:val="personpost2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name2">
    <w:name w:val="personname2"/>
    <w:basedOn w:val="a"/>
    <w:rsid w:val="00AA10AE"/>
    <w:pPr>
      <w:spacing w:before="1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esc1">
    <w:name w:val="li_desc1"/>
    <w:basedOn w:val="a"/>
    <w:rsid w:val="00AA10AE"/>
    <w:pPr>
      <w:spacing w:after="38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playlistitem1">
    <w:name w:val="playlistitem1"/>
    <w:basedOn w:val="a"/>
    <w:rsid w:val="00AA10AE"/>
    <w:pPr>
      <w:spacing w:before="25" w:after="25" w:line="240" w:lineRule="auto"/>
      <w:ind w:left="25" w:right="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imege1">
    <w:name w:val="li_imege1"/>
    <w:basedOn w:val="a"/>
    <w:rsid w:val="00AA10AE"/>
    <w:pPr>
      <w:spacing w:after="0" w:line="240" w:lineRule="auto"/>
      <w:ind w:left="88" w:right="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AA10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A10AE"/>
    <w:pPr>
      <w:pBdr>
        <w:top w:val="single" w:sz="4" w:space="0" w:color="D8DCDF"/>
        <w:left w:val="single" w:sz="4" w:space="0" w:color="D8DCDF"/>
        <w:bottom w:val="single" w:sz="4" w:space="0" w:color="D8DCDF"/>
        <w:right w:val="single" w:sz="4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A10AE"/>
    <w:pPr>
      <w:pBdr>
        <w:top w:val="single" w:sz="4" w:space="0" w:color="D8DCDF"/>
        <w:left w:val="single" w:sz="4" w:space="0" w:color="D8DCDF"/>
        <w:bottom w:val="single" w:sz="4" w:space="0" w:color="D8DCDF"/>
        <w:right w:val="single" w:sz="4" w:space="0" w:color="D8DCD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276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AA10AE"/>
    <w:pPr>
      <w:pBdr>
        <w:top w:val="single" w:sz="4" w:space="0" w:color="CDD5DA"/>
        <w:left w:val="single" w:sz="4" w:space="0" w:color="CDD5DA"/>
        <w:bottom w:val="single" w:sz="4" w:space="0" w:color="CDD5DA"/>
        <w:right w:val="single" w:sz="4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AA10AE"/>
    <w:pPr>
      <w:pBdr>
        <w:top w:val="single" w:sz="4" w:space="0" w:color="CDD5DA"/>
        <w:left w:val="single" w:sz="4" w:space="0" w:color="CDD5DA"/>
        <w:bottom w:val="single" w:sz="4" w:space="0" w:color="CDD5DA"/>
        <w:right w:val="single" w:sz="4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AA10AE"/>
    <w:pPr>
      <w:pBdr>
        <w:top w:val="single" w:sz="4" w:space="0" w:color="CDD5DA"/>
        <w:left w:val="single" w:sz="4" w:space="0" w:color="CDD5DA"/>
        <w:bottom w:val="single" w:sz="4" w:space="0" w:color="CDD5DA"/>
        <w:right w:val="single" w:sz="4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AA10AE"/>
    <w:pPr>
      <w:pBdr>
        <w:top w:val="single" w:sz="4" w:space="0" w:color="CDD5DA"/>
        <w:left w:val="single" w:sz="4" w:space="0" w:color="CDD5DA"/>
        <w:bottom w:val="single" w:sz="4" w:space="0" w:color="CDD5DA"/>
        <w:right w:val="single" w:sz="4" w:space="0" w:color="CDD5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A10AE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AA10AE"/>
    <w:pPr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A10AE"/>
    <w:pPr>
      <w:pBdr>
        <w:top w:val="single" w:sz="4" w:space="0" w:color="FCD3A1"/>
        <w:left w:val="single" w:sz="4" w:space="0" w:color="FCD3A1"/>
        <w:bottom w:val="single" w:sz="4" w:space="0" w:color="FCD3A1"/>
        <w:right w:val="single" w:sz="4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AA10AE"/>
    <w:pPr>
      <w:pBdr>
        <w:top w:val="single" w:sz="4" w:space="0" w:color="FCD3A1"/>
        <w:left w:val="single" w:sz="4" w:space="0" w:color="FCD3A1"/>
        <w:bottom w:val="single" w:sz="4" w:space="0" w:color="FCD3A1"/>
        <w:right w:val="single" w:sz="4" w:space="0" w:color="FCD3A1"/>
      </w:pBdr>
      <w:shd w:val="clear" w:color="auto" w:fill="FBF8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AA10AE"/>
    <w:pPr>
      <w:pBdr>
        <w:top w:val="single" w:sz="4" w:space="0" w:color="CC0000"/>
        <w:left w:val="single" w:sz="4" w:space="0" w:color="CC0000"/>
        <w:bottom w:val="single" w:sz="4" w:space="0" w:color="CC0000"/>
        <w:right w:val="single" w:sz="4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AA10AE"/>
    <w:pPr>
      <w:pBdr>
        <w:top w:val="single" w:sz="4" w:space="0" w:color="CC0000"/>
        <w:left w:val="single" w:sz="4" w:space="0" w:color="CC0000"/>
        <w:bottom w:val="single" w:sz="4" w:space="0" w:color="CC0000"/>
        <w:right w:val="single" w:sz="4" w:space="0" w:color="CC0000"/>
      </w:pBdr>
      <w:shd w:val="clear" w:color="auto" w:fill="F3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AA10AE"/>
    <w:pPr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AA10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AA10AE"/>
    <w:pPr>
      <w:spacing w:after="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AA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AA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AA10AE"/>
    <w:pPr>
      <w:spacing w:before="100" w:beforeAutospacing="1" w:after="100" w:afterAutospacing="1" w:line="240" w:lineRule="auto"/>
      <w:ind w:firstLine="21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AA10AE"/>
    <w:pPr>
      <w:spacing w:before="100" w:beforeAutospacing="1" w:after="100" w:afterAutospacing="1" w:line="240" w:lineRule="auto"/>
      <w:ind w:firstLine="21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AA10AE"/>
    <w:pPr>
      <w:spacing w:after="100" w:afterAutospacing="1" w:line="240" w:lineRule="auto"/>
      <w:ind w:left="-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AA10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AA10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AA10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AA10A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AA10AE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AA10AE"/>
    <w:pPr>
      <w:spacing w:before="24" w:after="48" w:line="240" w:lineRule="auto"/>
      <w:ind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AA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AA10A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AA10AE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AA10A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AA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A10A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AA10AE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AA10AE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1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10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A1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1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10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lock Text"/>
    <w:basedOn w:val="a"/>
    <w:rsid w:val="0051207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280F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63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3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7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17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44B2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44B2E"/>
  </w:style>
  <w:style w:type="paragraph" w:styleId="af0">
    <w:name w:val="header"/>
    <w:basedOn w:val="a"/>
    <w:link w:val="af1"/>
    <w:uiPriority w:val="99"/>
    <w:semiHidden/>
    <w:unhideWhenUsed/>
    <w:rsid w:val="001A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A0395"/>
  </w:style>
  <w:style w:type="paragraph" w:styleId="af2">
    <w:name w:val="footer"/>
    <w:basedOn w:val="a"/>
    <w:link w:val="af3"/>
    <w:uiPriority w:val="99"/>
    <w:semiHidden/>
    <w:unhideWhenUsed/>
    <w:rsid w:val="001A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A0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7048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342">
                          <w:marLeft w:val="125"/>
                          <w:marRight w:val="125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550153">
                          <w:marLeft w:val="125"/>
                          <w:marRight w:val="125"/>
                          <w:marTop w:val="125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7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5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8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1511">
                  <w:marLeft w:val="27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7158">
                      <w:marLeft w:val="0"/>
                      <w:marRight w:val="2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3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6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9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USNCOMPUTERS</cp:lastModifiedBy>
  <cp:revision>9</cp:revision>
  <cp:lastPrinted>2014-03-21T05:24:00Z</cp:lastPrinted>
  <dcterms:created xsi:type="dcterms:W3CDTF">2014-01-05T16:09:00Z</dcterms:created>
  <dcterms:modified xsi:type="dcterms:W3CDTF">2014-03-21T05:30:00Z</dcterms:modified>
</cp:coreProperties>
</file>