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9BE" w:rsidRPr="004079BE" w:rsidRDefault="004079BE" w:rsidP="004079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ПОЛОЖЕНИЕ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 отделе по строительству, жилищно-коммунальному и дорожному хозяйству администрации (исполнительно-распорядительного органа) муниципального района «Ферзиковский район»</w:t>
      </w:r>
    </w:p>
    <w:p w:rsidR="004079BE" w:rsidRPr="004079BE" w:rsidRDefault="004079BE" w:rsidP="004079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Общие положения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1.1. Отдел по строительству, жилищно-коммунальному и дорожному хозяйству администрации (исполнительно — распорядительного органа) муниципального района «Ферзиковский район» (далее по тексту — Отдел) является структурным подразделением администрации (исполнительно-распорядительного органа) муниципального района «Ферзиковский район» (далее по тексту — администрация) и входит в ее состав без права юридического лица.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1.2. Отдел в своей деятельности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Уставом и законами Калужской области, постановлениями и распоряжениями Губернатора Калужской области, постановлениями Правительства Калужской области, Уставом муниципального района, муниципальными правовыми актами органов местного самоуправления муниципального района, настоящим Положением.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1.3. Работа Отдела направлена на реализацию на территории муниципального района «Ферзиковский район» государственной политики в сфере: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жилищно-коммунального и строительного комплекса;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благоустройства территории муниципального района;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дорожного хозяйства.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1.4. Отдел в своей работе взаимодействует с отделами администрации (исполнительно-распорядительный орган) муниципального района “Ферзиковский район” (далее по тексту — администрация), Районным Собранием муниципального района “Ферзиковский район” (далее по тексту – Районное Собрание), территориальными органами государственной власти, расположенными на территории муниципального района, администрациями муниципальных образований сельских поселений, входящих в состав муниципального района «Ферзиковский район».</w:t>
      </w:r>
    </w:p>
    <w:p w:rsidR="004079BE" w:rsidRPr="004079BE" w:rsidRDefault="004079BE" w:rsidP="004079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Цели и задачи деятельности Отдела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 Деятельность Отдела направлена на: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2.1.1. реализацию на территории муниципального района «Ферзиковский район» государственной политики и участии в определении основных направлений перспективного развития экономики района в сфере: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жилищно-коммунального и строительного комплекса;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благоустройства территории муниципального района;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— дорожного хозяйства;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 xml:space="preserve">2.1.2. осуществление взаимодействия с органами местного самоуправления сельских поселений, входящих в состав муниципального района «Ферзиковский район», и организациями всех форм собственности, расположенными на территории </w:t>
      </w: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муниципального района «Ферзиковский район», по вопросам, находящимся в ведении Отдела.</w:t>
      </w:r>
    </w:p>
    <w:p w:rsidR="004079BE" w:rsidRPr="004079BE" w:rsidRDefault="004079BE" w:rsidP="004079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Полномочия и функции Отдела: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 Отдел осуществляет следующие функции: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4.1.1. участвует в разработке и реализации областных и муниципальных программ по вопросам, относящимся к установленной сфере ведения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4.1.2. участвует в разработке прогнозов социально-экономического развития муниципального района «Ферзиковский район» в сфере строительства, жилищно-коммунального и дорожного хозяйства;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4.1.3. участвует в решении вопросов по развития и деятельности в сфере строительства, жилищно-коммунального и дорожного хозяйства;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4.1.4. готовит проекты правовых актов по вопросам, находящимся в ведении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4.1.5. совместно с другими отделами администрации разрабатывает предложения по формированию бюджета в части вопросов, относящихся к сфере ведения Отдела.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4.1.6. участвует в разработке и реализации комплексных программ развития по направлениям деятельности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4.1.7. организует проведение работ по техническому обследованию, паспортизации автомобильных дорог общего пользования, являющихся собственностью муниципального района «Ферзиковский район»;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4.1.8. участвует в решении проектных, технических, договорных, сметных вопросов для обеспечения строительства и реконструкции автомобильных дорог общего пользования, являющихся собственностью муниципального района «Ферзиковский район»;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4.1.9. осуществляет контроль за целевым и эффективным использованием средств, выделяемых из областного и федерального бюджетов для финансирования утвержденных программ, мероприятий по вопросам сферы ведения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4.1.10. содействует созданию системы энергоснабжения и энергоресурсосбережения в жилищно-коммунальной и социально-культурной сферах;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4.1.11. организует проведение конференций, семинаров и других мероприятий по вопросам деятельности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4.1.12. в установленном порядке организует сбор и представление отчетности в соответствующие государственные органы по вопросам, относящимся к установленной сфере ведения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4.1.13. рассматривает предложения, заявления и обращения граждан и юридических лиц, принимает по ним меры в пределах своей компетенции;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4.1.14. проводит работу в средствах массовой информации по освещению вопросов государственной политики в области строительства, жилищно-коммунального и дорожного хозяйства;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4.1.15. осуществляет другие функции в соответствии с законодательством Российской Федерации, Калужской области и муниципальными правовыми актами.</w:t>
      </w:r>
    </w:p>
    <w:p w:rsidR="004079BE" w:rsidRPr="004079BE" w:rsidRDefault="004079BE" w:rsidP="004079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Права Отдела: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5.1. Отдел для осуществления возложенных на него функций имеет право: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5.1.1. привлекать в установленном порядке для проработки вопросов, отнесенных к ведению Отдела, научные и иные организации, ученых и специалистов;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5.1.2. запрашивать и получать в установленном порядке от органов местного самоуправления, организаций независимо от их организационно-правовой формы материалы, необходимые для решения вопросов, входящих в компетенцию Отдела;</w:t>
      </w:r>
    </w:p>
    <w:p w:rsidR="004079BE" w:rsidRPr="004079BE" w:rsidRDefault="004079BE" w:rsidP="004079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Управление Отделом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6.1. Руководство Отделом осуществляет заведующий отделом, назначаемый и освобождаемый от должности распоряжением Главы администрации по представлению заместителя Главы администрации, непосредственно курирующего работу Отдела.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 Заведующий Отдела: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6.2.1. руководит деятельностью Отдела на принципах единоначалия, обеспечивая решение возложенных на Отдел задач;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6.2.2. вносит в установленном порядке предложения о совершенствовании структуры Отдела и изменении штатного расписания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6.2.3. дает указания в пределах своей компетенции, подлежащие обязательному исполнению сотрудниками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6.2.4. распределяет обязанности между работниками Отдела, определяет их функции и согласовывает должностные инструкции;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6.2.5. вносит в установленном порядке на рассмотрение Главы администрации района проекты нормативных правовых актов по вопросам, входящим в компетенцию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6.2.6. вносит в установленном порядке предложения о назначении на должность и освобождении от должности работников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6.2.7. обеспечивает соблюдение работниками Отдела правил внутреннего трудового распорядка, выполнение должностных инструкций;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6.2.8. вносит в установленном порядке предложения о применении к работникам мер поощрения и взыскания;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6.2.9. вносит в установленном порядке предложения по подготовке, переподготовке и повышению квалификации муниципальных служащих Отдела;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6.2.10. организует в пределах компетенции Отдела взаимодействие с органами исполнительной власти Калужской области, территориальными органами федеральных органов исполнительной власти, отделами администрации, органами местного самоуправления сельских поселений, входящих в состав муниципального района «Ферзиковский район, общественными объединениями, организациями;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6.2.11. анализирует и обобщает практику работы Отдела, внедряет рациональные формы и методы работы;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6.2.12. осуществляет другие полномочия в соответствии с законодательством Российской Федерации, Калужской области и муниципальными правовыми актами.</w:t>
      </w:r>
    </w:p>
    <w:p w:rsidR="004079BE" w:rsidRPr="004079BE" w:rsidRDefault="004079BE" w:rsidP="004079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Момент вступления настоящего Положения всилу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lastRenderedPageBreak/>
        <w:t>7.1. Настоящее Положение вступает в силу с момента его утверждения.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7.2. Настоящее Положение может быть дополнено или изменено постановлением Главы администрации муниципального района «Ферзиковский район» в установленном законом порядке.</w:t>
      </w:r>
    </w:p>
    <w:p w:rsidR="004079BE" w:rsidRPr="004079BE" w:rsidRDefault="004079BE" w:rsidP="004079B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b/>
          <w:bCs/>
          <w:color w:val="1E1D1E"/>
          <w:sz w:val="23"/>
          <w:szCs w:val="23"/>
          <w:lang w:eastAsia="ru-RU"/>
        </w:rPr>
        <w:t>Прекращение деятельности отдела</w:t>
      </w:r>
    </w:p>
    <w:p w:rsidR="004079BE" w:rsidRPr="004079BE" w:rsidRDefault="004079BE" w:rsidP="004079BE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4079BE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8.1. Отдел прекращает свою деятельность по распоряжению Главы администрации муниципального района «Ферзиковский район».».</w:t>
      </w:r>
    </w:p>
    <w:p w:rsidR="005E6AF1" w:rsidRPr="004079BE" w:rsidRDefault="005E6AF1" w:rsidP="004079BE">
      <w:bookmarkStart w:id="0" w:name="_GoBack"/>
      <w:bookmarkEnd w:id="0"/>
    </w:p>
    <w:sectPr w:rsidR="005E6AF1" w:rsidRPr="0040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F7B"/>
    <w:multiLevelType w:val="multilevel"/>
    <w:tmpl w:val="44CA7B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537EC"/>
    <w:multiLevelType w:val="multilevel"/>
    <w:tmpl w:val="465A5A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F1D75"/>
    <w:multiLevelType w:val="multilevel"/>
    <w:tmpl w:val="700AA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B6DC7"/>
    <w:multiLevelType w:val="multilevel"/>
    <w:tmpl w:val="95D45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5B0394"/>
    <w:multiLevelType w:val="multilevel"/>
    <w:tmpl w:val="F03A7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87415B"/>
    <w:multiLevelType w:val="multilevel"/>
    <w:tmpl w:val="1778AA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0D0632"/>
    <w:multiLevelType w:val="multilevel"/>
    <w:tmpl w:val="D07A93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83"/>
    <w:rsid w:val="004079BE"/>
    <w:rsid w:val="005E6AF1"/>
    <w:rsid w:val="008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71578-0487-4F8B-B908-833C3FC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2022-03-18T07:33:00Z</dcterms:created>
  <dcterms:modified xsi:type="dcterms:W3CDTF">2022-03-18T07:33:00Z</dcterms:modified>
</cp:coreProperties>
</file>