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C9" w:rsidRDefault="007268C9">
      <w:pPr>
        <w:pStyle w:val="ConsPlusTitlePage"/>
      </w:pPr>
      <w:r>
        <w:t xml:space="preserve">Документ предоставлен </w:t>
      </w:r>
      <w:hyperlink r:id="rId5" w:history="1">
        <w:r>
          <w:rPr>
            <w:color w:val="0000FF"/>
          </w:rPr>
          <w:t>КонсультантПлюс</w:t>
        </w:r>
      </w:hyperlink>
      <w:r>
        <w:br/>
      </w:r>
    </w:p>
    <w:p w:rsidR="007268C9" w:rsidRDefault="007268C9">
      <w:pPr>
        <w:pStyle w:val="ConsPlusNormal"/>
        <w:jc w:val="both"/>
        <w:outlineLvl w:val="0"/>
      </w:pPr>
    </w:p>
    <w:p w:rsidR="007268C9" w:rsidRDefault="007268C9">
      <w:pPr>
        <w:pStyle w:val="ConsPlusTitle"/>
        <w:jc w:val="center"/>
        <w:outlineLvl w:val="0"/>
      </w:pPr>
      <w:r>
        <w:t>КАЛУЖСКАЯ ОБЛАСТЬ</w:t>
      </w:r>
    </w:p>
    <w:p w:rsidR="007268C9" w:rsidRDefault="007268C9">
      <w:pPr>
        <w:pStyle w:val="ConsPlusTitle"/>
        <w:jc w:val="center"/>
      </w:pPr>
      <w:r>
        <w:t>АДМИНИСТРАЦИЯ МУНИЦИПАЛЬНОГО РАЙОНА</w:t>
      </w:r>
    </w:p>
    <w:p w:rsidR="007268C9" w:rsidRDefault="007268C9">
      <w:pPr>
        <w:pStyle w:val="ConsPlusTitle"/>
        <w:jc w:val="center"/>
      </w:pPr>
      <w:r>
        <w:t>"ФЕРЗИКОВСКИЙ РАЙОН"</w:t>
      </w:r>
    </w:p>
    <w:p w:rsidR="007268C9" w:rsidRDefault="007268C9">
      <w:pPr>
        <w:pStyle w:val="ConsPlusTitle"/>
        <w:jc w:val="both"/>
      </w:pPr>
    </w:p>
    <w:p w:rsidR="007268C9" w:rsidRDefault="007268C9">
      <w:pPr>
        <w:pStyle w:val="ConsPlusTitle"/>
        <w:jc w:val="center"/>
      </w:pPr>
      <w:r>
        <w:t>ПОСТАНОВЛЕНИЕ</w:t>
      </w:r>
    </w:p>
    <w:p w:rsidR="007268C9" w:rsidRDefault="007268C9">
      <w:pPr>
        <w:pStyle w:val="ConsPlusTitle"/>
        <w:jc w:val="center"/>
      </w:pPr>
      <w:r>
        <w:t>от 25 сентября 2018 г. N 543</w:t>
      </w:r>
    </w:p>
    <w:p w:rsidR="007268C9" w:rsidRDefault="007268C9">
      <w:pPr>
        <w:pStyle w:val="ConsPlusTitle"/>
        <w:jc w:val="both"/>
      </w:pPr>
    </w:p>
    <w:p w:rsidR="007268C9" w:rsidRDefault="007268C9">
      <w:pPr>
        <w:pStyle w:val="ConsPlusTitle"/>
        <w:jc w:val="center"/>
      </w:pPr>
      <w:r>
        <w:t>ОБ УТВЕРЖДЕНИИ ВЕДОМСТВЕННОЙ ЦЕЛЕВОЙ ПРОГРАММЫ "РАЗВИТИЕ</w:t>
      </w:r>
    </w:p>
    <w:p w:rsidR="007268C9" w:rsidRDefault="007268C9">
      <w:pPr>
        <w:pStyle w:val="ConsPlusTitle"/>
        <w:jc w:val="center"/>
      </w:pPr>
      <w:r>
        <w:t>ПОТРЕБИТЕЛЬСКОЙ КООПЕРАЦИИ НА ТЕРРИТОРИИ МУНИЦИПАЛЬНОГО</w:t>
      </w:r>
    </w:p>
    <w:p w:rsidR="007268C9" w:rsidRDefault="007268C9">
      <w:pPr>
        <w:pStyle w:val="ConsPlusTitle"/>
        <w:jc w:val="center"/>
      </w:pPr>
      <w:r>
        <w:t>РАЙОНА "ФЕРЗИКОВСКИЙ РАЙОН"</w:t>
      </w:r>
    </w:p>
    <w:p w:rsidR="007268C9" w:rsidRDefault="00726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8C9">
        <w:trPr>
          <w:jc w:val="center"/>
        </w:trPr>
        <w:tc>
          <w:tcPr>
            <w:tcW w:w="9294" w:type="dxa"/>
            <w:tcBorders>
              <w:top w:val="nil"/>
              <w:left w:val="single" w:sz="24" w:space="0" w:color="CED3F1"/>
              <w:bottom w:val="nil"/>
              <w:right w:val="single" w:sz="24" w:space="0" w:color="F4F3F8"/>
            </w:tcBorders>
            <w:shd w:val="clear" w:color="auto" w:fill="F4F3F8"/>
          </w:tcPr>
          <w:p w:rsidR="007268C9" w:rsidRDefault="007268C9">
            <w:pPr>
              <w:pStyle w:val="ConsPlusNormal"/>
              <w:jc w:val="center"/>
            </w:pPr>
            <w:r>
              <w:rPr>
                <w:color w:val="392C69"/>
              </w:rPr>
              <w:t>Список изменяющих документов</w:t>
            </w:r>
          </w:p>
          <w:p w:rsidR="007268C9" w:rsidRDefault="007268C9">
            <w:pPr>
              <w:pStyle w:val="ConsPlusNormal"/>
              <w:jc w:val="center"/>
            </w:pPr>
            <w:r>
              <w:rPr>
                <w:color w:val="392C69"/>
              </w:rPr>
              <w:t>(в ред. Постановлений администрации муниципального района</w:t>
            </w:r>
          </w:p>
          <w:p w:rsidR="007268C9" w:rsidRDefault="007268C9">
            <w:pPr>
              <w:pStyle w:val="ConsPlusNormal"/>
              <w:jc w:val="center"/>
            </w:pPr>
            <w:r>
              <w:rPr>
                <w:color w:val="392C69"/>
              </w:rPr>
              <w:t xml:space="preserve">"Ферзиковский район" от 16.01.2019 </w:t>
            </w:r>
            <w:hyperlink r:id="rId6" w:history="1">
              <w:r>
                <w:rPr>
                  <w:color w:val="0000FF"/>
                </w:rPr>
                <w:t>N 06</w:t>
              </w:r>
            </w:hyperlink>
            <w:r>
              <w:rPr>
                <w:color w:val="392C69"/>
              </w:rPr>
              <w:t xml:space="preserve">, от 22.03.2019 </w:t>
            </w:r>
            <w:hyperlink r:id="rId7" w:history="1">
              <w:r>
                <w:rPr>
                  <w:color w:val="0000FF"/>
                </w:rPr>
                <w:t>N 175</w:t>
              </w:r>
            </w:hyperlink>
            <w:r>
              <w:rPr>
                <w:color w:val="392C69"/>
              </w:rPr>
              <w:t>,</w:t>
            </w:r>
          </w:p>
          <w:p w:rsidR="007268C9" w:rsidRDefault="007268C9">
            <w:pPr>
              <w:pStyle w:val="ConsPlusNormal"/>
              <w:jc w:val="center"/>
            </w:pPr>
            <w:r>
              <w:rPr>
                <w:color w:val="392C69"/>
              </w:rPr>
              <w:t xml:space="preserve">от 22.10.2019 </w:t>
            </w:r>
            <w:hyperlink r:id="rId8" w:history="1">
              <w:r>
                <w:rPr>
                  <w:color w:val="0000FF"/>
                </w:rPr>
                <w:t>N 600</w:t>
              </w:r>
            </w:hyperlink>
            <w:r>
              <w:rPr>
                <w:color w:val="392C69"/>
              </w:rPr>
              <w:t xml:space="preserve">, от 13.10.2020 </w:t>
            </w:r>
            <w:hyperlink r:id="rId9" w:history="1">
              <w:r>
                <w:rPr>
                  <w:color w:val="0000FF"/>
                </w:rPr>
                <w:t>N 472</w:t>
              </w:r>
            </w:hyperlink>
            <w:r>
              <w:rPr>
                <w:color w:val="392C69"/>
              </w:rPr>
              <w:t>)</w:t>
            </w:r>
          </w:p>
        </w:tc>
      </w:tr>
    </w:tbl>
    <w:p w:rsidR="007268C9" w:rsidRDefault="007268C9">
      <w:pPr>
        <w:pStyle w:val="ConsPlusNormal"/>
        <w:jc w:val="both"/>
      </w:pPr>
    </w:p>
    <w:p w:rsidR="007268C9" w:rsidRDefault="007268C9">
      <w:pPr>
        <w:pStyle w:val="ConsPlusNormal"/>
        <w:ind w:firstLine="540"/>
        <w:jc w:val="both"/>
      </w:pPr>
      <w:r>
        <w:t xml:space="preserve">В соответствии с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1" w:history="1">
        <w:r>
          <w:rPr>
            <w:color w:val="0000FF"/>
          </w:rPr>
          <w:t>Уставом</w:t>
        </w:r>
      </w:hyperlink>
      <w:r>
        <w:t xml:space="preserve"> муниципального района "Ферзиковский район", </w:t>
      </w:r>
      <w:hyperlink r:id="rId12" w:history="1">
        <w:r>
          <w:rPr>
            <w:color w:val="0000FF"/>
          </w:rPr>
          <w:t>постановлением</w:t>
        </w:r>
      </w:hyperlink>
      <w:r>
        <w:t xml:space="preserve"> администрации (исполнительно-распорядительного органа) муниципального района "Ферзиковский район" от 26 марта 2012 года N 107 (с изменениями) "Об утверждении Положения о порядке разработки, утверждения и реализации ведомственных целевых программ, финансируемых за счет средств бюджета муниципального района "Ферзиковский район" администрация (исполнительно-распорядительный орган) муниципального района "Ферзиковский район"</w:t>
      </w:r>
    </w:p>
    <w:p w:rsidR="007268C9" w:rsidRDefault="007268C9">
      <w:pPr>
        <w:pStyle w:val="ConsPlusNormal"/>
        <w:spacing w:before="220"/>
        <w:ind w:firstLine="540"/>
        <w:jc w:val="both"/>
      </w:pPr>
      <w:r>
        <w:t>ПОСТАНОВЛЯЕТ:</w:t>
      </w:r>
    </w:p>
    <w:p w:rsidR="007268C9" w:rsidRDefault="007268C9">
      <w:pPr>
        <w:pStyle w:val="ConsPlusNormal"/>
        <w:jc w:val="both"/>
      </w:pPr>
    </w:p>
    <w:p w:rsidR="007268C9" w:rsidRDefault="007268C9">
      <w:pPr>
        <w:pStyle w:val="ConsPlusNormal"/>
        <w:ind w:firstLine="540"/>
        <w:jc w:val="both"/>
      </w:pPr>
      <w:r>
        <w:t xml:space="preserve">1. Утвердить ведомственную целевую </w:t>
      </w:r>
      <w:hyperlink w:anchor="P40" w:history="1">
        <w:r>
          <w:rPr>
            <w:color w:val="0000FF"/>
          </w:rPr>
          <w:t>программу</w:t>
        </w:r>
      </w:hyperlink>
      <w:r>
        <w:t xml:space="preserve"> "Развитие потребительской кооперации на территории муниципального района "Ферзиковский район" (прилагается).</w:t>
      </w:r>
    </w:p>
    <w:p w:rsidR="007268C9" w:rsidRDefault="007268C9">
      <w:pPr>
        <w:pStyle w:val="ConsPlusNormal"/>
        <w:spacing w:before="220"/>
        <w:ind w:firstLine="540"/>
        <w:jc w:val="both"/>
      </w:pPr>
      <w:r>
        <w:t>2. Настоящее Постановление вступает в силу со дня его официального опубликования.</w:t>
      </w:r>
    </w:p>
    <w:p w:rsidR="007268C9" w:rsidRDefault="007268C9">
      <w:pPr>
        <w:pStyle w:val="ConsPlusNormal"/>
        <w:spacing w:before="220"/>
        <w:ind w:firstLine="540"/>
        <w:jc w:val="both"/>
      </w:pPr>
      <w:r>
        <w:t>3. Контроль за исполнением настоящего Постановления возложить на заместителя Главы администрации муниципального района "Ферзиковский район" по экономике, финансам и муниципальному хозяйству.</w:t>
      </w:r>
    </w:p>
    <w:p w:rsidR="007268C9" w:rsidRDefault="007268C9">
      <w:pPr>
        <w:pStyle w:val="ConsPlusNormal"/>
        <w:jc w:val="both"/>
      </w:pPr>
    </w:p>
    <w:p w:rsidR="007268C9" w:rsidRDefault="007268C9">
      <w:pPr>
        <w:pStyle w:val="ConsPlusNormal"/>
        <w:jc w:val="right"/>
      </w:pPr>
      <w:r>
        <w:t>Глава администрации</w:t>
      </w:r>
    </w:p>
    <w:p w:rsidR="007268C9" w:rsidRDefault="007268C9">
      <w:pPr>
        <w:pStyle w:val="ConsPlusNormal"/>
        <w:jc w:val="right"/>
      </w:pPr>
      <w:r>
        <w:t>муниципального района</w:t>
      </w:r>
    </w:p>
    <w:p w:rsidR="007268C9" w:rsidRDefault="007268C9">
      <w:pPr>
        <w:pStyle w:val="ConsPlusNormal"/>
        <w:jc w:val="right"/>
      </w:pPr>
      <w:r>
        <w:t>"Ферзиковский район"</w:t>
      </w:r>
    </w:p>
    <w:p w:rsidR="007268C9" w:rsidRDefault="007268C9">
      <w:pPr>
        <w:pStyle w:val="ConsPlusNormal"/>
        <w:jc w:val="right"/>
      </w:pPr>
      <w:r>
        <w:t>А.А.Серяков</w:t>
      </w:r>
    </w:p>
    <w:p w:rsidR="007268C9" w:rsidRDefault="007268C9">
      <w:pPr>
        <w:pStyle w:val="ConsPlusNormal"/>
        <w:jc w:val="both"/>
      </w:pPr>
    </w:p>
    <w:p w:rsidR="007268C9" w:rsidRDefault="007268C9">
      <w:pPr>
        <w:pStyle w:val="ConsPlusNormal"/>
        <w:jc w:val="both"/>
      </w:pPr>
    </w:p>
    <w:p w:rsidR="007268C9" w:rsidRDefault="007268C9">
      <w:pPr>
        <w:pStyle w:val="ConsPlusNormal"/>
        <w:jc w:val="both"/>
      </w:pPr>
    </w:p>
    <w:p w:rsidR="007268C9" w:rsidRDefault="007268C9">
      <w:pPr>
        <w:pStyle w:val="ConsPlusNormal"/>
        <w:jc w:val="both"/>
      </w:pPr>
    </w:p>
    <w:p w:rsidR="007268C9" w:rsidRDefault="007268C9">
      <w:pPr>
        <w:pStyle w:val="ConsPlusNormal"/>
        <w:jc w:val="both"/>
      </w:pPr>
    </w:p>
    <w:p w:rsidR="007268C9" w:rsidRDefault="007268C9">
      <w:pPr>
        <w:pStyle w:val="ConsPlusNormal"/>
        <w:jc w:val="right"/>
        <w:outlineLvl w:val="0"/>
      </w:pPr>
      <w:r>
        <w:t>Приложение</w:t>
      </w:r>
    </w:p>
    <w:p w:rsidR="007268C9" w:rsidRDefault="007268C9">
      <w:pPr>
        <w:pStyle w:val="ConsPlusNormal"/>
        <w:jc w:val="right"/>
      </w:pPr>
      <w:r>
        <w:t>к Постановлению</w:t>
      </w:r>
    </w:p>
    <w:p w:rsidR="007268C9" w:rsidRDefault="007268C9">
      <w:pPr>
        <w:pStyle w:val="ConsPlusNormal"/>
        <w:jc w:val="right"/>
      </w:pPr>
      <w:r>
        <w:t>администрации</w:t>
      </w:r>
    </w:p>
    <w:p w:rsidR="007268C9" w:rsidRDefault="007268C9">
      <w:pPr>
        <w:pStyle w:val="ConsPlusNormal"/>
        <w:jc w:val="right"/>
      </w:pPr>
      <w:r>
        <w:t>(исполнительно-распорядительного органа)</w:t>
      </w:r>
    </w:p>
    <w:p w:rsidR="007268C9" w:rsidRDefault="007268C9">
      <w:pPr>
        <w:pStyle w:val="ConsPlusNormal"/>
        <w:jc w:val="right"/>
      </w:pPr>
      <w:r>
        <w:t>муниципального района</w:t>
      </w:r>
    </w:p>
    <w:p w:rsidR="007268C9" w:rsidRDefault="007268C9">
      <w:pPr>
        <w:pStyle w:val="ConsPlusNormal"/>
        <w:jc w:val="right"/>
      </w:pPr>
      <w:r>
        <w:t>"Ферзиковский район"</w:t>
      </w:r>
    </w:p>
    <w:p w:rsidR="007268C9" w:rsidRDefault="007268C9">
      <w:pPr>
        <w:pStyle w:val="ConsPlusNormal"/>
        <w:jc w:val="right"/>
      </w:pPr>
      <w:r>
        <w:lastRenderedPageBreak/>
        <w:t>от 25 сентября 2018 г. N 543</w:t>
      </w:r>
    </w:p>
    <w:p w:rsidR="007268C9" w:rsidRDefault="007268C9">
      <w:pPr>
        <w:pStyle w:val="ConsPlusNormal"/>
        <w:jc w:val="both"/>
      </w:pPr>
    </w:p>
    <w:p w:rsidR="007268C9" w:rsidRDefault="007268C9">
      <w:pPr>
        <w:pStyle w:val="ConsPlusTitle"/>
        <w:jc w:val="center"/>
      </w:pPr>
      <w:bookmarkStart w:id="0" w:name="P40"/>
      <w:bookmarkEnd w:id="0"/>
      <w:r>
        <w:t>ВЕДОМСТВЕННАЯ ЦЕЛЕВАЯ ПРОГРАММА</w:t>
      </w:r>
    </w:p>
    <w:p w:rsidR="007268C9" w:rsidRDefault="007268C9">
      <w:pPr>
        <w:pStyle w:val="ConsPlusTitle"/>
        <w:jc w:val="center"/>
      </w:pPr>
      <w:r>
        <w:t>"РАЗВИТИЕ ПОТРЕБИТЕЛЬСКОЙ КООПЕРАЦИИ НА ТЕРРИТОРИИ</w:t>
      </w:r>
    </w:p>
    <w:p w:rsidR="007268C9" w:rsidRDefault="007268C9">
      <w:pPr>
        <w:pStyle w:val="ConsPlusTitle"/>
        <w:jc w:val="center"/>
      </w:pPr>
      <w:r>
        <w:t>МУНИЦИПАЛЬНОГО РАЙОНА "ФЕРЗИКОВСКИЙ РАЙОН"</w:t>
      </w:r>
    </w:p>
    <w:p w:rsidR="007268C9" w:rsidRDefault="00726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8C9">
        <w:trPr>
          <w:jc w:val="center"/>
        </w:trPr>
        <w:tc>
          <w:tcPr>
            <w:tcW w:w="9294" w:type="dxa"/>
            <w:tcBorders>
              <w:top w:val="nil"/>
              <w:left w:val="single" w:sz="24" w:space="0" w:color="CED3F1"/>
              <w:bottom w:val="nil"/>
              <w:right w:val="single" w:sz="24" w:space="0" w:color="F4F3F8"/>
            </w:tcBorders>
            <w:shd w:val="clear" w:color="auto" w:fill="F4F3F8"/>
          </w:tcPr>
          <w:p w:rsidR="007268C9" w:rsidRDefault="007268C9">
            <w:pPr>
              <w:pStyle w:val="ConsPlusNormal"/>
              <w:jc w:val="center"/>
            </w:pPr>
            <w:r>
              <w:rPr>
                <w:color w:val="392C69"/>
              </w:rPr>
              <w:t>Список изменяющих документов</w:t>
            </w:r>
          </w:p>
          <w:p w:rsidR="007268C9" w:rsidRDefault="007268C9">
            <w:pPr>
              <w:pStyle w:val="ConsPlusNormal"/>
              <w:jc w:val="center"/>
            </w:pPr>
            <w:r>
              <w:rPr>
                <w:color w:val="392C69"/>
              </w:rPr>
              <w:t>(в ред. Постановлений администрации муниципального района</w:t>
            </w:r>
          </w:p>
          <w:p w:rsidR="007268C9" w:rsidRDefault="007268C9">
            <w:pPr>
              <w:pStyle w:val="ConsPlusNormal"/>
              <w:jc w:val="center"/>
            </w:pPr>
            <w:r>
              <w:rPr>
                <w:color w:val="392C69"/>
              </w:rPr>
              <w:t xml:space="preserve">"Ферзиковский район" от 16.01.2019 </w:t>
            </w:r>
            <w:hyperlink r:id="rId13" w:history="1">
              <w:r>
                <w:rPr>
                  <w:color w:val="0000FF"/>
                </w:rPr>
                <w:t>N 06</w:t>
              </w:r>
            </w:hyperlink>
            <w:r>
              <w:rPr>
                <w:color w:val="392C69"/>
              </w:rPr>
              <w:t xml:space="preserve">, от 22.03.2019 </w:t>
            </w:r>
            <w:hyperlink r:id="rId14" w:history="1">
              <w:r>
                <w:rPr>
                  <w:color w:val="0000FF"/>
                </w:rPr>
                <w:t>N 175</w:t>
              </w:r>
            </w:hyperlink>
            <w:r>
              <w:rPr>
                <w:color w:val="392C69"/>
              </w:rPr>
              <w:t>,</w:t>
            </w:r>
          </w:p>
          <w:p w:rsidR="007268C9" w:rsidRDefault="007268C9">
            <w:pPr>
              <w:pStyle w:val="ConsPlusNormal"/>
              <w:jc w:val="center"/>
            </w:pPr>
            <w:r>
              <w:rPr>
                <w:color w:val="392C69"/>
              </w:rPr>
              <w:t xml:space="preserve">от 22.10.2019 </w:t>
            </w:r>
            <w:hyperlink r:id="rId15" w:history="1">
              <w:r>
                <w:rPr>
                  <w:color w:val="0000FF"/>
                </w:rPr>
                <w:t>N 600</w:t>
              </w:r>
            </w:hyperlink>
            <w:r>
              <w:rPr>
                <w:color w:val="392C69"/>
              </w:rPr>
              <w:t xml:space="preserve">, от 13.10.2020 </w:t>
            </w:r>
            <w:hyperlink r:id="rId16" w:history="1">
              <w:r>
                <w:rPr>
                  <w:color w:val="0000FF"/>
                </w:rPr>
                <w:t>N 472</w:t>
              </w:r>
            </w:hyperlink>
            <w:r>
              <w:rPr>
                <w:color w:val="392C69"/>
              </w:rPr>
              <w:t>)</w:t>
            </w:r>
          </w:p>
        </w:tc>
      </w:tr>
    </w:tbl>
    <w:p w:rsidR="007268C9" w:rsidRDefault="007268C9">
      <w:pPr>
        <w:pStyle w:val="ConsPlusNormal"/>
        <w:jc w:val="both"/>
      </w:pPr>
    </w:p>
    <w:p w:rsidR="007268C9" w:rsidRDefault="007268C9">
      <w:pPr>
        <w:pStyle w:val="ConsPlusTitle"/>
        <w:jc w:val="center"/>
        <w:outlineLvl w:val="1"/>
      </w:pPr>
      <w:r>
        <w:t>Паспорт</w:t>
      </w:r>
    </w:p>
    <w:p w:rsidR="007268C9" w:rsidRDefault="007268C9">
      <w:pPr>
        <w:pStyle w:val="ConsPlusTitle"/>
        <w:jc w:val="center"/>
      </w:pPr>
      <w:r>
        <w:t>ведомственной целевой программы "Развитие потребительской</w:t>
      </w:r>
    </w:p>
    <w:p w:rsidR="007268C9" w:rsidRDefault="007268C9">
      <w:pPr>
        <w:pStyle w:val="ConsPlusTitle"/>
        <w:jc w:val="center"/>
      </w:pPr>
      <w:r>
        <w:t>кооперации на территории муниципального района "Ферзиковский</w:t>
      </w:r>
    </w:p>
    <w:p w:rsidR="007268C9" w:rsidRDefault="007268C9">
      <w:pPr>
        <w:pStyle w:val="ConsPlusTitle"/>
        <w:jc w:val="center"/>
      </w:pPr>
      <w:r>
        <w:t>район"</w:t>
      </w:r>
    </w:p>
    <w:p w:rsidR="007268C9" w:rsidRDefault="00726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419"/>
        <w:gridCol w:w="2891"/>
        <w:gridCol w:w="907"/>
        <w:gridCol w:w="854"/>
        <w:gridCol w:w="859"/>
        <w:gridCol w:w="737"/>
      </w:tblGrid>
      <w:tr w:rsidR="007268C9">
        <w:tc>
          <w:tcPr>
            <w:tcW w:w="394" w:type="dxa"/>
            <w:tcBorders>
              <w:bottom w:val="nil"/>
            </w:tcBorders>
          </w:tcPr>
          <w:p w:rsidR="007268C9" w:rsidRDefault="007268C9">
            <w:pPr>
              <w:pStyle w:val="ConsPlusNormal"/>
              <w:jc w:val="center"/>
            </w:pPr>
            <w:r>
              <w:t>1</w:t>
            </w:r>
          </w:p>
        </w:tc>
        <w:tc>
          <w:tcPr>
            <w:tcW w:w="2419" w:type="dxa"/>
            <w:tcBorders>
              <w:bottom w:val="nil"/>
            </w:tcBorders>
          </w:tcPr>
          <w:p w:rsidR="007268C9" w:rsidRDefault="007268C9">
            <w:pPr>
              <w:pStyle w:val="ConsPlusNormal"/>
            </w:pPr>
            <w:r>
              <w:t>Заказчик программы</w:t>
            </w:r>
          </w:p>
        </w:tc>
        <w:tc>
          <w:tcPr>
            <w:tcW w:w="6248" w:type="dxa"/>
            <w:gridSpan w:val="5"/>
            <w:tcBorders>
              <w:bottom w:val="nil"/>
            </w:tcBorders>
          </w:tcPr>
          <w:p w:rsidR="007268C9" w:rsidRDefault="007268C9">
            <w:pPr>
              <w:pStyle w:val="ConsPlusNormal"/>
            </w:pPr>
            <w:r>
              <w:t>Администрация (исполнительно-распорядительный орган) муниципального района "Ферзиковский район"</w:t>
            </w:r>
          </w:p>
        </w:tc>
      </w:tr>
      <w:tr w:rsidR="007268C9">
        <w:tc>
          <w:tcPr>
            <w:tcW w:w="394" w:type="dxa"/>
            <w:tcBorders>
              <w:top w:val="nil"/>
            </w:tcBorders>
          </w:tcPr>
          <w:p w:rsidR="007268C9" w:rsidRDefault="007268C9">
            <w:pPr>
              <w:pStyle w:val="ConsPlusNormal"/>
            </w:pPr>
          </w:p>
        </w:tc>
        <w:tc>
          <w:tcPr>
            <w:tcW w:w="2419" w:type="dxa"/>
            <w:tcBorders>
              <w:top w:val="nil"/>
            </w:tcBorders>
          </w:tcPr>
          <w:p w:rsidR="007268C9" w:rsidRDefault="007268C9">
            <w:pPr>
              <w:pStyle w:val="ConsPlusNormal"/>
            </w:pPr>
            <w:r>
              <w:t>Разработчик программы</w:t>
            </w:r>
          </w:p>
        </w:tc>
        <w:tc>
          <w:tcPr>
            <w:tcW w:w="6248" w:type="dxa"/>
            <w:gridSpan w:val="5"/>
            <w:tcBorders>
              <w:top w:val="nil"/>
            </w:tcBorders>
          </w:tcPr>
          <w:p w:rsidR="007268C9" w:rsidRDefault="007268C9">
            <w:pPr>
              <w:pStyle w:val="ConsPlusNormal"/>
            </w:pPr>
            <w:r>
              <w:t>Ферзиковское районное потребительское общество</w:t>
            </w:r>
          </w:p>
        </w:tc>
      </w:tr>
      <w:tr w:rsidR="007268C9">
        <w:tblPrEx>
          <w:tblBorders>
            <w:insideH w:val="single" w:sz="4" w:space="0" w:color="auto"/>
          </w:tblBorders>
        </w:tblPrEx>
        <w:tc>
          <w:tcPr>
            <w:tcW w:w="394" w:type="dxa"/>
          </w:tcPr>
          <w:p w:rsidR="007268C9" w:rsidRDefault="007268C9">
            <w:pPr>
              <w:pStyle w:val="ConsPlusNormal"/>
              <w:jc w:val="center"/>
            </w:pPr>
            <w:r>
              <w:t>2</w:t>
            </w:r>
          </w:p>
        </w:tc>
        <w:tc>
          <w:tcPr>
            <w:tcW w:w="2419" w:type="dxa"/>
          </w:tcPr>
          <w:p w:rsidR="007268C9" w:rsidRDefault="007268C9">
            <w:pPr>
              <w:pStyle w:val="ConsPlusNormal"/>
            </w:pPr>
            <w:r>
              <w:t>Наименование ведомственной целевой программы</w:t>
            </w:r>
          </w:p>
        </w:tc>
        <w:tc>
          <w:tcPr>
            <w:tcW w:w="6248" w:type="dxa"/>
            <w:gridSpan w:val="5"/>
          </w:tcPr>
          <w:p w:rsidR="007268C9" w:rsidRDefault="007268C9">
            <w:pPr>
              <w:pStyle w:val="ConsPlusNormal"/>
            </w:pPr>
            <w:r>
              <w:t>Ведомственная целевая программа "Развитие потребительской кооперации на территории муниципального района "Ферзиковский район" (далее по тексту - ВЦП)</w:t>
            </w:r>
          </w:p>
        </w:tc>
      </w:tr>
      <w:tr w:rsidR="007268C9">
        <w:tblPrEx>
          <w:tblBorders>
            <w:insideH w:val="single" w:sz="4" w:space="0" w:color="auto"/>
          </w:tblBorders>
        </w:tblPrEx>
        <w:tc>
          <w:tcPr>
            <w:tcW w:w="394" w:type="dxa"/>
          </w:tcPr>
          <w:p w:rsidR="007268C9" w:rsidRDefault="007268C9">
            <w:pPr>
              <w:pStyle w:val="ConsPlusNormal"/>
              <w:jc w:val="center"/>
            </w:pPr>
            <w:r>
              <w:t>3</w:t>
            </w:r>
          </w:p>
        </w:tc>
        <w:tc>
          <w:tcPr>
            <w:tcW w:w="2419" w:type="dxa"/>
          </w:tcPr>
          <w:p w:rsidR="007268C9" w:rsidRDefault="007268C9">
            <w:pPr>
              <w:pStyle w:val="ConsPlusNormal"/>
            </w:pPr>
            <w:r>
              <w:t>Наименование подразделения, ответственного за реализацию ВЦП</w:t>
            </w:r>
          </w:p>
        </w:tc>
        <w:tc>
          <w:tcPr>
            <w:tcW w:w="6248" w:type="dxa"/>
            <w:gridSpan w:val="5"/>
          </w:tcPr>
          <w:p w:rsidR="007268C9" w:rsidRDefault="007268C9">
            <w:pPr>
              <w:pStyle w:val="ConsPlusNormal"/>
            </w:pPr>
            <w:r>
              <w:t>Ферзиковское районное потребительское общество</w:t>
            </w:r>
          </w:p>
        </w:tc>
      </w:tr>
      <w:tr w:rsidR="007268C9">
        <w:tblPrEx>
          <w:tblBorders>
            <w:insideH w:val="single" w:sz="4" w:space="0" w:color="auto"/>
          </w:tblBorders>
        </w:tblPrEx>
        <w:tc>
          <w:tcPr>
            <w:tcW w:w="394" w:type="dxa"/>
          </w:tcPr>
          <w:p w:rsidR="007268C9" w:rsidRDefault="007268C9">
            <w:pPr>
              <w:pStyle w:val="ConsPlusNormal"/>
              <w:jc w:val="center"/>
            </w:pPr>
            <w:r>
              <w:t>4</w:t>
            </w:r>
          </w:p>
        </w:tc>
        <w:tc>
          <w:tcPr>
            <w:tcW w:w="2419" w:type="dxa"/>
          </w:tcPr>
          <w:p w:rsidR="007268C9" w:rsidRDefault="007268C9">
            <w:pPr>
              <w:pStyle w:val="ConsPlusNormal"/>
            </w:pPr>
            <w:r>
              <w:t>Дата и номер постановления, которым утверждена ВЦП</w:t>
            </w:r>
          </w:p>
        </w:tc>
        <w:tc>
          <w:tcPr>
            <w:tcW w:w="6248" w:type="dxa"/>
            <w:gridSpan w:val="5"/>
          </w:tcPr>
          <w:p w:rsidR="007268C9" w:rsidRDefault="007268C9">
            <w:pPr>
              <w:pStyle w:val="ConsPlusNormal"/>
            </w:pPr>
            <w:r>
              <w:t>Постановление администрации (исполнительно-распорядительного органа) муниципального района "Ферзиковский район" от "__" сентября 2018 года N ___</w:t>
            </w:r>
          </w:p>
        </w:tc>
      </w:tr>
      <w:tr w:rsidR="007268C9">
        <w:tblPrEx>
          <w:tblBorders>
            <w:insideH w:val="single" w:sz="4" w:space="0" w:color="auto"/>
          </w:tblBorders>
        </w:tblPrEx>
        <w:tc>
          <w:tcPr>
            <w:tcW w:w="394" w:type="dxa"/>
          </w:tcPr>
          <w:p w:rsidR="007268C9" w:rsidRDefault="007268C9">
            <w:pPr>
              <w:pStyle w:val="ConsPlusNormal"/>
              <w:jc w:val="center"/>
            </w:pPr>
            <w:r>
              <w:t>5</w:t>
            </w:r>
          </w:p>
        </w:tc>
        <w:tc>
          <w:tcPr>
            <w:tcW w:w="2419" w:type="dxa"/>
          </w:tcPr>
          <w:p w:rsidR="007268C9" w:rsidRDefault="007268C9">
            <w:pPr>
              <w:pStyle w:val="ConsPlusNormal"/>
            </w:pPr>
            <w:r>
              <w:t>Цель ВЦП</w:t>
            </w:r>
          </w:p>
        </w:tc>
        <w:tc>
          <w:tcPr>
            <w:tcW w:w="6248" w:type="dxa"/>
            <w:gridSpan w:val="5"/>
          </w:tcPr>
          <w:p w:rsidR="007268C9" w:rsidRDefault="007268C9">
            <w:pPr>
              <w:pStyle w:val="ConsPlusNormal"/>
            </w:pPr>
            <w:r>
              <w:t>Повышение роли потребительской кооперации в обеспечении населения продовольствием, промышленными товарами, бытовыми услугами и расширение ее деятельности по заготовкам сельскохозяйственных продуктов и сырья в крестьянских (фермерских) и личных подсобных хозяйствах граждан и у других производителей</w:t>
            </w:r>
          </w:p>
        </w:tc>
      </w:tr>
      <w:tr w:rsidR="007268C9">
        <w:tblPrEx>
          <w:tblBorders>
            <w:insideH w:val="single" w:sz="4" w:space="0" w:color="auto"/>
          </w:tblBorders>
        </w:tblPrEx>
        <w:tc>
          <w:tcPr>
            <w:tcW w:w="394" w:type="dxa"/>
          </w:tcPr>
          <w:p w:rsidR="007268C9" w:rsidRDefault="007268C9">
            <w:pPr>
              <w:pStyle w:val="ConsPlusNormal"/>
              <w:jc w:val="center"/>
            </w:pPr>
            <w:r>
              <w:t>6</w:t>
            </w:r>
          </w:p>
        </w:tc>
        <w:tc>
          <w:tcPr>
            <w:tcW w:w="2419" w:type="dxa"/>
          </w:tcPr>
          <w:p w:rsidR="007268C9" w:rsidRDefault="007268C9">
            <w:pPr>
              <w:pStyle w:val="ConsPlusNormal"/>
            </w:pPr>
            <w:r>
              <w:t>Задачи ВЦП</w:t>
            </w:r>
          </w:p>
        </w:tc>
        <w:tc>
          <w:tcPr>
            <w:tcW w:w="6248" w:type="dxa"/>
            <w:gridSpan w:val="5"/>
          </w:tcPr>
          <w:p w:rsidR="007268C9" w:rsidRDefault="007268C9">
            <w:pPr>
              <w:pStyle w:val="ConsPlusNormal"/>
            </w:pPr>
            <w:r>
              <w:t>- Увеличение оборота розничной торговли;</w:t>
            </w:r>
          </w:p>
          <w:p w:rsidR="007268C9" w:rsidRDefault="007268C9">
            <w:pPr>
              <w:pStyle w:val="ConsPlusNormal"/>
            </w:pPr>
            <w:r>
              <w:t>- увеличение оборота общественного питания;</w:t>
            </w:r>
          </w:p>
          <w:p w:rsidR="007268C9" w:rsidRDefault="007268C9">
            <w:pPr>
              <w:pStyle w:val="ConsPlusNormal"/>
            </w:pPr>
            <w:r>
              <w:t>- увеличение объемов закупок сельскохозяйственной продукции и сырья</w:t>
            </w:r>
          </w:p>
        </w:tc>
      </w:tr>
      <w:tr w:rsidR="007268C9">
        <w:tblPrEx>
          <w:tblBorders>
            <w:insideH w:val="single" w:sz="4" w:space="0" w:color="auto"/>
          </w:tblBorders>
        </w:tblPrEx>
        <w:tc>
          <w:tcPr>
            <w:tcW w:w="394" w:type="dxa"/>
          </w:tcPr>
          <w:p w:rsidR="007268C9" w:rsidRDefault="007268C9">
            <w:pPr>
              <w:pStyle w:val="ConsPlusNormal"/>
              <w:jc w:val="center"/>
            </w:pPr>
            <w:r>
              <w:t>7</w:t>
            </w:r>
          </w:p>
        </w:tc>
        <w:tc>
          <w:tcPr>
            <w:tcW w:w="2419" w:type="dxa"/>
          </w:tcPr>
          <w:p w:rsidR="007268C9" w:rsidRDefault="007268C9">
            <w:pPr>
              <w:pStyle w:val="ConsPlusNormal"/>
            </w:pPr>
            <w:r>
              <w:t>Сроки реализации ВЦП</w:t>
            </w:r>
          </w:p>
        </w:tc>
        <w:tc>
          <w:tcPr>
            <w:tcW w:w="6248" w:type="dxa"/>
            <w:gridSpan w:val="5"/>
          </w:tcPr>
          <w:p w:rsidR="007268C9" w:rsidRDefault="007268C9">
            <w:pPr>
              <w:pStyle w:val="ConsPlusNormal"/>
            </w:pPr>
            <w:r>
              <w:t>2019 - 2021 годы</w:t>
            </w:r>
          </w:p>
        </w:tc>
      </w:tr>
      <w:tr w:rsidR="007268C9">
        <w:tblPrEx>
          <w:tblBorders>
            <w:insideH w:val="single" w:sz="4" w:space="0" w:color="auto"/>
          </w:tblBorders>
        </w:tblPrEx>
        <w:tc>
          <w:tcPr>
            <w:tcW w:w="394" w:type="dxa"/>
            <w:vMerge w:val="restart"/>
          </w:tcPr>
          <w:p w:rsidR="007268C9" w:rsidRDefault="007268C9">
            <w:pPr>
              <w:pStyle w:val="ConsPlusNormal"/>
              <w:jc w:val="center"/>
            </w:pPr>
            <w:r>
              <w:t>8</w:t>
            </w:r>
          </w:p>
        </w:tc>
        <w:tc>
          <w:tcPr>
            <w:tcW w:w="2419" w:type="dxa"/>
            <w:vMerge w:val="restart"/>
          </w:tcPr>
          <w:p w:rsidR="007268C9" w:rsidRDefault="007268C9">
            <w:pPr>
              <w:pStyle w:val="ConsPlusNormal"/>
            </w:pPr>
            <w:r>
              <w:t>Целевые индикаторы по годам реализации ВЦП</w:t>
            </w:r>
          </w:p>
        </w:tc>
        <w:tc>
          <w:tcPr>
            <w:tcW w:w="2891" w:type="dxa"/>
            <w:vMerge w:val="restart"/>
          </w:tcPr>
          <w:p w:rsidR="007268C9" w:rsidRDefault="007268C9">
            <w:pPr>
              <w:pStyle w:val="ConsPlusNormal"/>
              <w:jc w:val="center"/>
            </w:pPr>
            <w:r>
              <w:t>Наименование целевого индикатора</w:t>
            </w:r>
          </w:p>
        </w:tc>
        <w:tc>
          <w:tcPr>
            <w:tcW w:w="907" w:type="dxa"/>
            <w:vMerge w:val="restart"/>
          </w:tcPr>
          <w:p w:rsidR="007268C9" w:rsidRDefault="007268C9">
            <w:pPr>
              <w:pStyle w:val="ConsPlusNormal"/>
              <w:jc w:val="center"/>
            </w:pPr>
            <w:r>
              <w:t>Ед. измер.</w:t>
            </w:r>
          </w:p>
        </w:tc>
        <w:tc>
          <w:tcPr>
            <w:tcW w:w="2450" w:type="dxa"/>
            <w:gridSpan w:val="3"/>
          </w:tcPr>
          <w:p w:rsidR="007268C9" w:rsidRDefault="007268C9">
            <w:pPr>
              <w:pStyle w:val="ConsPlusNormal"/>
              <w:jc w:val="center"/>
            </w:pPr>
            <w:r>
              <w:t>Значение целевых индикаторов</w:t>
            </w:r>
          </w:p>
        </w:tc>
      </w:tr>
      <w:tr w:rsidR="007268C9">
        <w:tblPrEx>
          <w:tblBorders>
            <w:insideH w:val="single" w:sz="4" w:space="0" w:color="auto"/>
          </w:tblBorders>
        </w:tblPrEx>
        <w:tc>
          <w:tcPr>
            <w:tcW w:w="394" w:type="dxa"/>
            <w:vMerge/>
          </w:tcPr>
          <w:p w:rsidR="007268C9" w:rsidRDefault="007268C9"/>
        </w:tc>
        <w:tc>
          <w:tcPr>
            <w:tcW w:w="2419" w:type="dxa"/>
            <w:vMerge/>
          </w:tcPr>
          <w:p w:rsidR="007268C9" w:rsidRDefault="007268C9"/>
        </w:tc>
        <w:tc>
          <w:tcPr>
            <w:tcW w:w="2891" w:type="dxa"/>
            <w:vMerge/>
          </w:tcPr>
          <w:p w:rsidR="007268C9" w:rsidRDefault="007268C9"/>
        </w:tc>
        <w:tc>
          <w:tcPr>
            <w:tcW w:w="907" w:type="dxa"/>
            <w:vMerge/>
          </w:tcPr>
          <w:p w:rsidR="007268C9" w:rsidRDefault="007268C9"/>
        </w:tc>
        <w:tc>
          <w:tcPr>
            <w:tcW w:w="854" w:type="dxa"/>
          </w:tcPr>
          <w:p w:rsidR="007268C9" w:rsidRDefault="007268C9">
            <w:pPr>
              <w:pStyle w:val="ConsPlusNormal"/>
              <w:jc w:val="center"/>
            </w:pPr>
            <w:r>
              <w:t xml:space="preserve">2019 </w:t>
            </w:r>
            <w:r>
              <w:lastRenderedPageBreak/>
              <w:t>год</w:t>
            </w:r>
          </w:p>
        </w:tc>
        <w:tc>
          <w:tcPr>
            <w:tcW w:w="859" w:type="dxa"/>
          </w:tcPr>
          <w:p w:rsidR="007268C9" w:rsidRDefault="007268C9">
            <w:pPr>
              <w:pStyle w:val="ConsPlusNormal"/>
              <w:jc w:val="center"/>
            </w:pPr>
            <w:r>
              <w:lastRenderedPageBreak/>
              <w:t xml:space="preserve">2020 </w:t>
            </w:r>
            <w:r>
              <w:lastRenderedPageBreak/>
              <w:t>год</w:t>
            </w:r>
          </w:p>
        </w:tc>
        <w:tc>
          <w:tcPr>
            <w:tcW w:w="737" w:type="dxa"/>
          </w:tcPr>
          <w:p w:rsidR="007268C9" w:rsidRDefault="007268C9">
            <w:pPr>
              <w:pStyle w:val="ConsPlusNormal"/>
              <w:jc w:val="center"/>
            </w:pPr>
            <w:r>
              <w:lastRenderedPageBreak/>
              <w:t xml:space="preserve">2021 </w:t>
            </w:r>
            <w:r>
              <w:lastRenderedPageBreak/>
              <w:t>год</w:t>
            </w:r>
          </w:p>
        </w:tc>
      </w:tr>
      <w:tr w:rsidR="007268C9">
        <w:tblPrEx>
          <w:tblBorders>
            <w:insideH w:val="single" w:sz="4" w:space="0" w:color="auto"/>
          </w:tblBorders>
        </w:tblPrEx>
        <w:tc>
          <w:tcPr>
            <w:tcW w:w="394" w:type="dxa"/>
            <w:vMerge/>
          </w:tcPr>
          <w:p w:rsidR="007268C9" w:rsidRDefault="007268C9"/>
        </w:tc>
        <w:tc>
          <w:tcPr>
            <w:tcW w:w="2419" w:type="dxa"/>
            <w:vMerge/>
          </w:tcPr>
          <w:p w:rsidR="007268C9" w:rsidRDefault="007268C9"/>
        </w:tc>
        <w:tc>
          <w:tcPr>
            <w:tcW w:w="2891" w:type="dxa"/>
          </w:tcPr>
          <w:p w:rsidR="007268C9" w:rsidRDefault="007268C9">
            <w:pPr>
              <w:pStyle w:val="ConsPlusNormal"/>
            </w:pPr>
            <w:r>
              <w:t>Увеличение розничного товарооборота</w:t>
            </w:r>
          </w:p>
        </w:tc>
        <w:tc>
          <w:tcPr>
            <w:tcW w:w="907" w:type="dxa"/>
          </w:tcPr>
          <w:p w:rsidR="007268C9" w:rsidRDefault="007268C9">
            <w:pPr>
              <w:pStyle w:val="ConsPlusNormal"/>
            </w:pPr>
            <w:r>
              <w:t>млн руб.</w:t>
            </w:r>
          </w:p>
        </w:tc>
        <w:tc>
          <w:tcPr>
            <w:tcW w:w="854" w:type="dxa"/>
          </w:tcPr>
          <w:p w:rsidR="007268C9" w:rsidRDefault="007268C9">
            <w:pPr>
              <w:pStyle w:val="ConsPlusNormal"/>
              <w:jc w:val="right"/>
            </w:pPr>
            <w:r>
              <w:t>184,0</w:t>
            </w:r>
          </w:p>
        </w:tc>
        <w:tc>
          <w:tcPr>
            <w:tcW w:w="859" w:type="dxa"/>
          </w:tcPr>
          <w:p w:rsidR="007268C9" w:rsidRDefault="007268C9">
            <w:pPr>
              <w:pStyle w:val="ConsPlusNormal"/>
              <w:jc w:val="right"/>
            </w:pPr>
            <w:r>
              <w:t>185,0</w:t>
            </w:r>
          </w:p>
        </w:tc>
        <w:tc>
          <w:tcPr>
            <w:tcW w:w="737" w:type="dxa"/>
          </w:tcPr>
          <w:p w:rsidR="007268C9" w:rsidRDefault="007268C9">
            <w:pPr>
              <w:pStyle w:val="ConsPlusNormal"/>
              <w:jc w:val="right"/>
            </w:pPr>
            <w:r>
              <w:t>186,0</w:t>
            </w:r>
          </w:p>
        </w:tc>
      </w:tr>
      <w:tr w:rsidR="007268C9">
        <w:tblPrEx>
          <w:tblBorders>
            <w:insideH w:val="single" w:sz="4" w:space="0" w:color="auto"/>
          </w:tblBorders>
        </w:tblPrEx>
        <w:tc>
          <w:tcPr>
            <w:tcW w:w="394" w:type="dxa"/>
            <w:vMerge/>
          </w:tcPr>
          <w:p w:rsidR="007268C9" w:rsidRDefault="007268C9"/>
        </w:tc>
        <w:tc>
          <w:tcPr>
            <w:tcW w:w="2419" w:type="dxa"/>
            <w:vMerge/>
          </w:tcPr>
          <w:p w:rsidR="007268C9" w:rsidRDefault="007268C9"/>
        </w:tc>
        <w:tc>
          <w:tcPr>
            <w:tcW w:w="2891" w:type="dxa"/>
          </w:tcPr>
          <w:p w:rsidR="007268C9" w:rsidRDefault="007268C9">
            <w:pPr>
              <w:pStyle w:val="ConsPlusNormal"/>
            </w:pPr>
            <w:r>
              <w:t>Увеличение оборота общественного питания</w:t>
            </w:r>
          </w:p>
        </w:tc>
        <w:tc>
          <w:tcPr>
            <w:tcW w:w="907" w:type="dxa"/>
          </w:tcPr>
          <w:p w:rsidR="007268C9" w:rsidRDefault="007268C9">
            <w:pPr>
              <w:pStyle w:val="ConsPlusNormal"/>
            </w:pPr>
            <w:r>
              <w:t>млн руб.</w:t>
            </w:r>
          </w:p>
        </w:tc>
        <w:tc>
          <w:tcPr>
            <w:tcW w:w="854" w:type="dxa"/>
          </w:tcPr>
          <w:p w:rsidR="007268C9" w:rsidRDefault="007268C9">
            <w:pPr>
              <w:pStyle w:val="ConsPlusNormal"/>
              <w:jc w:val="right"/>
            </w:pPr>
            <w:r>
              <w:t>13,0</w:t>
            </w:r>
          </w:p>
        </w:tc>
        <w:tc>
          <w:tcPr>
            <w:tcW w:w="859" w:type="dxa"/>
          </w:tcPr>
          <w:p w:rsidR="007268C9" w:rsidRDefault="007268C9">
            <w:pPr>
              <w:pStyle w:val="ConsPlusNormal"/>
              <w:jc w:val="right"/>
            </w:pPr>
            <w:r>
              <w:t>13,5</w:t>
            </w:r>
          </w:p>
        </w:tc>
        <w:tc>
          <w:tcPr>
            <w:tcW w:w="737" w:type="dxa"/>
          </w:tcPr>
          <w:p w:rsidR="007268C9" w:rsidRDefault="007268C9">
            <w:pPr>
              <w:pStyle w:val="ConsPlusNormal"/>
              <w:jc w:val="right"/>
            </w:pPr>
            <w:r>
              <w:t>13,5</w:t>
            </w:r>
          </w:p>
        </w:tc>
      </w:tr>
      <w:tr w:rsidR="007268C9">
        <w:tblPrEx>
          <w:tblBorders>
            <w:insideH w:val="single" w:sz="4" w:space="0" w:color="auto"/>
          </w:tblBorders>
        </w:tblPrEx>
        <w:tc>
          <w:tcPr>
            <w:tcW w:w="394" w:type="dxa"/>
            <w:vMerge/>
          </w:tcPr>
          <w:p w:rsidR="007268C9" w:rsidRDefault="007268C9"/>
        </w:tc>
        <w:tc>
          <w:tcPr>
            <w:tcW w:w="2419" w:type="dxa"/>
            <w:vMerge/>
          </w:tcPr>
          <w:p w:rsidR="007268C9" w:rsidRDefault="007268C9"/>
        </w:tc>
        <w:tc>
          <w:tcPr>
            <w:tcW w:w="2891" w:type="dxa"/>
          </w:tcPr>
          <w:p w:rsidR="007268C9" w:rsidRDefault="007268C9">
            <w:pPr>
              <w:pStyle w:val="ConsPlusNormal"/>
            </w:pPr>
            <w:r>
              <w:t>Увеличение объемов закупок сельскохозяйственной продукции и сырья</w:t>
            </w:r>
          </w:p>
        </w:tc>
        <w:tc>
          <w:tcPr>
            <w:tcW w:w="907" w:type="dxa"/>
          </w:tcPr>
          <w:p w:rsidR="007268C9" w:rsidRDefault="007268C9">
            <w:pPr>
              <w:pStyle w:val="ConsPlusNormal"/>
            </w:pPr>
            <w:r>
              <w:t>млн руб.</w:t>
            </w:r>
          </w:p>
        </w:tc>
        <w:tc>
          <w:tcPr>
            <w:tcW w:w="854" w:type="dxa"/>
          </w:tcPr>
          <w:p w:rsidR="007268C9" w:rsidRDefault="007268C9">
            <w:pPr>
              <w:pStyle w:val="ConsPlusNormal"/>
              <w:jc w:val="right"/>
            </w:pPr>
            <w:r>
              <w:t>14,0</w:t>
            </w:r>
          </w:p>
        </w:tc>
        <w:tc>
          <w:tcPr>
            <w:tcW w:w="859" w:type="dxa"/>
          </w:tcPr>
          <w:p w:rsidR="007268C9" w:rsidRDefault="007268C9">
            <w:pPr>
              <w:pStyle w:val="ConsPlusNormal"/>
              <w:jc w:val="right"/>
            </w:pPr>
            <w:r>
              <w:t>14,5</w:t>
            </w:r>
          </w:p>
        </w:tc>
        <w:tc>
          <w:tcPr>
            <w:tcW w:w="737" w:type="dxa"/>
          </w:tcPr>
          <w:p w:rsidR="007268C9" w:rsidRDefault="007268C9">
            <w:pPr>
              <w:pStyle w:val="ConsPlusNormal"/>
              <w:jc w:val="right"/>
            </w:pPr>
            <w:r>
              <w:t>15,0</w:t>
            </w:r>
          </w:p>
        </w:tc>
      </w:tr>
      <w:tr w:rsidR="007268C9">
        <w:tc>
          <w:tcPr>
            <w:tcW w:w="394" w:type="dxa"/>
            <w:tcBorders>
              <w:bottom w:val="nil"/>
            </w:tcBorders>
          </w:tcPr>
          <w:p w:rsidR="007268C9" w:rsidRDefault="007268C9">
            <w:pPr>
              <w:pStyle w:val="ConsPlusNormal"/>
              <w:jc w:val="center"/>
            </w:pPr>
            <w:r>
              <w:t>9</w:t>
            </w:r>
          </w:p>
        </w:tc>
        <w:tc>
          <w:tcPr>
            <w:tcW w:w="2419" w:type="dxa"/>
            <w:tcBorders>
              <w:bottom w:val="nil"/>
            </w:tcBorders>
          </w:tcPr>
          <w:p w:rsidR="007268C9" w:rsidRDefault="007268C9">
            <w:pPr>
              <w:pStyle w:val="ConsPlusNormal"/>
            </w:pPr>
            <w:r>
              <w:t>Объемы финансирования, всего, в том числе по годам</w:t>
            </w:r>
          </w:p>
        </w:tc>
        <w:tc>
          <w:tcPr>
            <w:tcW w:w="6248" w:type="dxa"/>
            <w:gridSpan w:val="5"/>
            <w:tcBorders>
              <w:bottom w:val="nil"/>
            </w:tcBorders>
          </w:tcPr>
          <w:p w:rsidR="007268C9" w:rsidRDefault="007268C9">
            <w:pPr>
              <w:pStyle w:val="ConsPlusNormal"/>
            </w:pPr>
            <w:r>
              <w:t>2019 год - 3990,0 тыс. руб. (собственные средства - 2550,0 тыс. руб.; средства бюджета МР "Ферзиковский район" - 1440,0 тыс. руб.);</w:t>
            </w:r>
          </w:p>
          <w:p w:rsidR="007268C9" w:rsidRDefault="007268C9">
            <w:pPr>
              <w:pStyle w:val="ConsPlusNormal"/>
            </w:pPr>
            <w:r>
              <w:t>2020 год - 5630,0 тыс. руб. (собственные средства - 4580,0 тыс. руб.; средства бюджета МР "Ферзиковский район" - 1050,0 тыс. руб.);</w:t>
            </w:r>
          </w:p>
          <w:p w:rsidR="007268C9" w:rsidRDefault="007268C9">
            <w:pPr>
              <w:pStyle w:val="ConsPlusNormal"/>
            </w:pPr>
            <w:r>
              <w:t>2021 год - 3430,0 тыс. руб. (собственные средства - 2830 тыс. руб.; средства бюджета МР "Ферзиковский район" - 600,0 тыс. руб.)</w:t>
            </w:r>
          </w:p>
        </w:tc>
      </w:tr>
      <w:tr w:rsidR="007268C9">
        <w:tc>
          <w:tcPr>
            <w:tcW w:w="9061" w:type="dxa"/>
            <w:gridSpan w:val="7"/>
            <w:tcBorders>
              <w:top w:val="nil"/>
            </w:tcBorders>
          </w:tcPr>
          <w:p w:rsidR="007268C9" w:rsidRDefault="007268C9">
            <w:pPr>
              <w:pStyle w:val="ConsPlusNormal"/>
              <w:jc w:val="both"/>
            </w:pPr>
            <w:r>
              <w:t xml:space="preserve">(п. 9 в ред. </w:t>
            </w:r>
            <w:hyperlink r:id="rId17" w:history="1">
              <w:r>
                <w:rPr>
                  <w:color w:val="0000FF"/>
                </w:rPr>
                <w:t>Постановления</w:t>
              </w:r>
            </w:hyperlink>
            <w:r>
              <w:t xml:space="preserve"> администрации муниципального района "Ферзиковский район" от 13.10.2020 N 472)</w:t>
            </w:r>
          </w:p>
        </w:tc>
      </w:tr>
    </w:tbl>
    <w:p w:rsidR="007268C9" w:rsidRDefault="007268C9">
      <w:pPr>
        <w:pStyle w:val="ConsPlusNormal"/>
        <w:jc w:val="both"/>
      </w:pPr>
    </w:p>
    <w:p w:rsidR="007268C9" w:rsidRDefault="007268C9">
      <w:pPr>
        <w:pStyle w:val="ConsPlusTitle"/>
        <w:jc w:val="center"/>
        <w:outlineLvl w:val="1"/>
      </w:pPr>
      <w:r>
        <w:t>1. Характеристика развития потребительской кооперации</w:t>
      </w:r>
    </w:p>
    <w:p w:rsidR="007268C9" w:rsidRDefault="007268C9">
      <w:pPr>
        <w:pStyle w:val="ConsPlusTitle"/>
        <w:jc w:val="center"/>
      </w:pPr>
      <w:r>
        <w:t>в Ферзиковском районе</w:t>
      </w:r>
    </w:p>
    <w:p w:rsidR="007268C9" w:rsidRDefault="007268C9">
      <w:pPr>
        <w:pStyle w:val="ConsPlusNormal"/>
        <w:jc w:val="both"/>
      </w:pPr>
    </w:p>
    <w:p w:rsidR="007268C9" w:rsidRDefault="007268C9">
      <w:pPr>
        <w:pStyle w:val="ConsPlusNormal"/>
        <w:ind w:firstLine="540"/>
        <w:jc w:val="both"/>
      </w:pPr>
      <w:r>
        <w:t xml:space="preserve">Деятельность потребительской кооперации регламентируется Гражданским </w:t>
      </w:r>
      <w:hyperlink r:id="rId18" w:history="1">
        <w:r>
          <w:rPr>
            <w:color w:val="0000FF"/>
          </w:rPr>
          <w:t>кодексом</w:t>
        </w:r>
      </w:hyperlink>
      <w:r>
        <w:t xml:space="preserve"> Российской Федерации, </w:t>
      </w:r>
      <w:hyperlink r:id="rId19" w:history="1">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(с изменениями, внесенными Федеральными законами от 11 июля 1997 года N 97-ФЗ; от 28 апреля 2000 года N 54-ФЗ и от 21 марта 2002 года N 31-ФЗ). Согласно </w:t>
      </w:r>
      <w:hyperlink r:id="rId20" w:history="1">
        <w:r>
          <w:rPr>
            <w:color w:val="0000FF"/>
          </w:rPr>
          <w:t>статье 116</w:t>
        </w:r>
      </w:hyperlink>
      <w:r>
        <w:t xml:space="preserve"> Гражданского кодекса Российской Федерации "О потребительской кооперации (потребительских обществах, их союзах)" потребительские общества и их союзы являются некоммерческими организациями. Они созданы и осуществляют свою деятельность для удовлетворения материальных и иных потребностей их членов. Для выполнения своих уставных обязательств потребительские общества самостоятельно организуют хозяйственную деятельность.</w:t>
      </w:r>
    </w:p>
    <w:p w:rsidR="007268C9" w:rsidRDefault="007268C9">
      <w:pPr>
        <w:pStyle w:val="ConsPlusNormal"/>
        <w:spacing w:before="220"/>
        <w:ind w:firstLine="540"/>
        <w:jc w:val="both"/>
      </w:pPr>
      <w:r>
        <w:t>Исторически сложилось так, что потребительские общества обслуживают не только пайщиков, но и других жителей сельских поселений. Ферзиковское районное потребительское общество (далее по тексту - Ферзиковское Райпо) входит в состав Калужского областного союза потребительских обществ.</w:t>
      </w:r>
    </w:p>
    <w:p w:rsidR="007268C9" w:rsidRDefault="007268C9">
      <w:pPr>
        <w:pStyle w:val="ConsPlusNormal"/>
        <w:spacing w:before="220"/>
        <w:ind w:firstLine="540"/>
        <w:jc w:val="both"/>
      </w:pPr>
      <w:r>
        <w:t>В системе потребительской кооперации Ферзиковского района занято 80 человек.</w:t>
      </w:r>
    </w:p>
    <w:p w:rsidR="007268C9" w:rsidRDefault="007268C9">
      <w:pPr>
        <w:pStyle w:val="ConsPlusNormal"/>
        <w:spacing w:before="220"/>
        <w:ind w:firstLine="540"/>
        <w:jc w:val="both"/>
      </w:pPr>
      <w:r>
        <w:t>Основные направления хозяйственной деятельности:</w:t>
      </w:r>
    </w:p>
    <w:p w:rsidR="007268C9" w:rsidRDefault="007268C9">
      <w:pPr>
        <w:pStyle w:val="ConsPlusNormal"/>
        <w:spacing w:before="220"/>
        <w:ind w:firstLine="540"/>
        <w:jc w:val="both"/>
      </w:pPr>
      <w:r>
        <w:t>- заготовительная деятельность:</w:t>
      </w:r>
    </w:p>
    <w:p w:rsidR="007268C9" w:rsidRDefault="007268C9">
      <w:pPr>
        <w:pStyle w:val="ConsPlusNormal"/>
        <w:spacing w:before="220"/>
        <w:ind w:firstLine="540"/>
        <w:jc w:val="both"/>
      </w:pPr>
      <w:r>
        <w:t>- розничная торговля;</w:t>
      </w:r>
    </w:p>
    <w:p w:rsidR="007268C9" w:rsidRDefault="007268C9">
      <w:pPr>
        <w:pStyle w:val="ConsPlusNormal"/>
        <w:spacing w:before="220"/>
        <w:ind w:firstLine="540"/>
        <w:jc w:val="both"/>
      </w:pPr>
      <w:r>
        <w:t>- общественное питание;</w:t>
      </w:r>
    </w:p>
    <w:p w:rsidR="007268C9" w:rsidRDefault="007268C9">
      <w:pPr>
        <w:pStyle w:val="ConsPlusNormal"/>
        <w:spacing w:before="220"/>
        <w:ind w:firstLine="540"/>
        <w:jc w:val="both"/>
      </w:pPr>
      <w:r>
        <w:lastRenderedPageBreak/>
        <w:t>- бытовое обслуживание населения.</w:t>
      </w:r>
    </w:p>
    <w:p w:rsidR="007268C9" w:rsidRDefault="007268C9">
      <w:pPr>
        <w:pStyle w:val="ConsPlusNormal"/>
        <w:spacing w:before="220"/>
        <w:ind w:firstLine="540"/>
        <w:jc w:val="both"/>
      </w:pPr>
      <w:r>
        <w:t>Программа позволит повысить эффективность участия организаций потребительской кооперации в решении социальных проблем сельских жителей Ферзиковского района. Деятельность организаций потребительской кооперации направлена на повышение качества жизни сельского населения за счет гарантированного обеспечения товарами и услугами, сбыта сельскохозяйственной продукции и сырья, создания дополнительных рабочих мест, увеличения доходов от личного подсобного хозяйства, решения других вопросов, в том числе по развитию социальной инфраструктуры села.</w:t>
      </w:r>
    </w:p>
    <w:p w:rsidR="007268C9" w:rsidRDefault="007268C9">
      <w:pPr>
        <w:pStyle w:val="ConsPlusNormal"/>
        <w:spacing w:before="220"/>
        <w:ind w:firstLine="540"/>
        <w:jc w:val="both"/>
      </w:pPr>
      <w:r>
        <w:t>Потребительская кооперация вносит ощутимый вклад в экономику и продовольственное обеспечение жителей Ферзиковского района. Совокупный оборот деятельности Ферзиковского Райпо за 2017 год составил 196328 тыс. рублей, в том числе: оборот розничной торговли - 183319 тыс. рублей (93,2%), оборот общественного питания - 13009 тыс. рублей (6,6%), заготовительный оборот - 13717 тыс. рублей (7%), платные услуги населению - 2320 тыс. рублей (1,2%).</w:t>
      </w:r>
    </w:p>
    <w:p w:rsidR="007268C9" w:rsidRDefault="007268C9">
      <w:pPr>
        <w:pStyle w:val="ConsPlusNormal"/>
        <w:spacing w:before="220"/>
        <w:ind w:firstLine="540"/>
        <w:jc w:val="both"/>
      </w:pPr>
      <w:r>
        <w:t>Организации потребительской кооперации за 2017 год уплатили налогов и сборов на сумму 11113 тыс. рублей.</w:t>
      </w:r>
    </w:p>
    <w:p w:rsidR="007268C9" w:rsidRDefault="007268C9">
      <w:pPr>
        <w:pStyle w:val="ConsPlusNormal"/>
        <w:spacing w:before="220"/>
        <w:ind w:firstLine="540"/>
        <w:jc w:val="both"/>
      </w:pPr>
      <w:r>
        <w:t>Больше половины объемов хозяйственной деятельности организаций потребительской кооперации дает розничная торговля. За 2017 год продано товаров на сумму 183319 тыс. рублей.</w:t>
      </w:r>
    </w:p>
    <w:p w:rsidR="007268C9" w:rsidRDefault="007268C9">
      <w:pPr>
        <w:pStyle w:val="ConsPlusNormal"/>
        <w:spacing w:before="220"/>
        <w:ind w:firstLine="540"/>
        <w:jc w:val="both"/>
      </w:pPr>
      <w:r>
        <w:t>На балансе предприятий потребительской кооперации района числятся 16 магазинов, из них 9 - в сельских поселениях вне районного центра, в т.ч. 8 - расположенных свыше 11 км от пункта получения товаров первой необходимости. Малочисленные сельские поселения обслуживаются автомагазинами Ферзиковского Райпо.</w:t>
      </w:r>
    </w:p>
    <w:p w:rsidR="007268C9" w:rsidRDefault="007268C9">
      <w:pPr>
        <w:pStyle w:val="ConsPlusNormal"/>
        <w:spacing w:before="220"/>
        <w:ind w:firstLine="540"/>
        <w:jc w:val="both"/>
      </w:pPr>
      <w:r>
        <w:t>Несмотря на то, что данный вид торговли является убыточным, Ферзиковское Райпо осуществляет обеспечение продуктами питания сельских жителей с автолавок.</w:t>
      </w:r>
    </w:p>
    <w:p w:rsidR="007268C9" w:rsidRDefault="007268C9">
      <w:pPr>
        <w:pStyle w:val="ConsPlusNormal"/>
        <w:spacing w:before="220"/>
        <w:ind w:firstLine="540"/>
        <w:jc w:val="both"/>
      </w:pPr>
      <w:r>
        <w:t>Низкая покупательная способность сельского населения, доставка товаров в магазины, расположенные в отдаленных и труднодоступных населенных пунктах, содержание убыточных сельских магазинов негативно сказываются на финансовых результатах деятельности организаций потребительской кооперации. Из 9 магазинов, расположенных в сельских поселениях, в настоящее время 4 убыточных, так как реализуют товары по тем же розничным ценам, что и в районном центре. Расходы по доставке товаров в магазины, расположенные в сельских поселениях на расстоянии свыше 11 километров от пункта их получения, в отдаленных и труднодоступных местностях, ежегодно составляют более 1,5 млн рублей.</w:t>
      </w:r>
    </w:p>
    <w:p w:rsidR="007268C9" w:rsidRDefault="007268C9">
      <w:pPr>
        <w:pStyle w:val="ConsPlusNormal"/>
        <w:spacing w:before="220"/>
        <w:ind w:firstLine="540"/>
        <w:jc w:val="both"/>
      </w:pPr>
      <w:r>
        <w:t>Дальнейшее развитие торговой деятельности потребительской кооперации в сельской местности сдерживается следующими факторами:</w:t>
      </w:r>
    </w:p>
    <w:p w:rsidR="007268C9" w:rsidRDefault="007268C9">
      <w:pPr>
        <w:pStyle w:val="ConsPlusNormal"/>
        <w:spacing w:before="220"/>
        <w:ind w:firstLine="540"/>
        <w:jc w:val="both"/>
      </w:pPr>
      <w:r>
        <w:t>- значительные транспортные издержки;</w:t>
      </w:r>
    </w:p>
    <w:p w:rsidR="007268C9" w:rsidRDefault="007268C9">
      <w:pPr>
        <w:pStyle w:val="ConsPlusNormal"/>
        <w:spacing w:before="220"/>
        <w:ind w:firstLine="540"/>
        <w:jc w:val="both"/>
      </w:pPr>
      <w:r>
        <w:t>- низкая платежеспособность населения.</w:t>
      </w:r>
    </w:p>
    <w:p w:rsidR="007268C9" w:rsidRDefault="007268C9">
      <w:pPr>
        <w:pStyle w:val="ConsPlusNormal"/>
        <w:spacing w:before="220"/>
        <w:ind w:firstLine="540"/>
        <w:jc w:val="both"/>
      </w:pPr>
      <w:r>
        <w:t>В Ферзиковском Райпо материально-техническая база розничной торговли требует проведения более интенсивной модернизации. За последние пять лет общий объем собственных средств потребительского общества, направленных на модернизацию, составил порядка 8733 тыс. рублей. Потребительским обществом приобретается современное торговое и холодильное оборудование, проводятся реконструкции и ремонт торговых залов магазинов. Проведение этих мероприятий способствует значительному росту объемов и, соответственно, доходов.</w:t>
      </w:r>
    </w:p>
    <w:p w:rsidR="007268C9" w:rsidRDefault="007268C9">
      <w:pPr>
        <w:pStyle w:val="ConsPlusNormal"/>
        <w:spacing w:before="220"/>
        <w:ind w:firstLine="540"/>
        <w:jc w:val="both"/>
      </w:pPr>
      <w:r>
        <w:t>Кроме того, потребительская кооперация оказывает дополнительные услуги населению. Объем платных услуг населению за 2017 год составил 2320 тыс. рублей, в том числе бытовых услуг - 460 тыс. рублей.</w:t>
      </w:r>
    </w:p>
    <w:p w:rsidR="007268C9" w:rsidRDefault="007268C9">
      <w:pPr>
        <w:pStyle w:val="ConsPlusNormal"/>
        <w:spacing w:before="220"/>
        <w:ind w:firstLine="540"/>
        <w:jc w:val="both"/>
      </w:pPr>
      <w:r>
        <w:lastRenderedPageBreak/>
        <w:t>Заготовительная отрасль потребительской кооперации всегда имела приоритетное значение. Предприятиями этой отрасли района производятся закупки картофеля, мяса, овощей, плодов и других видов продукции. За 2017 год закуплено сельскохозяйственной продукции и сырья у всех товаропроизводителей на сумму 13717 тыс. рублей. Потребительское общество реализует сельхозпродукцию на рынках, в собственных магазинах, участвует в областных сельскохозяйственных ярмарках.</w:t>
      </w:r>
    </w:p>
    <w:p w:rsidR="007268C9" w:rsidRDefault="007268C9">
      <w:pPr>
        <w:pStyle w:val="ConsPlusNormal"/>
        <w:spacing w:before="220"/>
        <w:ind w:firstLine="540"/>
        <w:jc w:val="both"/>
      </w:pPr>
      <w:r>
        <w:t>Вместе с тем недостаток собственных финансовых ресурсов сдерживает дальнейшее развитие заготовительной отрасли. Поэтому реализуемые мероприятия на данном этапе не могут решить существенную проблему сбыта сельскохозяйственной продукции личными подсобными и крестьянскими (фермерскими) хозяйствами района.</w:t>
      </w:r>
    </w:p>
    <w:p w:rsidR="007268C9" w:rsidRDefault="007268C9">
      <w:pPr>
        <w:pStyle w:val="ConsPlusNormal"/>
        <w:spacing w:before="220"/>
        <w:ind w:firstLine="540"/>
        <w:jc w:val="both"/>
      </w:pPr>
      <w:r>
        <w:t>Для обеспечения максимальной закупки всей товарной продукции, производимой личными подсобными хозяйствами Ферзиковского района, необходимо создать производственную инфраструктуру по первичной обработке, переработке и хранению сельскохозяйственной продукции и сырья.</w:t>
      </w:r>
    </w:p>
    <w:p w:rsidR="007268C9" w:rsidRDefault="007268C9">
      <w:pPr>
        <w:pStyle w:val="ConsPlusNormal"/>
        <w:spacing w:before="220"/>
        <w:ind w:firstLine="540"/>
        <w:jc w:val="both"/>
      </w:pPr>
      <w:r>
        <w:t>В целях стимулирования развития деятельности потребительской кооперации, в том числе и в сельских поселениях, в рамках реализации программных мероприятий планируется оказание государственной поддержки заготовительной деятельности. Достижение поставленных целей и решение задач, направленных на дальнейшее развитие потребительской кооперации, будут способствовать выполнению запланированных целевых показателей.</w:t>
      </w:r>
    </w:p>
    <w:p w:rsidR="007268C9" w:rsidRDefault="007268C9">
      <w:pPr>
        <w:pStyle w:val="ConsPlusNormal"/>
        <w:jc w:val="both"/>
      </w:pPr>
    </w:p>
    <w:p w:rsidR="007268C9" w:rsidRDefault="007268C9">
      <w:pPr>
        <w:pStyle w:val="ConsPlusTitle"/>
        <w:jc w:val="center"/>
        <w:outlineLvl w:val="1"/>
      </w:pPr>
      <w:r>
        <w:t>2. Основные цели и задачи ВЦП</w:t>
      </w:r>
    </w:p>
    <w:p w:rsidR="007268C9" w:rsidRDefault="007268C9">
      <w:pPr>
        <w:pStyle w:val="ConsPlusNormal"/>
        <w:jc w:val="both"/>
      </w:pPr>
    </w:p>
    <w:p w:rsidR="007268C9" w:rsidRDefault="007268C9">
      <w:pPr>
        <w:pStyle w:val="ConsPlusNormal"/>
        <w:ind w:firstLine="540"/>
        <w:jc w:val="both"/>
      </w:pPr>
      <w:r>
        <w:t>Основная цель ВЦП:</w:t>
      </w:r>
    </w:p>
    <w:p w:rsidR="007268C9" w:rsidRDefault="007268C9">
      <w:pPr>
        <w:pStyle w:val="ConsPlusNormal"/>
        <w:spacing w:before="220"/>
        <w:ind w:firstLine="540"/>
        <w:jc w:val="both"/>
      </w:pPr>
      <w:r>
        <w:t>повышение роли потребительской кооперации в обеспечении населения продовольствием, промышленными товарами, бытовыми услугами и расширение ее деятельности по заготовкам сельскохозяйственных продуктов и сырья в крестьянских (фермерских) и личных подсобных хозяйствах граждан и у других производителей.</w:t>
      </w:r>
    </w:p>
    <w:p w:rsidR="007268C9" w:rsidRDefault="007268C9">
      <w:pPr>
        <w:pStyle w:val="ConsPlusNormal"/>
        <w:spacing w:before="220"/>
        <w:ind w:firstLine="540"/>
        <w:jc w:val="both"/>
      </w:pPr>
      <w:r>
        <w:t>Задачи ВЦП:</w:t>
      </w:r>
    </w:p>
    <w:p w:rsidR="007268C9" w:rsidRDefault="007268C9">
      <w:pPr>
        <w:pStyle w:val="ConsPlusNormal"/>
        <w:spacing w:before="220"/>
        <w:ind w:firstLine="540"/>
        <w:jc w:val="both"/>
      </w:pPr>
      <w:r>
        <w:t>- увеличение оборота розничной торговли;</w:t>
      </w:r>
    </w:p>
    <w:p w:rsidR="007268C9" w:rsidRDefault="007268C9">
      <w:pPr>
        <w:pStyle w:val="ConsPlusNormal"/>
        <w:spacing w:before="220"/>
        <w:ind w:firstLine="540"/>
        <w:jc w:val="both"/>
      </w:pPr>
      <w:r>
        <w:t>- увеличение оборота общественного питания;</w:t>
      </w:r>
    </w:p>
    <w:p w:rsidR="007268C9" w:rsidRDefault="007268C9">
      <w:pPr>
        <w:pStyle w:val="ConsPlusNormal"/>
        <w:spacing w:before="220"/>
        <w:ind w:firstLine="540"/>
        <w:jc w:val="both"/>
      </w:pPr>
      <w:r>
        <w:t>- увеличение объемов закупок сельскохозяйственной продукции и сырья.</w:t>
      </w:r>
    </w:p>
    <w:p w:rsidR="007268C9" w:rsidRDefault="007268C9">
      <w:pPr>
        <w:pStyle w:val="ConsPlusNormal"/>
        <w:jc w:val="both"/>
      </w:pPr>
    </w:p>
    <w:p w:rsidR="007268C9" w:rsidRDefault="007268C9">
      <w:pPr>
        <w:pStyle w:val="ConsPlusTitle"/>
        <w:jc w:val="center"/>
        <w:outlineLvl w:val="1"/>
      </w:pPr>
      <w:r>
        <w:t>3. Сроки реализации ВЦП</w:t>
      </w:r>
    </w:p>
    <w:p w:rsidR="007268C9" w:rsidRDefault="007268C9">
      <w:pPr>
        <w:pStyle w:val="ConsPlusNormal"/>
        <w:jc w:val="both"/>
      </w:pPr>
    </w:p>
    <w:p w:rsidR="007268C9" w:rsidRDefault="007268C9">
      <w:pPr>
        <w:pStyle w:val="ConsPlusNormal"/>
        <w:ind w:firstLine="540"/>
        <w:jc w:val="both"/>
      </w:pPr>
      <w:r>
        <w:t>Реализация ВЦП рассчитана на 2019 - 2021 годы.</w:t>
      </w:r>
    </w:p>
    <w:p w:rsidR="007268C9" w:rsidRDefault="007268C9">
      <w:pPr>
        <w:pStyle w:val="ConsPlusNormal"/>
        <w:jc w:val="both"/>
      </w:pPr>
    </w:p>
    <w:p w:rsidR="007268C9" w:rsidRDefault="007268C9">
      <w:pPr>
        <w:pStyle w:val="ConsPlusTitle"/>
        <w:jc w:val="center"/>
        <w:outlineLvl w:val="1"/>
      </w:pPr>
      <w:r>
        <w:t>4. Целевые индикаторы</w:t>
      </w:r>
    </w:p>
    <w:p w:rsidR="007268C9" w:rsidRDefault="007268C9">
      <w:pPr>
        <w:pStyle w:val="ConsPlusNormal"/>
        <w:jc w:val="both"/>
      </w:pPr>
    </w:p>
    <w:p w:rsidR="007268C9" w:rsidRDefault="007268C9">
      <w:pPr>
        <w:pStyle w:val="ConsPlusNormal"/>
        <w:ind w:firstLine="540"/>
        <w:jc w:val="both"/>
      </w:pPr>
      <w:r>
        <w:t>Оценка эффективности ВЦП будет осуществляться с применением следующих целевых индикаторов:</w:t>
      </w:r>
    </w:p>
    <w:p w:rsidR="007268C9" w:rsidRDefault="00726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04"/>
        <w:gridCol w:w="794"/>
        <w:gridCol w:w="850"/>
        <w:gridCol w:w="840"/>
        <w:gridCol w:w="826"/>
      </w:tblGrid>
      <w:tr w:rsidR="007268C9">
        <w:tc>
          <w:tcPr>
            <w:tcW w:w="4365" w:type="dxa"/>
            <w:vMerge w:val="restart"/>
          </w:tcPr>
          <w:p w:rsidR="007268C9" w:rsidRDefault="007268C9">
            <w:pPr>
              <w:pStyle w:val="ConsPlusNormal"/>
              <w:jc w:val="center"/>
            </w:pPr>
            <w:r>
              <w:t>Наименование целевого индикатора</w:t>
            </w:r>
          </w:p>
        </w:tc>
        <w:tc>
          <w:tcPr>
            <w:tcW w:w="1304" w:type="dxa"/>
            <w:vMerge w:val="restart"/>
          </w:tcPr>
          <w:p w:rsidR="007268C9" w:rsidRDefault="007268C9">
            <w:pPr>
              <w:pStyle w:val="ConsPlusNormal"/>
              <w:jc w:val="center"/>
            </w:pPr>
            <w:r>
              <w:t>Факт 2017 года, млн руб.</w:t>
            </w:r>
          </w:p>
        </w:tc>
        <w:tc>
          <w:tcPr>
            <w:tcW w:w="794" w:type="dxa"/>
            <w:vMerge w:val="restart"/>
          </w:tcPr>
          <w:p w:rsidR="007268C9" w:rsidRDefault="007268C9">
            <w:pPr>
              <w:pStyle w:val="ConsPlusNormal"/>
              <w:jc w:val="center"/>
            </w:pPr>
            <w:r>
              <w:t>Ед. изм.</w:t>
            </w:r>
          </w:p>
        </w:tc>
        <w:tc>
          <w:tcPr>
            <w:tcW w:w="2516" w:type="dxa"/>
            <w:gridSpan w:val="3"/>
          </w:tcPr>
          <w:p w:rsidR="007268C9" w:rsidRDefault="007268C9">
            <w:pPr>
              <w:pStyle w:val="ConsPlusNormal"/>
              <w:jc w:val="center"/>
            </w:pPr>
            <w:r>
              <w:t>Значения целевых индикаторов</w:t>
            </w:r>
          </w:p>
        </w:tc>
      </w:tr>
      <w:tr w:rsidR="007268C9">
        <w:tc>
          <w:tcPr>
            <w:tcW w:w="4365" w:type="dxa"/>
            <w:vMerge/>
          </w:tcPr>
          <w:p w:rsidR="007268C9" w:rsidRDefault="007268C9"/>
        </w:tc>
        <w:tc>
          <w:tcPr>
            <w:tcW w:w="1304" w:type="dxa"/>
            <w:vMerge/>
          </w:tcPr>
          <w:p w:rsidR="007268C9" w:rsidRDefault="007268C9"/>
        </w:tc>
        <w:tc>
          <w:tcPr>
            <w:tcW w:w="794" w:type="dxa"/>
            <w:vMerge/>
          </w:tcPr>
          <w:p w:rsidR="007268C9" w:rsidRDefault="007268C9"/>
        </w:tc>
        <w:tc>
          <w:tcPr>
            <w:tcW w:w="850" w:type="dxa"/>
          </w:tcPr>
          <w:p w:rsidR="007268C9" w:rsidRDefault="007268C9">
            <w:pPr>
              <w:pStyle w:val="ConsPlusNormal"/>
              <w:jc w:val="center"/>
            </w:pPr>
            <w:r>
              <w:t>2019 год</w:t>
            </w:r>
          </w:p>
        </w:tc>
        <w:tc>
          <w:tcPr>
            <w:tcW w:w="840" w:type="dxa"/>
          </w:tcPr>
          <w:p w:rsidR="007268C9" w:rsidRDefault="007268C9">
            <w:pPr>
              <w:pStyle w:val="ConsPlusNormal"/>
              <w:jc w:val="center"/>
            </w:pPr>
            <w:r>
              <w:t>2020 год</w:t>
            </w:r>
          </w:p>
        </w:tc>
        <w:tc>
          <w:tcPr>
            <w:tcW w:w="826" w:type="dxa"/>
          </w:tcPr>
          <w:p w:rsidR="007268C9" w:rsidRDefault="007268C9">
            <w:pPr>
              <w:pStyle w:val="ConsPlusNormal"/>
              <w:jc w:val="center"/>
            </w:pPr>
            <w:r>
              <w:t>2021 год</w:t>
            </w:r>
          </w:p>
        </w:tc>
      </w:tr>
      <w:tr w:rsidR="007268C9">
        <w:tc>
          <w:tcPr>
            <w:tcW w:w="4365" w:type="dxa"/>
          </w:tcPr>
          <w:p w:rsidR="007268C9" w:rsidRDefault="007268C9">
            <w:pPr>
              <w:pStyle w:val="ConsPlusNormal"/>
            </w:pPr>
            <w:r>
              <w:lastRenderedPageBreak/>
              <w:t>Увеличение розничного товарооборота</w:t>
            </w:r>
          </w:p>
        </w:tc>
        <w:tc>
          <w:tcPr>
            <w:tcW w:w="1304" w:type="dxa"/>
          </w:tcPr>
          <w:p w:rsidR="007268C9" w:rsidRDefault="007268C9">
            <w:pPr>
              <w:pStyle w:val="ConsPlusNormal"/>
              <w:jc w:val="right"/>
            </w:pPr>
            <w:r>
              <w:t>183,3</w:t>
            </w:r>
          </w:p>
        </w:tc>
        <w:tc>
          <w:tcPr>
            <w:tcW w:w="794" w:type="dxa"/>
          </w:tcPr>
          <w:p w:rsidR="007268C9" w:rsidRDefault="007268C9">
            <w:pPr>
              <w:pStyle w:val="ConsPlusNormal"/>
            </w:pPr>
            <w:r>
              <w:t>млн руб.</w:t>
            </w:r>
          </w:p>
        </w:tc>
        <w:tc>
          <w:tcPr>
            <w:tcW w:w="850" w:type="dxa"/>
          </w:tcPr>
          <w:p w:rsidR="007268C9" w:rsidRDefault="007268C9">
            <w:pPr>
              <w:pStyle w:val="ConsPlusNormal"/>
              <w:jc w:val="right"/>
            </w:pPr>
            <w:r>
              <w:t>184,0</w:t>
            </w:r>
          </w:p>
        </w:tc>
        <w:tc>
          <w:tcPr>
            <w:tcW w:w="840" w:type="dxa"/>
          </w:tcPr>
          <w:p w:rsidR="007268C9" w:rsidRDefault="007268C9">
            <w:pPr>
              <w:pStyle w:val="ConsPlusNormal"/>
              <w:jc w:val="right"/>
            </w:pPr>
            <w:r>
              <w:t>185,0</w:t>
            </w:r>
          </w:p>
        </w:tc>
        <w:tc>
          <w:tcPr>
            <w:tcW w:w="826" w:type="dxa"/>
          </w:tcPr>
          <w:p w:rsidR="007268C9" w:rsidRDefault="007268C9">
            <w:pPr>
              <w:pStyle w:val="ConsPlusNormal"/>
              <w:jc w:val="right"/>
            </w:pPr>
            <w:r>
              <w:t>186,0</w:t>
            </w:r>
          </w:p>
        </w:tc>
      </w:tr>
      <w:tr w:rsidR="007268C9">
        <w:tc>
          <w:tcPr>
            <w:tcW w:w="4365" w:type="dxa"/>
          </w:tcPr>
          <w:p w:rsidR="007268C9" w:rsidRDefault="007268C9">
            <w:pPr>
              <w:pStyle w:val="ConsPlusNormal"/>
            </w:pPr>
            <w:r>
              <w:t>Увеличение оборота общественного питания</w:t>
            </w:r>
          </w:p>
        </w:tc>
        <w:tc>
          <w:tcPr>
            <w:tcW w:w="1304" w:type="dxa"/>
          </w:tcPr>
          <w:p w:rsidR="007268C9" w:rsidRDefault="007268C9">
            <w:pPr>
              <w:pStyle w:val="ConsPlusNormal"/>
              <w:jc w:val="right"/>
            </w:pPr>
            <w:r>
              <w:t>13,0</w:t>
            </w:r>
          </w:p>
        </w:tc>
        <w:tc>
          <w:tcPr>
            <w:tcW w:w="794" w:type="dxa"/>
          </w:tcPr>
          <w:p w:rsidR="007268C9" w:rsidRDefault="007268C9">
            <w:pPr>
              <w:pStyle w:val="ConsPlusNormal"/>
            </w:pPr>
            <w:r>
              <w:t>млн руб.</w:t>
            </w:r>
          </w:p>
        </w:tc>
        <w:tc>
          <w:tcPr>
            <w:tcW w:w="850" w:type="dxa"/>
          </w:tcPr>
          <w:p w:rsidR="007268C9" w:rsidRDefault="007268C9">
            <w:pPr>
              <w:pStyle w:val="ConsPlusNormal"/>
              <w:jc w:val="right"/>
            </w:pPr>
            <w:r>
              <w:t>13,0</w:t>
            </w:r>
          </w:p>
        </w:tc>
        <w:tc>
          <w:tcPr>
            <w:tcW w:w="840" w:type="dxa"/>
          </w:tcPr>
          <w:p w:rsidR="007268C9" w:rsidRDefault="007268C9">
            <w:pPr>
              <w:pStyle w:val="ConsPlusNormal"/>
              <w:jc w:val="right"/>
            </w:pPr>
            <w:r>
              <w:t>13,5</w:t>
            </w:r>
          </w:p>
        </w:tc>
        <w:tc>
          <w:tcPr>
            <w:tcW w:w="826" w:type="dxa"/>
          </w:tcPr>
          <w:p w:rsidR="007268C9" w:rsidRDefault="007268C9">
            <w:pPr>
              <w:pStyle w:val="ConsPlusNormal"/>
              <w:jc w:val="right"/>
            </w:pPr>
            <w:r>
              <w:t>13,5</w:t>
            </w:r>
          </w:p>
        </w:tc>
      </w:tr>
      <w:tr w:rsidR="007268C9">
        <w:tc>
          <w:tcPr>
            <w:tcW w:w="4365" w:type="dxa"/>
          </w:tcPr>
          <w:p w:rsidR="007268C9" w:rsidRDefault="007268C9">
            <w:pPr>
              <w:pStyle w:val="ConsPlusNormal"/>
            </w:pPr>
            <w:r>
              <w:t>Увеличение объемов закупок сельскохозяйственной продукции и сырья</w:t>
            </w:r>
          </w:p>
        </w:tc>
        <w:tc>
          <w:tcPr>
            <w:tcW w:w="1304" w:type="dxa"/>
          </w:tcPr>
          <w:p w:rsidR="007268C9" w:rsidRDefault="007268C9">
            <w:pPr>
              <w:pStyle w:val="ConsPlusNormal"/>
              <w:jc w:val="right"/>
            </w:pPr>
            <w:r>
              <w:t>13,7</w:t>
            </w:r>
          </w:p>
        </w:tc>
        <w:tc>
          <w:tcPr>
            <w:tcW w:w="794" w:type="dxa"/>
          </w:tcPr>
          <w:p w:rsidR="007268C9" w:rsidRDefault="007268C9">
            <w:pPr>
              <w:pStyle w:val="ConsPlusNormal"/>
            </w:pPr>
            <w:r>
              <w:t>млн руб.</w:t>
            </w:r>
          </w:p>
        </w:tc>
        <w:tc>
          <w:tcPr>
            <w:tcW w:w="850" w:type="dxa"/>
          </w:tcPr>
          <w:p w:rsidR="007268C9" w:rsidRDefault="007268C9">
            <w:pPr>
              <w:pStyle w:val="ConsPlusNormal"/>
              <w:jc w:val="right"/>
            </w:pPr>
            <w:r>
              <w:t>14,0</w:t>
            </w:r>
          </w:p>
        </w:tc>
        <w:tc>
          <w:tcPr>
            <w:tcW w:w="840" w:type="dxa"/>
          </w:tcPr>
          <w:p w:rsidR="007268C9" w:rsidRDefault="007268C9">
            <w:pPr>
              <w:pStyle w:val="ConsPlusNormal"/>
              <w:jc w:val="right"/>
            </w:pPr>
            <w:r>
              <w:t>14,5</w:t>
            </w:r>
          </w:p>
        </w:tc>
        <w:tc>
          <w:tcPr>
            <w:tcW w:w="826" w:type="dxa"/>
          </w:tcPr>
          <w:p w:rsidR="007268C9" w:rsidRDefault="007268C9">
            <w:pPr>
              <w:pStyle w:val="ConsPlusNormal"/>
              <w:jc w:val="right"/>
            </w:pPr>
            <w:r>
              <w:t>15,0</w:t>
            </w:r>
          </w:p>
        </w:tc>
      </w:tr>
    </w:tbl>
    <w:p w:rsidR="007268C9" w:rsidRDefault="007268C9">
      <w:pPr>
        <w:pStyle w:val="ConsPlusNormal"/>
        <w:jc w:val="both"/>
      </w:pPr>
    </w:p>
    <w:p w:rsidR="007268C9" w:rsidRDefault="007268C9">
      <w:pPr>
        <w:pStyle w:val="ConsPlusTitle"/>
        <w:jc w:val="center"/>
        <w:outlineLvl w:val="1"/>
      </w:pPr>
      <w:r>
        <w:t>5. Перечень программных мероприятий ведомственной целевой</w:t>
      </w:r>
    </w:p>
    <w:p w:rsidR="007268C9" w:rsidRDefault="007268C9">
      <w:pPr>
        <w:pStyle w:val="ConsPlusTitle"/>
        <w:jc w:val="center"/>
      </w:pPr>
      <w:r>
        <w:t>программы "Развитие потребительской кооперации на территории</w:t>
      </w:r>
    </w:p>
    <w:p w:rsidR="007268C9" w:rsidRDefault="007268C9">
      <w:pPr>
        <w:pStyle w:val="ConsPlusTitle"/>
        <w:jc w:val="center"/>
      </w:pPr>
      <w:r>
        <w:t>муниципального района "Ферзиковский район"</w:t>
      </w:r>
    </w:p>
    <w:p w:rsidR="007268C9" w:rsidRDefault="007268C9">
      <w:pPr>
        <w:pStyle w:val="ConsPlusNormal"/>
        <w:jc w:val="center"/>
      </w:pPr>
      <w:r>
        <w:t xml:space="preserve">(в ред. </w:t>
      </w:r>
      <w:hyperlink r:id="rId21" w:history="1">
        <w:r>
          <w:rPr>
            <w:color w:val="0000FF"/>
          </w:rPr>
          <w:t>Постановления</w:t>
        </w:r>
      </w:hyperlink>
      <w:r>
        <w:t xml:space="preserve"> администрации муниципального района</w:t>
      </w:r>
    </w:p>
    <w:p w:rsidR="007268C9" w:rsidRDefault="007268C9">
      <w:pPr>
        <w:pStyle w:val="ConsPlusNormal"/>
        <w:jc w:val="center"/>
      </w:pPr>
      <w:r>
        <w:t>"Ферзиковский район" от 13.10.2020 N 472)</w:t>
      </w:r>
    </w:p>
    <w:p w:rsidR="007268C9" w:rsidRDefault="007268C9">
      <w:pPr>
        <w:pStyle w:val="ConsPlusNormal"/>
        <w:jc w:val="both"/>
      </w:pPr>
    </w:p>
    <w:p w:rsidR="007268C9" w:rsidRDefault="007268C9">
      <w:pPr>
        <w:pStyle w:val="ConsPlusNormal"/>
        <w:ind w:firstLine="540"/>
        <w:jc w:val="both"/>
      </w:pPr>
      <w:r>
        <w:t>Цели ВЦП:</w:t>
      </w:r>
    </w:p>
    <w:p w:rsidR="007268C9" w:rsidRDefault="007268C9">
      <w:pPr>
        <w:pStyle w:val="ConsPlusNormal"/>
        <w:spacing w:before="220"/>
        <w:ind w:firstLine="540"/>
        <w:jc w:val="both"/>
      </w:pPr>
      <w:r>
        <w:t>- повышение роли потребительской кооперации в обеспечении населения продовольствием, промышленными товарами, бытовыми услугами и расширение ее деятельности по заготовкам сельскохозяйственных продуктов и сырья в крестьянских (фермерских) и личных подсобных хозяйствах граждан и у других производителей.</w:t>
      </w:r>
    </w:p>
    <w:p w:rsidR="007268C9" w:rsidRDefault="007268C9">
      <w:pPr>
        <w:pStyle w:val="ConsPlusNormal"/>
        <w:jc w:val="both"/>
      </w:pPr>
    </w:p>
    <w:p w:rsidR="007268C9" w:rsidRDefault="007268C9">
      <w:pPr>
        <w:sectPr w:rsidR="007268C9" w:rsidSect="004A31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9"/>
        <w:gridCol w:w="1309"/>
        <w:gridCol w:w="636"/>
        <w:gridCol w:w="636"/>
        <w:gridCol w:w="680"/>
        <w:gridCol w:w="2404"/>
        <w:gridCol w:w="784"/>
        <w:gridCol w:w="664"/>
        <w:gridCol w:w="664"/>
        <w:gridCol w:w="664"/>
      </w:tblGrid>
      <w:tr w:rsidR="007268C9">
        <w:tc>
          <w:tcPr>
            <w:tcW w:w="2479" w:type="dxa"/>
            <w:vMerge w:val="restart"/>
          </w:tcPr>
          <w:p w:rsidR="007268C9" w:rsidRDefault="007268C9">
            <w:pPr>
              <w:pStyle w:val="ConsPlusNormal"/>
              <w:jc w:val="center"/>
            </w:pPr>
            <w:r>
              <w:lastRenderedPageBreak/>
              <w:t>Содержание мероприятия</w:t>
            </w:r>
          </w:p>
        </w:tc>
        <w:tc>
          <w:tcPr>
            <w:tcW w:w="1309" w:type="dxa"/>
            <w:vMerge w:val="restart"/>
          </w:tcPr>
          <w:p w:rsidR="007268C9" w:rsidRDefault="007268C9">
            <w:pPr>
              <w:pStyle w:val="ConsPlusNormal"/>
              <w:jc w:val="center"/>
            </w:pPr>
            <w:r>
              <w:t>Срок реализации</w:t>
            </w:r>
          </w:p>
        </w:tc>
        <w:tc>
          <w:tcPr>
            <w:tcW w:w="1952" w:type="dxa"/>
            <w:gridSpan w:val="3"/>
          </w:tcPr>
          <w:p w:rsidR="007268C9" w:rsidRDefault="007268C9">
            <w:pPr>
              <w:pStyle w:val="ConsPlusNormal"/>
              <w:jc w:val="center"/>
            </w:pPr>
            <w:r>
              <w:t>Объем расходов на реализацию, тыс. руб.</w:t>
            </w:r>
          </w:p>
        </w:tc>
        <w:tc>
          <w:tcPr>
            <w:tcW w:w="5180" w:type="dxa"/>
            <w:gridSpan w:val="5"/>
          </w:tcPr>
          <w:p w:rsidR="007268C9" w:rsidRDefault="007268C9">
            <w:pPr>
              <w:pStyle w:val="ConsPlusNormal"/>
              <w:jc w:val="center"/>
            </w:pPr>
            <w:r>
              <w:t>Показатели результативности деятельности</w:t>
            </w:r>
          </w:p>
        </w:tc>
      </w:tr>
      <w:tr w:rsidR="007268C9">
        <w:tc>
          <w:tcPr>
            <w:tcW w:w="2479" w:type="dxa"/>
            <w:vMerge/>
          </w:tcPr>
          <w:p w:rsidR="007268C9" w:rsidRDefault="007268C9"/>
        </w:tc>
        <w:tc>
          <w:tcPr>
            <w:tcW w:w="1309" w:type="dxa"/>
            <w:vMerge/>
          </w:tcPr>
          <w:p w:rsidR="007268C9" w:rsidRDefault="007268C9"/>
        </w:tc>
        <w:tc>
          <w:tcPr>
            <w:tcW w:w="636" w:type="dxa"/>
            <w:vMerge w:val="restart"/>
          </w:tcPr>
          <w:p w:rsidR="007268C9" w:rsidRDefault="007268C9">
            <w:pPr>
              <w:pStyle w:val="ConsPlusNormal"/>
              <w:jc w:val="center"/>
            </w:pPr>
            <w:r>
              <w:t>2019</w:t>
            </w:r>
          </w:p>
        </w:tc>
        <w:tc>
          <w:tcPr>
            <w:tcW w:w="636" w:type="dxa"/>
            <w:vMerge w:val="restart"/>
          </w:tcPr>
          <w:p w:rsidR="007268C9" w:rsidRDefault="007268C9">
            <w:pPr>
              <w:pStyle w:val="ConsPlusNormal"/>
              <w:jc w:val="center"/>
            </w:pPr>
            <w:r>
              <w:t>2020</w:t>
            </w:r>
          </w:p>
        </w:tc>
        <w:tc>
          <w:tcPr>
            <w:tcW w:w="680" w:type="dxa"/>
            <w:vMerge w:val="restart"/>
          </w:tcPr>
          <w:p w:rsidR="007268C9" w:rsidRDefault="007268C9">
            <w:pPr>
              <w:pStyle w:val="ConsPlusNormal"/>
              <w:jc w:val="center"/>
            </w:pPr>
            <w:r>
              <w:t>2021</w:t>
            </w:r>
          </w:p>
        </w:tc>
        <w:tc>
          <w:tcPr>
            <w:tcW w:w="2404" w:type="dxa"/>
            <w:vMerge w:val="restart"/>
          </w:tcPr>
          <w:p w:rsidR="007268C9" w:rsidRDefault="007268C9">
            <w:pPr>
              <w:pStyle w:val="ConsPlusNormal"/>
              <w:jc w:val="center"/>
            </w:pPr>
            <w:r>
              <w:t>Наименование индикатора</w:t>
            </w:r>
          </w:p>
        </w:tc>
        <w:tc>
          <w:tcPr>
            <w:tcW w:w="784" w:type="dxa"/>
            <w:vMerge w:val="restart"/>
          </w:tcPr>
          <w:p w:rsidR="007268C9" w:rsidRDefault="007268C9">
            <w:pPr>
              <w:pStyle w:val="ConsPlusNormal"/>
              <w:jc w:val="center"/>
            </w:pPr>
            <w:r>
              <w:t>Ед. измер.</w:t>
            </w:r>
          </w:p>
        </w:tc>
        <w:tc>
          <w:tcPr>
            <w:tcW w:w="1992" w:type="dxa"/>
            <w:gridSpan w:val="3"/>
          </w:tcPr>
          <w:p w:rsidR="007268C9" w:rsidRDefault="007268C9">
            <w:pPr>
              <w:pStyle w:val="ConsPlusNormal"/>
              <w:jc w:val="center"/>
            </w:pPr>
            <w:r>
              <w:t>Значение индикатора</w:t>
            </w:r>
          </w:p>
        </w:tc>
      </w:tr>
      <w:tr w:rsidR="007268C9">
        <w:tc>
          <w:tcPr>
            <w:tcW w:w="2479" w:type="dxa"/>
            <w:vMerge/>
          </w:tcPr>
          <w:p w:rsidR="007268C9" w:rsidRDefault="007268C9"/>
        </w:tc>
        <w:tc>
          <w:tcPr>
            <w:tcW w:w="1309" w:type="dxa"/>
            <w:vMerge/>
          </w:tcPr>
          <w:p w:rsidR="007268C9" w:rsidRDefault="007268C9"/>
        </w:tc>
        <w:tc>
          <w:tcPr>
            <w:tcW w:w="636" w:type="dxa"/>
            <w:vMerge/>
          </w:tcPr>
          <w:p w:rsidR="007268C9" w:rsidRDefault="007268C9"/>
        </w:tc>
        <w:tc>
          <w:tcPr>
            <w:tcW w:w="636" w:type="dxa"/>
            <w:vMerge/>
          </w:tcPr>
          <w:p w:rsidR="007268C9" w:rsidRDefault="007268C9"/>
        </w:tc>
        <w:tc>
          <w:tcPr>
            <w:tcW w:w="680" w:type="dxa"/>
            <w:vMerge/>
          </w:tcPr>
          <w:p w:rsidR="007268C9" w:rsidRDefault="007268C9"/>
        </w:tc>
        <w:tc>
          <w:tcPr>
            <w:tcW w:w="2404" w:type="dxa"/>
            <w:vMerge/>
          </w:tcPr>
          <w:p w:rsidR="007268C9" w:rsidRDefault="007268C9"/>
        </w:tc>
        <w:tc>
          <w:tcPr>
            <w:tcW w:w="784" w:type="dxa"/>
            <w:vMerge/>
          </w:tcPr>
          <w:p w:rsidR="007268C9" w:rsidRDefault="007268C9"/>
        </w:tc>
        <w:tc>
          <w:tcPr>
            <w:tcW w:w="664" w:type="dxa"/>
          </w:tcPr>
          <w:p w:rsidR="007268C9" w:rsidRDefault="007268C9">
            <w:pPr>
              <w:pStyle w:val="ConsPlusNormal"/>
              <w:jc w:val="center"/>
            </w:pPr>
            <w:r>
              <w:t>2019</w:t>
            </w:r>
          </w:p>
        </w:tc>
        <w:tc>
          <w:tcPr>
            <w:tcW w:w="664" w:type="dxa"/>
          </w:tcPr>
          <w:p w:rsidR="007268C9" w:rsidRDefault="007268C9">
            <w:pPr>
              <w:pStyle w:val="ConsPlusNormal"/>
              <w:jc w:val="center"/>
            </w:pPr>
            <w:r>
              <w:t>2020</w:t>
            </w:r>
          </w:p>
        </w:tc>
        <w:tc>
          <w:tcPr>
            <w:tcW w:w="664" w:type="dxa"/>
          </w:tcPr>
          <w:p w:rsidR="007268C9" w:rsidRDefault="007268C9">
            <w:pPr>
              <w:pStyle w:val="ConsPlusNormal"/>
              <w:jc w:val="center"/>
            </w:pPr>
            <w:r>
              <w:t>2021</w:t>
            </w:r>
          </w:p>
        </w:tc>
      </w:tr>
      <w:tr w:rsidR="007268C9">
        <w:tc>
          <w:tcPr>
            <w:tcW w:w="2479" w:type="dxa"/>
          </w:tcPr>
          <w:p w:rsidR="007268C9" w:rsidRDefault="007268C9">
            <w:pPr>
              <w:pStyle w:val="ConsPlusNormal"/>
            </w:pPr>
            <w:r>
              <w:t>1.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1309" w:type="dxa"/>
          </w:tcPr>
          <w:p w:rsidR="007268C9" w:rsidRDefault="007268C9">
            <w:pPr>
              <w:pStyle w:val="ConsPlusNormal"/>
            </w:pPr>
          </w:p>
        </w:tc>
        <w:tc>
          <w:tcPr>
            <w:tcW w:w="636" w:type="dxa"/>
          </w:tcPr>
          <w:p w:rsidR="007268C9" w:rsidRDefault="007268C9">
            <w:pPr>
              <w:pStyle w:val="ConsPlusNormal"/>
            </w:pPr>
          </w:p>
        </w:tc>
        <w:tc>
          <w:tcPr>
            <w:tcW w:w="636" w:type="dxa"/>
          </w:tcPr>
          <w:p w:rsidR="007268C9" w:rsidRDefault="007268C9">
            <w:pPr>
              <w:pStyle w:val="ConsPlusNormal"/>
            </w:pPr>
          </w:p>
        </w:tc>
        <w:tc>
          <w:tcPr>
            <w:tcW w:w="680" w:type="dxa"/>
          </w:tcPr>
          <w:p w:rsidR="007268C9" w:rsidRDefault="007268C9">
            <w:pPr>
              <w:pStyle w:val="ConsPlusNormal"/>
            </w:pPr>
          </w:p>
        </w:tc>
        <w:tc>
          <w:tcPr>
            <w:tcW w:w="2404" w:type="dxa"/>
          </w:tcPr>
          <w:p w:rsidR="007268C9" w:rsidRDefault="007268C9">
            <w:pPr>
              <w:pStyle w:val="ConsPlusNormal"/>
            </w:pPr>
            <w:r>
              <w:t>Увеличение розничного товарооборота</w:t>
            </w:r>
          </w:p>
        </w:tc>
        <w:tc>
          <w:tcPr>
            <w:tcW w:w="784" w:type="dxa"/>
          </w:tcPr>
          <w:p w:rsidR="007268C9" w:rsidRDefault="007268C9">
            <w:pPr>
              <w:pStyle w:val="ConsPlusNormal"/>
            </w:pPr>
            <w:r>
              <w:t>млн руб.</w:t>
            </w:r>
          </w:p>
        </w:tc>
        <w:tc>
          <w:tcPr>
            <w:tcW w:w="664" w:type="dxa"/>
          </w:tcPr>
          <w:p w:rsidR="007268C9" w:rsidRDefault="007268C9">
            <w:pPr>
              <w:pStyle w:val="ConsPlusNormal"/>
              <w:jc w:val="right"/>
            </w:pPr>
            <w:r>
              <w:t>184,0</w:t>
            </w:r>
          </w:p>
        </w:tc>
        <w:tc>
          <w:tcPr>
            <w:tcW w:w="664" w:type="dxa"/>
          </w:tcPr>
          <w:p w:rsidR="007268C9" w:rsidRDefault="007268C9">
            <w:pPr>
              <w:pStyle w:val="ConsPlusNormal"/>
              <w:jc w:val="right"/>
            </w:pPr>
            <w:r>
              <w:t>185,0</w:t>
            </w:r>
          </w:p>
        </w:tc>
        <w:tc>
          <w:tcPr>
            <w:tcW w:w="664" w:type="dxa"/>
          </w:tcPr>
          <w:p w:rsidR="007268C9" w:rsidRDefault="007268C9">
            <w:pPr>
              <w:pStyle w:val="ConsPlusNormal"/>
              <w:jc w:val="right"/>
            </w:pPr>
            <w:r>
              <w:t>186,0</w:t>
            </w:r>
          </w:p>
        </w:tc>
      </w:tr>
      <w:tr w:rsidR="007268C9">
        <w:tc>
          <w:tcPr>
            <w:tcW w:w="2479" w:type="dxa"/>
          </w:tcPr>
          <w:p w:rsidR="007268C9" w:rsidRDefault="007268C9">
            <w:pPr>
              <w:pStyle w:val="ConsPlusNormal"/>
            </w:pPr>
            <w:r>
              <w:t>МЕРОПРИЯТИЯ:</w:t>
            </w:r>
          </w:p>
        </w:tc>
        <w:tc>
          <w:tcPr>
            <w:tcW w:w="1309" w:type="dxa"/>
          </w:tcPr>
          <w:p w:rsidR="007268C9" w:rsidRDefault="007268C9">
            <w:pPr>
              <w:pStyle w:val="ConsPlusNormal"/>
            </w:pPr>
          </w:p>
        </w:tc>
        <w:tc>
          <w:tcPr>
            <w:tcW w:w="636" w:type="dxa"/>
          </w:tcPr>
          <w:p w:rsidR="007268C9" w:rsidRDefault="007268C9">
            <w:pPr>
              <w:pStyle w:val="ConsPlusNormal"/>
            </w:pPr>
          </w:p>
        </w:tc>
        <w:tc>
          <w:tcPr>
            <w:tcW w:w="636" w:type="dxa"/>
          </w:tcPr>
          <w:p w:rsidR="007268C9" w:rsidRDefault="007268C9">
            <w:pPr>
              <w:pStyle w:val="ConsPlusNormal"/>
            </w:pP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1.1. Ремонт магазина д. Коврово</w:t>
            </w:r>
          </w:p>
        </w:tc>
        <w:tc>
          <w:tcPr>
            <w:tcW w:w="1309" w:type="dxa"/>
          </w:tcPr>
          <w:p w:rsidR="007268C9" w:rsidRDefault="007268C9">
            <w:pPr>
              <w:pStyle w:val="ConsPlusNormal"/>
            </w:pPr>
            <w:r>
              <w:t>2020</w:t>
            </w:r>
          </w:p>
        </w:tc>
        <w:tc>
          <w:tcPr>
            <w:tcW w:w="636" w:type="dxa"/>
          </w:tcPr>
          <w:p w:rsidR="007268C9" w:rsidRDefault="007268C9">
            <w:pPr>
              <w:pStyle w:val="ConsPlusNormal"/>
            </w:pPr>
          </w:p>
        </w:tc>
        <w:tc>
          <w:tcPr>
            <w:tcW w:w="636" w:type="dxa"/>
          </w:tcPr>
          <w:p w:rsidR="007268C9" w:rsidRDefault="007268C9">
            <w:pPr>
              <w:pStyle w:val="ConsPlusNormal"/>
              <w:jc w:val="right"/>
            </w:pPr>
            <w:r>
              <w:t>100</w:t>
            </w: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1.2. Ремонт и замена отопления в магазине "Юбилейный" п. Дугна</w:t>
            </w:r>
          </w:p>
        </w:tc>
        <w:tc>
          <w:tcPr>
            <w:tcW w:w="1309" w:type="dxa"/>
          </w:tcPr>
          <w:p w:rsidR="007268C9" w:rsidRDefault="007268C9">
            <w:pPr>
              <w:pStyle w:val="ConsPlusNormal"/>
            </w:pPr>
            <w:r>
              <w:t>2019</w:t>
            </w:r>
          </w:p>
        </w:tc>
        <w:tc>
          <w:tcPr>
            <w:tcW w:w="636" w:type="dxa"/>
          </w:tcPr>
          <w:p w:rsidR="007268C9" w:rsidRDefault="007268C9">
            <w:pPr>
              <w:pStyle w:val="ConsPlusNormal"/>
              <w:jc w:val="right"/>
            </w:pPr>
            <w:r>
              <w:t>150</w:t>
            </w:r>
          </w:p>
        </w:tc>
        <w:tc>
          <w:tcPr>
            <w:tcW w:w="636" w:type="dxa"/>
          </w:tcPr>
          <w:p w:rsidR="007268C9" w:rsidRDefault="007268C9">
            <w:pPr>
              <w:pStyle w:val="ConsPlusNormal"/>
            </w:pP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1.3. Ремонт и замена отопления в магазине с. Авчурино</w:t>
            </w:r>
          </w:p>
        </w:tc>
        <w:tc>
          <w:tcPr>
            <w:tcW w:w="1309" w:type="dxa"/>
          </w:tcPr>
          <w:p w:rsidR="007268C9" w:rsidRDefault="007268C9">
            <w:pPr>
              <w:pStyle w:val="ConsPlusNormal"/>
            </w:pPr>
            <w:r>
              <w:t>2019</w:t>
            </w:r>
          </w:p>
        </w:tc>
        <w:tc>
          <w:tcPr>
            <w:tcW w:w="636" w:type="dxa"/>
          </w:tcPr>
          <w:p w:rsidR="007268C9" w:rsidRDefault="007268C9">
            <w:pPr>
              <w:pStyle w:val="ConsPlusNormal"/>
              <w:jc w:val="right"/>
            </w:pPr>
            <w:r>
              <w:t>100</w:t>
            </w:r>
          </w:p>
        </w:tc>
        <w:tc>
          <w:tcPr>
            <w:tcW w:w="636" w:type="dxa"/>
          </w:tcPr>
          <w:p w:rsidR="007268C9" w:rsidRDefault="007268C9">
            <w:pPr>
              <w:pStyle w:val="ConsPlusNormal"/>
            </w:pP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1.4. Замена окон в магазине в с. Авчурино</w:t>
            </w:r>
          </w:p>
        </w:tc>
        <w:tc>
          <w:tcPr>
            <w:tcW w:w="1309" w:type="dxa"/>
          </w:tcPr>
          <w:p w:rsidR="007268C9" w:rsidRDefault="007268C9">
            <w:pPr>
              <w:pStyle w:val="ConsPlusNormal"/>
            </w:pPr>
            <w:r>
              <w:t>2020</w:t>
            </w:r>
          </w:p>
        </w:tc>
        <w:tc>
          <w:tcPr>
            <w:tcW w:w="636" w:type="dxa"/>
          </w:tcPr>
          <w:p w:rsidR="007268C9" w:rsidRDefault="007268C9">
            <w:pPr>
              <w:pStyle w:val="ConsPlusNormal"/>
            </w:pPr>
          </w:p>
        </w:tc>
        <w:tc>
          <w:tcPr>
            <w:tcW w:w="636" w:type="dxa"/>
          </w:tcPr>
          <w:p w:rsidR="007268C9" w:rsidRDefault="007268C9">
            <w:pPr>
              <w:pStyle w:val="ConsPlusNormal"/>
              <w:jc w:val="right"/>
            </w:pPr>
            <w:r>
              <w:t>350</w:t>
            </w: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 xml:space="preserve">1.5. Ремонт системы отопления в </w:t>
            </w:r>
            <w:r>
              <w:lastRenderedPageBreak/>
              <w:t>административном здании</w:t>
            </w:r>
          </w:p>
        </w:tc>
        <w:tc>
          <w:tcPr>
            <w:tcW w:w="1309" w:type="dxa"/>
          </w:tcPr>
          <w:p w:rsidR="007268C9" w:rsidRDefault="007268C9">
            <w:pPr>
              <w:pStyle w:val="ConsPlusNormal"/>
            </w:pPr>
            <w:r>
              <w:lastRenderedPageBreak/>
              <w:t>2020</w:t>
            </w:r>
          </w:p>
        </w:tc>
        <w:tc>
          <w:tcPr>
            <w:tcW w:w="636" w:type="dxa"/>
          </w:tcPr>
          <w:p w:rsidR="007268C9" w:rsidRDefault="007268C9">
            <w:pPr>
              <w:pStyle w:val="ConsPlusNormal"/>
            </w:pPr>
          </w:p>
        </w:tc>
        <w:tc>
          <w:tcPr>
            <w:tcW w:w="636" w:type="dxa"/>
          </w:tcPr>
          <w:p w:rsidR="007268C9" w:rsidRDefault="007268C9">
            <w:pPr>
              <w:pStyle w:val="ConsPlusNormal"/>
              <w:jc w:val="right"/>
            </w:pPr>
            <w:r>
              <w:t>100</w:t>
            </w: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lastRenderedPageBreak/>
              <w:t>1.6. Ремонт водопроводной системы в здании магазина "Универмаг"</w:t>
            </w:r>
          </w:p>
        </w:tc>
        <w:tc>
          <w:tcPr>
            <w:tcW w:w="1309" w:type="dxa"/>
          </w:tcPr>
          <w:p w:rsidR="007268C9" w:rsidRDefault="007268C9">
            <w:pPr>
              <w:pStyle w:val="ConsPlusNormal"/>
            </w:pPr>
            <w:r>
              <w:t>2021</w:t>
            </w:r>
          </w:p>
        </w:tc>
        <w:tc>
          <w:tcPr>
            <w:tcW w:w="636" w:type="dxa"/>
          </w:tcPr>
          <w:p w:rsidR="007268C9" w:rsidRDefault="007268C9">
            <w:pPr>
              <w:pStyle w:val="ConsPlusNormal"/>
            </w:pPr>
          </w:p>
        </w:tc>
        <w:tc>
          <w:tcPr>
            <w:tcW w:w="636" w:type="dxa"/>
          </w:tcPr>
          <w:p w:rsidR="007268C9" w:rsidRDefault="007268C9">
            <w:pPr>
              <w:pStyle w:val="ConsPlusNormal"/>
            </w:pPr>
          </w:p>
        </w:tc>
        <w:tc>
          <w:tcPr>
            <w:tcW w:w="680" w:type="dxa"/>
          </w:tcPr>
          <w:p w:rsidR="007268C9" w:rsidRDefault="007268C9">
            <w:pPr>
              <w:pStyle w:val="ConsPlusNormal"/>
              <w:jc w:val="right"/>
            </w:pPr>
            <w:r>
              <w:t>100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1.7. Газификация здания магазина "Универмаг"</w:t>
            </w:r>
          </w:p>
        </w:tc>
        <w:tc>
          <w:tcPr>
            <w:tcW w:w="1309" w:type="dxa"/>
          </w:tcPr>
          <w:p w:rsidR="007268C9" w:rsidRDefault="007268C9">
            <w:pPr>
              <w:pStyle w:val="ConsPlusNormal"/>
            </w:pPr>
            <w:r>
              <w:t>2020</w:t>
            </w:r>
          </w:p>
        </w:tc>
        <w:tc>
          <w:tcPr>
            <w:tcW w:w="636" w:type="dxa"/>
          </w:tcPr>
          <w:p w:rsidR="007268C9" w:rsidRDefault="007268C9">
            <w:pPr>
              <w:pStyle w:val="ConsPlusNormal"/>
            </w:pPr>
          </w:p>
        </w:tc>
        <w:tc>
          <w:tcPr>
            <w:tcW w:w="636" w:type="dxa"/>
          </w:tcPr>
          <w:p w:rsidR="007268C9" w:rsidRDefault="007268C9">
            <w:pPr>
              <w:pStyle w:val="ConsPlusNormal"/>
              <w:jc w:val="right"/>
            </w:pPr>
            <w:r>
              <w:t>1500</w:t>
            </w: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1.8. Ремонт входной группы (ступени) магазина "Универмаг"</w:t>
            </w:r>
          </w:p>
        </w:tc>
        <w:tc>
          <w:tcPr>
            <w:tcW w:w="1309" w:type="dxa"/>
          </w:tcPr>
          <w:p w:rsidR="007268C9" w:rsidRDefault="007268C9">
            <w:pPr>
              <w:pStyle w:val="ConsPlusNormal"/>
            </w:pPr>
            <w:r>
              <w:t>2019</w:t>
            </w:r>
          </w:p>
        </w:tc>
        <w:tc>
          <w:tcPr>
            <w:tcW w:w="636" w:type="dxa"/>
          </w:tcPr>
          <w:p w:rsidR="007268C9" w:rsidRDefault="007268C9">
            <w:pPr>
              <w:pStyle w:val="ConsPlusNormal"/>
              <w:jc w:val="right"/>
            </w:pPr>
            <w:r>
              <w:t>250</w:t>
            </w:r>
          </w:p>
        </w:tc>
        <w:tc>
          <w:tcPr>
            <w:tcW w:w="636" w:type="dxa"/>
          </w:tcPr>
          <w:p w:rsidR="007268C9" w:rsidRDefault="007268C9">
            <w:pPr>
              <w:pStyle w:val="ConsPlusNormal"/>
            </w:pP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1.9. Ремонт магазина, Кирова, д. 2е, стр. 1</w:t>
            </w:r>
          </w:p>
        </w:tc>
        <w:tc>
          <w:tcPr>
            <w:tcW w:w="1309" w:type="dxa"/>
          </w:tcPr>
          <w:p w:rsidR="007268C9" w:rsidRDefault="007268C9">
            <w:pPr>
              <w:pStyle w:val="ConsPlusNormal"/>
            </w:pPr>
            <w:r>
              <w:t>2020</w:t>
            </w:r>
          </w:p>
        </w:tc>
        <w:tc>
          <w:tcPr>
            <w:tcW w:w="636" w:type="dxa"/>
          </w:tcPr>
          <w:p w:rsidR="007268C9" w:rsidRDefault="007268C9">
            <w:pPr>
              <w:pStyle w:val="ConsPlusNormal"/>
            </w:pPr>
          </w:p>
        </w:tc>
        <w:tc>
          <w:tcPr>
            <w:tcW w:w="636" w:type="dxa"/>
          </w:tcPr>
          <w:p w:rsidR="007268C9" w:rsidRDefault="007268C9">
            <w:pPr>
              <w:pStyle w:val="ConsPlusNormal"/>
              <w:jc w:val="right"/>
            </w:pPr>
            <w:r>
              <w:t>130</w:t>
            </w: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1.10. Ремонт магазина с заменой кровли в с. Аристове</w:t>
            </w:r>
          </w:p>
        </w:tc>
        <w:tc>
          <w:tcPr>
            <w:tcW w:w="1309" w:type="dxa"/>
          </w:tcPr>
          <w:p w:rsidR="007268C9" w:rsidRDefault="007268C9">
            <w:pPr>
              <w:pStyle w:val="ConsPlusNormal"/>
            </w:pPr>
            <w:r>
              <w:t>2021</w:t>
            </w:r>
          </w:p>
        </w:tc>
        <w:tc>
          <w:tcPr>
            <w:tcW w:w="636" w:type="dxa"/>
          </w:tcPr>
          <w:p w:rsidR="007268C9" w:rsidRDefault="007268C9">
            <w:pPr>
              <w:pStyle w:val="ConsPlusNormal"/>
            </w:pPr>
          </w:p>
        </w:tc>
        <w:tc>
          <w:tcPr>
            <w:tcW w:w="636" w:type="dxa"/>
          </w:tcPr>
          <w:p w:rsidR="007268C9" w:rsidRDefault="007268C9">
            <w:pPr>
              <w:pStyle w:val="ConsPlusNormal"/>
            </w:pPr>
          </w:p>
        </w:tc>
        <w:tc>
          <w:tcPr>
            <w:tcW w:w="680" w:type="dxa"/>
          </w:tcPr>
          <w:p w:rsidR="007268C9" w:rsidRDefault="007268C9">
            <w:pPr>
              <w:pStyle w:val="ConsPlusNormal"/>
              <w:jc w:val="right"/>
            </w:pPr>
            <w:r>
              <w:t>200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1.11. Ремонт магазина "Продукты" N 1</w:t>
            </w:r>
          </w:p>
        </w:tc>
        <w:tc>
          <w:tcPr>
            <w:tcW w:w="1309" w:type="dxa"/>
          </w:tcPr>
          <w:p w:rsidR="007268C9" w:rsidRDefault="007268C9">
            <w:pPr>
              <w:pStyle w:val="ConsPlusNormal"/>
            </w:pPr>
            <w:r>
              <w:t>2020, 2021</w:t>
            </w:r>
          </w:p>
        </w:tc>
        <w:tc>
          <w:tcPr>
            <w:tcW w:w="636" w:type="dxa"/>
          </w:tcPr>
          <w:p w:rsidR="007268C9" w:rsidRDefault="007268C9">
            <w:pPr>
              <w:pStyle w:val="ConsPlusNormal"/>
            </w:pPr>
          </w:p>
        </w:tc>
        <w:tc>
          <w:tcPr>
            <w:tcW w:w="636" w:type="dxa"/>
          </w:tcPr>
          <w:p w:rsidR="007268C9" w:rsidRDefault="007268C9">
            <w:pPr>
              <w:pStyle w:val="ConsPlusNormal"/>
              <w:jc w:val="right"/>
            </w:pPr>
            <w:r>
              <w:t>150</w:t>
            </w:r>
          </w:p>
        </w:tc>
        <w:tc>
          <w:tcPr>
            <w:tcW w:w="680" w:type="dxa"/>
          </w:tcPr>
          <w:p w:rsidR="007268C9" w:rsidRDefault="007268C9">
            <w:pPr>
              <w:pStyle w:val="ConsPlusNormal"/>
              <w:jc w:val="right"/>
            </w:pPr>
            <w:r>
              <w:t>50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1.12. Ремонт магазина в д. Сугоново</w:t>
            </w:r>
          </w:p>
        </w:tc>
        <w:tc>
          <w:tcPr>
            <w:tcW w:w="1309" w:type="dxa"/>
          </w:tcPr>
          <w:p w:rsidR="007268C9" w:rsidRDefault="007268C9">
            <w:pPr>
              <w:pStyle w:val="ConsPlusNormal"/>
            </w:pPr>
            <w:r>
              <w:t>2019</w:t>
            </w:r>
          </w:p>
        </w:tc>
        <w:tc>
          <w:tcPr>
            <w:tcW w:w="636" w:type="dxa"/>
          </w:tcPr>
          <w:p w:rsidR="007268C9" w:rsidRDefault="007268C9">
            <w:pPr>
              <w:pStyle w:val="ConsPlusNormal"/>
              <w:jc w:val="right"/>
            </w:pPr>
            <w:r>
              <w:t>100</w:t>
            </w:r>
          </w:p>
        </w:tc>
        <w:tc>
          <w:tcPr>
            <w:tcW w:w="636" w:type="dxa"/>
          </w:tcPr>
          <w:p w:rsidR="007268C9" w:rsidRDefault="007268C9">
            <w:pPr>
              <w:pStyle w:val="ConsPlusNormal"/>
            </w:pP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1.13. Ремонт и газификация магазина в п. Желябужском</w:t>
            </w:r>
          </w:p>
        </w:tc>
        <w:tc>
          <w:tcPr>
            <w:tcW w:w="1309" w:type="dxa"/>
          </w:tcPr>
          <w:p w:rsidR="007268C9" w:rsidRDefault="007268C9">
            <w:pPr>
              <w:pStyle w:val="ConsPlusNormal"/>
            </w:pPr>
            <w:r>
              <w:t>2019, 2021</w:t>
            </w:r>
          </w:p>
        </w:tc>
        <w:tc>
          <w:tcPr>
            <w:tcW w:w="636" w:type="dxa"/>
          </w:tcPr>
          <w:p w:rsidR="007268C9" w:rsidRDefault="007268C9">
            <w:pPr>
              <w:pStyle w:val="ConsPlusNormal"/>
              <w:jc w:val="right"/>
            </w:pPr>
            <w:r>
              <w:t>200</w:t>
            </w:r>
          </w:p>
        </w:tc>
        <w:tc>
          <w:tcPr>
            <w:tcW w:w="636" w:type="dxa"/>
          </w:tcPr>
          <w:p w:rsidR="007268C9" w:rsidRDefault="007268C9">
            <w:pPr>
              <w:pStyle w:val="ConsPlusNormal"/>
            </w:pPr>
          </w:p>
        </w:tc>
        <w:tc>
          <w:tcPr>
            <w:tcW w:w="680" w:type="dxa"/>
          </w:tcPr>
          <w:p w:rsidR="007268C9" w:rsidRDefault="007268C9">
            <w:pPr>
              <w:pStyle w:val="ConsPlusNormal"/>
              <w:jc w:val="right"/>
            </w:pPr>
            <w:r>
              <w:t>500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1.14. Ремонт в здании гаража с заменой кровли</w:t>
            </w:r>
          </w:p>
        </w:tc>
        <w:tc>
          <w:tcPr>
            <w:tcW w:w="1309" w:type="dxa"/>
          </w:tcPr>
          <w:p w:rsidR="007268C9" w:rsidRDefault="007268C9">
            <w:pPr>
              <w:pStyle w:val="ConsPlusNormal"/>
            </w:pPr>
            <w:r>
              <w:t>2019</w:t>
            </w:r>
          </w:p>
        </w:tc>
        <w:tc>
          <w:tcPr>
            <w:tcW w:w="636" w:type="dxa"/>
          </w:tcPr>
          <w:p w:rsidR="007268C9" w:rsidRDefault="007268C9">
            <w:pPr>
              <w:pStyle w:val="ConsPlusNormal"/>
              <w:jc w:val="right"/>
            </w:pPr>
            <w:r>
              <w:t>250</w:t>
            </w:r>
          </w:p>
        </w:tc>
        <w:tc>
          <w:tcPr>
            <w:tcW w:w="636" w:type="dxa"/>
          </w:tcPr>
          <w:p w:rsidR="007268C9" w:rsidRDefault="007268C9">
            <w:pPr>
              <w:pStyle w:val="ConsPlusNormal"/>
            </w:pP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lastRenderedPageBreak/>
              <w:t>1.15. Ремонт ограждения территории ярмарки</w:t>
            </w:r>
          </w:p>
        </w:tc>
        <w:tc>
          <w:tcPr>
            <w:tcW w:w="1309" w:type="dxa"/>
          </w:tcPr>
          <w:p w:rsidR="007268C9" w:rsidRDefault="007268C9">
            <w:pPr>
              <w:pStyle w:val="ConsPlusNormal"/>
            </w:pPr>
            <w:r>
              <w:t>2020</w:t>
            </w:r>
          </w:p>
        </w:tc>
        <w:tc>
          <w:tcPr>
            <w:tcW w:w="636" w:type="dxa"/>
          </w:tcPr>
          <w:p w:rsidR="007268C9" w:rsidRDefault="007268C9">
            <w:pPr>
              <w:pStyle w:val="ConsPlusNormal"/>
            </w:pPr>
          </w:p>
        </w:tc>
        <w:tc>
          <w:tcPr>
            <w:tcW w:w="636" w:type="dxa"/>
          </w:tcPr>
          <w:p w:rsidR="007268C9" w:rsidRDefault="007268C9">
            <w:pPr>
              <w:pStyle w:val="ConsPlusNormal"/>
              <w:jc w:val="right"/>
            </w:pPr>
            <w:r>
              <w:t>250</w:t>
            </w: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1.16. Асфальтирование площадки для ярмарки</w:t>
            </w:r>
          </w:p>
        </w:tc>
        <w:tc>
          <w:tcPr>
            <w:tcW w:w="1309" w:type="dxa"/>
          </w:tcPr>
          <w:p w:rsidR="007268C9" w:rsidRDefault="007268C9">
            <w:pPr>
              <w:pStyle w:val="ConsPlusNormal"/>
            </w:pPr>
            <w:r>
              <w:t>2021</w:t>
            </w:r>
          </w:p>
        </w:tc>
        <w:tc>
          <w:tcPr>
            <w:tcW w:w="636" w:type="dxa"/>
          </w:tcPr>
          <w:p w:rsidR="007268C9" w:rsidRDefault="007268C9">
            <w:pPr>
              <w:pStyle w:val="ConsPlusNormal"/>
            </w:pPr>
          </w:p>
        </w:tc>
        <w:tc>
          <w:tcPr>
            <w:tcW w:w="636" w:type="dxa"/>
          </w:tcPr>
          <w:p w:rsidR="007268C9" w:rsidRDefault="007268C9">
            <w:pPr>
              <w:pStyle w:val="ConsPlusNormal"/>
            </w:pPr>
          </w:p>
        </w:tc>
        <w:tc>
          <w:tcPr>
            <w:tcW w:w="680" w:type="dxa"/>
          </w:tcPr>
          <w:p w:rsidR="007268C9" w:rsidRDefault="007268C9">
            <w:pPr>
              <w:pStyle w:val="ConsPlusNormal"/>
              <w:jc w:val="right"/>
            </w:pPr>
            <w:r>
              <w:t>800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1.17. Приобретение автомашины ГАЗ-2705</w:t>
            </w:r>
          </w:p>
        </w:tc>
        <w:tc>
          <w:tcPr>
            <w:tcW w:w="1309" w:type="dxa"/>
          </w:tcPr>
          <w:p w:rsidR="007268C9" w:rsidRDefault="007268C9">
            <w:pPr>
              <w:pStyle w:val="ConsPlusNormal"/>
            </w:pPr>
            <w:r>
              <w:t>2019</w:t>
            </w:r>
          </w:p>
        </w:tc>
        <w:tc>
          <w:tcPr>
            <w:tcW w:w="636" w:type="dxa"/>
          </w:tcPr>
          <w:p w:rsidR="007268C9" w:rsidRDefault="007268C9">
            <w:pPr>
              <w:pStyle w:val="ConsPlusNormal"/>
              <w:jc w:val="right"/>
            </w:pPr>
            <w:r>
              <w:t>1200</w:t>
            </w:r>
          </w:p>
        </w:tc>
        <w:tc>
          <w:tcPr>
            <w:tcW w:w="636" w:type="dxa"/>
          </w:tcPr>
          <w:p w:rsidR="007268C9" w:rsidRDefault="007268C9">
            <w:pPr>
              <w:pStyle w:val="ConsPlusNormal"/>
            </w:pP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1.18. Приобретение автомашины УАЗ</w:t>
            </w:r>
          </w:p>
        </w:tc>
        <w:tc>
          <w:tcPr>
            <w:tcW w:w="1309" w:type="dxa"/>
          </w:tcPr>
          <w:p w:rsidR="007268C9" w:rsidRDefault="007268C9">
            <w:pPr>
              <w:pStyle w:val="ConsPlusNormal"/>
            </w:pPr>
            <w:r>
              <w:t>2021</w:t>
            </w:r>
          </w:p>
        </w:tc>
        <w:tc>
          <w:tcPr>
            <w:tcW w:w="636" w:type="dxa"/>
          </w:tcPr>
          <w:p w:rsidR="007268C9" w:rsidRDefault="007268C9">
            <w:pPr>
              <w:pStyle w:val="ConsPlusNormal"/>
            </w:pPr>
          </w:p>
        </w:tc>
        <w:tc>
          <w:tcPr>
            <w:tcW w:w="636" w:type="dxa"/>
          </w:tcPr>
          <w:p w:rsidR="007268C9" w:rsidRDefault="007268C9">
            <w:pPr>
              <w:pStyle w:val="ConsPlusNormal"/>
            </w:pPr>
          </w:p>
        </w:tc>
        <w:tc>
          <w:tcPr>
            <w:tcW w:w="680" w:type="dxa"/>
          </w:tcPr>
          <w:p w:rsidR="007268C9" w:rsidRDefault="007268C9">
            <w:pPr>
              <w:pStyle w:val="ConsPlusNormal"/>
              <w:jc w:val="right"/>
            </w:pPr>
            <w:r>
              <w:t>900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1.19. Замена кровли магазина с. Авчурино</w:t>
            </w:r>
          </w:p>
        </w:tc>
        <w:tc>
          <w:tcPr>
            <w:tcW w:w="1309" w:type="dxa"/>
          </w:tcPr>
          <w:p w:rsidR="007268C9" w:rsidRDefault="007268C9">
            <w:pPr>
              <w:pStyle w:val="ConsPlusNormal"/>
            </w:pPr>
            <w:r>
              <w:t>2020</w:t>
            </w:r>
          </w:p>
        </w:tc>
        <w:tc>
          <w:tcPr>
            <w:tcW w:w="636" w:type="dxa"/>
          </w:tcPr>
          <w:p w:rsidR="007268C9" w:rsidRDefault="007268C9">
            <w:pPr>
              <w:pStyle w:val="ConsPlusNormal"/>
            </w:pPr>
          </w:p>
        </w:tc>
        <w:tc>
          <w:tcPr>
            <w:tcW w:w="636" w:type="dxa"/>
          </w:tcPr>
          <w:p w:rsidR="007268C9" w:rsidRDefault="007268C9">
            <w:pPr>
              <w:pStyle w:val="ConsPlusNormal"/>
              <w:jc w:val="right"/>
            </w:pPr>
            <w:r>
              <w:t>350</w:t>
            </w: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1.20. Ремонт системы отопления в магазине "Продукты" N 1</w:t>
            </w:r>
          </w:p>
        </w:tc>
        <w:tc>
          <w:tcPr>
            <w:tcW w:w="1309" w:type="dxa"/>
          </w:tcPr>
          <w:p w:rsidR="007268C9" w:rsidRDefault="007268C9">
            <w:pPr>
              <w:pStyle w:val="ConsPlusNormal"/>
            </w:pPr>
            <w:r>
              <w:t>2020</w:t>
            </w:r>
          </w:p>
        </w:tc>
        <w:tc>
          <w:tcPr>
            <w:tcW w:w="636" w:type="dxa"/>
          </w:tcPr>
          <w:p w:rsidR="007268C9" w:rsidRDefault="007268C9">
            <w:pPr>
              <w:pStyle w:val="ConsPlusNormal"/>
            </w:pPr>
          </w:p>
        </w:tc>
        <w:tc>
          <w:tcPr>
            <w:tcW w:w="636" w:type="dxa"/>
          </w:tcPr>
          <w:p w:rsidR="007268C9" w:rsidRDefault="007268C9">
            <w:pPr>
              <w:pStyle w:val="ConsPlusNormal"/>
              <w:jc w:val="right"/>
            </w:pPr>
            <w:r>
              <w:t>100</w:t>
            </w: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1.21. Возмещение расходов по доставке товаров первой необходимости в сельские магазины и в отдаленные населенные пункты, расположенные свыше 11 км от пункта получения товара (бюджет МР "Ферзиковский район")</w:t>
            </w:r>
          </w:p>
        </w:tc>
        <w:tc>
          <w:tcPr>
            <w:tcW w:w="1309" w:type="dxa"/>
          </w:tcPr>
          <w:p w:rsidR="007268C9" w:rsidRDefault="007268C9">
            <w:pPr>
              <w:pStyle w:val="ConsPlusNormal"/>
            </w:pPr>
            <w:r>
              <w:t>2019 - 2021</w:t>
            </w:r>
          </w:p>
        </w:tc>
        <w:tc>
          <w:tcPr>
            <w:tcW w:w="636" w:type="dxa"/>
          </w:tcPr>
          <w:p w:rsidR="007268C9" w:rsidRDefault="007268C9">
            <w:pPr>
              <w:pStyle w:val="ConsPlusNormal"/>
              <w:jc w:val="right"/>
            </w:pPr>
            <w:r>
              <w:t>1440</w:t>
            </w:r>
          </w:p>
        </w:tc>
        <w:tc>
          <w:tcPr>
            <w:tcW w:w="636" w:type="dxa"/>
          </w:tcPr>
          <w:p w:rsidR="007268C9" w:rsidRDefault="007268C9">
            <w:pPr>
              <w:pStyle w:val="ConsPlusNormal"/>
              <w:jc w:val="right"/>
            </w:pPr>
            <w:r>
              <w:t>1050</w:t>
            </w:r>
          </w:p>
        </w:tc>
        <w:tc>
          <w:tcPr>
            <w:tcW w:w="680" w:type="dxa"/>
          </w:tcPr>
          <w:p w:rsidR="007268C9" w:rsidRDefault="007268C9">
            <w:pPr>
              <w:pStyle w:val="ConsPlusNormal"/>
              <w:jc w:val="right"/>
            </w:pPr>
            <w:r>
              <w:t>600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Всего по задаче 1</w:t>
            </w:r>
          </w:p>
        </w:tc>
        <w:tc>
          <w:tcPr>
            <w:tcW w:w="1309" w:type="dxa"/>
          </w:tcPr>
          <w:p w:rsidR="007268C9" w:rsidRDefault="007268C9">
            <w:pPr>
              <w:pStyle w:val="ConsPlusNormal"/>
            </w:pPr>
          </w:p>
        </w:tc>
        <w:tc>
          <w:tcPr>
            <w:tcW w:w="636" w:type="dxa"/>
          </w:tcPr>
          <w:p w:rsidR="007268C9" w:rsidRDefault="007268C9">
            <w:pPr>
              <w:pStyle w:val="ConsPlusNormal"/>
              <w:jc w:val="right"/>
            </w:pPr>
            <w:r>
              <w:t>3590</w:t>
            </w:r>
          </w:p>
        </w:tc>
        <w:tc>
          <w:tcPr>
            <w:tcW w:w="636" w:type="dxa"/>
          </w:tcPr>
          <w:p w:rsidR="007268C9" w:rsidRDefault="007268C9">
            <w:pPr>
              <w:pStyle w:val="ConsPlusNormal"/>
              <w:jc w:val="right"/>
            </w:pPr>
            <w:r>
              <w:t>4030</w:t>
            </w:r>
          </w:p>
        </w:tc>
        <w:tc>
          <w:tcPr>
            <w:tcW w:w="680" w:type="dxa"/>
          </w:tcPr>
          <w:p w:rsidR="007268C9" w:rsidRDefault="007268C9">
            <w:pPr>
              <w:pStyle w:val="ConsPlusNormal"/>
              <w:jc w:val="right"/>
            </w:pPr>
            <w:r>
              <w:t>3100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 xml:space="preserve">2. Увеличение оборота </w:t>
            </w:r>
            <w:r>
              <w:lastRenderedPageBreak/>
              <w:t>общественного питания</w:t>
            </w:r>
          </w:p>
        </w:tc>
        <w:tc>
          <w:tcPr>
            <w:tcW w:w="1309" w:type="dxa"/>
          </w:tcPr>
          <w:p w:rsidR="007268C9" w:rsidRDefault="007268C9">
            <w:pPr>
              <w:pStyle w:val="ConsPlusNormal"/>
            </w:pPr>
          </w:p>
        </w:tc>
        <w:tc>
          <w:tcPr>
            <w:tcW w:w="636" w:type="dxa"/>
          </w:tcPr>
          <w:p w:rsidR="007268C9" w:rsidRDefault="007268C9">
            <w:pPr>
              <w:pStyle w:val="ConsPlusNormal"/>
            </w:pPr>
          </w:p>
        </w:tc>
        <w:tc>
          <w:tcPr>
            <w:tcW w:w="636" w:type="dxa"/>
          </w:tcPr>
          <w:p w:rsidR="007268C9" w:rsidRDefault="007268C9">
            <w:pPr>
              <w:pStyle w:val="ConsPlusNormal"/>
            </w:pPr>
          </w:p>
        </w:tc>
        <w:tc>
          <w:tcPr>
            <w:tcW w:w="680" w:type="dxa"/>
          </w:tcPr>
          <w:p w:rsidR="007268C9" w:rsidRDefault="007268C9">
            <w:pPr>
              <w:pStyle w:val="ConsPlusNormal"/>
            </w:pPr>
          </w:p>
        </w:tc>
        <w:tc>
          <w:tcPr>
            <w:tcW w:w="2404" w:type="dxa"/>
          </w:tcPr>
          <w:p w:rsidR="007268C9" w:rsidRDefault="007268C9">
            <w:pPr>
              <w:pStyle w:val="ConsPlusNormal"/>
            </w:pPr>
            <w:r>
              <w:t xml:space="preserve">Увеличение оборота </w:t>
            </w:r>
            <w:r>
              <w:lastRenderedPageBreak/>
              <w:t>общественного питания</w:t>
            </w:r>
          </w:p>
        </w:tc>
        <w:tc>
          <w:tcPr>
            <w:tcW w:w="784" w:type="dxa"/>
          </w:tcPr>
          <w:p w:rsidR="007268C9" w:rsidRDefault="007268C9">
            <w:pPr>
              <w:pStyle w:val="ConsPlusNormal"/>
            </w:pPr>
            <w:r>
              <w:lastRenderedPageBreak/>
              <w:t xml:space="preserve">млн </w:t>
            </w:r>
            <w:r>
              <w:lastRenderedPageBreak/>
              <w:t>руб.</w:t>
            </w:r>
          </w:p>
        </w:tc>
        <w:tc>
          <w:tcPr>
            <w:tcW w:w="664" w:type="dxa"/>
          </w:tcPr>
          <w:p w:rsidR="007268C9" w:rsidRDefault="007268C9">
            <w:pPr>
              <w:pStyle w:val="ConsPlusNormal"/>
              <w:jc w:val="right"/>
            </w:pPr>
            <w:r>
              <w:lastRenderedPageBreak/>
              <w:t>13,0</w:t>
            </w:r>
          </w:p>
        </w:tc>
        <w:tc>
          <w:tcPr>
            <w:tcW w:w="664" w:type="dxa"/>
          </w:tcPr>
          <w:p w:rsidR="007268C9" w:rsidRDefault="007268C9">
            <w:pPr>
              <w:pStyle w:val="ConsPlusNormal"/>
              <w:jc w:val="right"/>
            </w:pPr>
            <w:r>
              <w:t>13,5</w:t>
            </w:r>
          </w:p>
        </w:tc>
        <w:tc>
          <w:tcPr>
            <w:tcW w:w="664" w:type="dxa"/>
          </w:tcPr>
          <w:p w:rsidR="007268C9" w:rsidRDefault="007268C9">
            <w:pPr>
              <w:pStyle w:val="ConsPlusNormal"/>
              <w:jc w:val="right"/>
            </w:pPr>
            <w:r>
              <w:t>13,5</w:t>
            </w:r>
          </w:p>
        </w:tc>
      </w:tr>
      <w:tr w:rsidR="007268C9">
        <w:tc>
          <w:tcPr>
            <w:tcW w:w="2479" w:type="dxa"/>
          </w:tcPr>
          <w:p w:rsidR="007268C9" w:rsidRDefault="007268C9">
            <w:pPr>
              <w:pStyle w:val="ConsPlusNormal"/>
            </w:pPr>
            <w:r>
              <w:lastRenderedPageBreak/>
              <w:t>2.1. Ремонт кондитерского цеха</w:t>
            </w:r>
          </w:p>
        </w:tc>
        <w:tc>
          <w:tcPr>
            <w:tcW w:w="1309" w:type="dxa"/>
          </w:tcPr>
          <w:p w:rsidR="007268C9" w:rsidRDefault="007268C9">
            <w:pPr>
              <w:pStyle w:val="ConsPlusNormal"/>
            </w:pPr>
            <w:r>
              <w:t>2020</w:t>
            </w:r>
          </w:p>
        </w:tc>
        <w:tc>
          <w:tcPr>
            <w:tcW w:w="636" w:type="dxa"/>
          </w:tcPr>
          <w:p w:rsidR="007268C9" w:rsidRDefault="007268C9">
            <w:pPr>
              <w:pStyle w:val="ConsPlusNormal"/>
            </w:pPr>
          </w:p>
        </w:tc>
        <w:tc>
          <w:tcPr>
            <w:tcW w:w="636" w:type="dxa"/>
          </w:tcPr>
          <w:p w:rsidR="007268C9" w:rsidRDefault="007268C9">
            <w:pPr>
              <w:pStyle w:val="ConsPlusNormal"/>
              <w:jc w:val="right"/>
            </w:pPr>
            <w:r>
              <w:t>150</w:t>
            </w: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2.2. Приобретение оборудования для кондитерского цеха</w:t>
            </w:r>
          </w:p>
        </w:tc>
        <w:tc>
          <w:tcPr>
            <w:tcW w:w="1309" w:type="dxa"/>
          </w:tcPr>
          <w:p w:rsidR="007268C9" w:rsidRDefault="007268C9">
            <w:pPr>
              <w:pStyle w:val="ConsPlusNormal"/>
            </w:pPr>
            <w:r>
              <w:t>2021</w:t>
            </w:r>
          </w:p>
        </w:tc>
        <w:tc>
          <w:tcPr>
            <w:tcW w:w="636" w:type="dxa"/>
          </w:tcPr>
          <w:p w:rsidR="007268C9" w:rsidRDefault="007268C9">
            <w:pPr>
              <w:pStyle w:val="ConsPlusNormal"/>
            </w:pPr>
          </w:p>
        </w:tc>
        <w:tc>
          <w:tcPr>
            <w:tcW w:w="636" w:type="dxa"/>
          </w:tcPr>
          <w:p w:rsidR="007268C9" w:rsidRDefault="007268C9">
            <w:pPr>
              <w:pStyle w:val="ConsPlusNormal"/>
            </w:pPr>
          </w:p>
        </w:tc>
        <w:tc>
          <w:tcPr>
            <w:tcW w:w="680" w:type="dxa"/>
          </w:tcPr>
          <w:p w:rsidR="007268C9" w:rsidRDefault="007268C9">
            <w:pPr>
              <w:pStyle w:val="ConsPlusNormal"/>
              <w:jc w:val="right"/>
            </w:pPr>
            <w:r>
              <w:t>180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2.3. Приобретение оборудования для кухни</w:t>
            </w:r>
          </w:p>
        </w:tc>
        <w:tc>
          <w:tcPr>
            <w:tcW w:w="1309" w:type="dxa"/>
          </w:tcPr>
          <w:p w:rsidR="007268C9" w:rsidRDefault="007268C9">
            <w:pPr>
              <w:pStyle w:val="ConsPlusNormal"/>
            </w:pPr>
            <w:r>
              <w:t>2019, 2021</w:t>
            </w:r>
          </w:p>
        </w:tc>
        <w:tc>
          <w:tcPr>
            <w:tcW w:w="636" w:type="dxa"/>
          </w:tcPr>
          <w:p w:rsidR="007268C9" w:rsidRDefault="007268C9">
            <w:pPr>
              <w:pStyle w:val="ConsPlusNormal"/>
              <w:jc w:val="right"/>
            </w:pPr>
            <w:r>
              <w:t>300</w:t>
            </w:r>
          </w:p>
        </w:tc>
        <w:tc>
          <w:tcPr>
            <w:tcW w:w="636" w:type="dxa"/>
          </w:tcPr>
          <w:p w:rsidR="007268C9" w:rsidRDefault="007268C9">
            <w:pPr>
              <w:pStyle w:val="ConsPlusNormal"/>
              <w:jc w:val="right"/>
            </w:pPr>
            <w:r>
              <w:t>0</w:t>
            </w:r>
          </w:p>
        </w:tc>
        <w:tc>
          <w:tcPr>
            <w:tcW w:w="680" w:type="dxa"/>
          </w:tcPr>
          <w:p w:rsidR="007268C9" w:rsidRDefault="007268C9">
            <w:pPr>
              <w:pStyle w:val="ConsPlusNormal"/>
              <w:jc w:val="right"/>
            </w:pPr>
            <w:r>
              <w:t>100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2.4. Ремонт фасада здания общепита</w:t>
            </w:r>
          </w:p>
        </w:tc>
        <w:tc>
          <w:tcPr>
            <w:tcW w:w="1309" w:type="dxa"/>
          </w:tcPr>
          <w:p w:rsidR="007268C9" w:rsidRDefault="007268C9">
            <w:pPr>
              <w:pStyle w:val="ConsPlusNormal"/>
            </w:pPr>
            <w:r>
              <w:t>2020</w:t>
            </w:r>
          </w:p>
        </w:tc>
        <w:tc>
          <w:tcPr>
            <w:tcW w:w="636" w:type="dxa"/>
          </w:tcPr>
          <w:p w:rsidR="007268C9" w:rsidRDefault="007268C9">
            <w:pPr>
              <w:pStyle w:val="ConsPlusNormal"/>
            </w:pPr>
          </w:p>
        </w:tc>
        <w:tc>
          <w:tcPr>
            <w:tcW w:w="636" w:type="dxa"/>
          </w:tcPr>
          <w:p w:rsidR="007268C9" w:rsidRDefault="007268C9">
            <w:pPr>
              <w:pStyle w:val="ConsPlusNormal"/>
              <w:jc w:val="right"/>
            </w:pPr>
            <w:r>
              <w:t>1400</w:t>
            </w:r>
          </w:p>
        </w:tc>
        <w:tc>
          <w:tcPr>
            <w:tcW w:w="680" w:type="dxa"/>
          </w:tcPr>
          <w:p w:rsidR="007268C9" w:rsidRDefault="007268C9">
            <w:pPr>
              <w:pStyle w:val="ConsPlusNormal"/>
            </w:pP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Всего по задаче 2</w:t>
            </w:r>
          </w:p>
        </w:tc>
        <w:tc>
          <w:tcPr>
            <w:tcW w:w="1309" w:type="dxa"/>
          </w:tcPr>
          <w:p w:rsidR="007268C9" w:rsidRDefault="007268C9">
            <w:pPr>
              <w:pStyle w:val="ConsPlusNormal"/>
            </w:pPr>
          </w:p>
        </w:tc>
        <w:tc>
          <w:tcPr>
            <w:tcW w:w="636" w:type="dxa"/>
          </w:tcPr>
          <w:p w:rsidR="007268C9" w:rsidRDefault="007268C9">
            <w:pPr>
              <w:pStyle w:val="ConsPlusNormal"/>
              <w:jc w:val="right"/>
            </w:pPr>
            <w:r>
              <w:t>300</w:t>
            </w:r>
          </w:p>
        </w:tc>
        <w:tc>
          <w:tcPr>
            <w:tcW w:w="636" w:type="dxa"/>
          </w:tcPr>
          <w:p w:rsidR="007268C9" w:rsidRDefault="007268C9">
            <w:pPr>
              <w:pStyle w:val="ConsPlusNormal"/>
              <w:jc w:val="right"/>
            </w:pPr>
            <w:r>
              <w:t>1550</w:t>
            </w:r>
          </w:p>
        </w:tc>
        <w:tc>
          <w:tcPr>
            <w:tcW w:w="680" w:type="dxa"/>
          </w:tcPr>
          <w:p w:rsidR="007268C9" w:rsidRDefault="007268C9">
            <w:pPr>
              <w:pStyle w:val="ConsPlusNormal"/>
              <w:jc w:val="right"/>
            </w:pPr>
            <w:r>
              <w:t>280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3. Увеличение объемов закупок сельскохозяйственной продукции и сырья</w:t>
            </w:r>
          </w:p>
        </w:tc>
        <w:tc>
          <w:tcPr>
            <w:tcW w:w="1309" w:type="dxa"/>
          </w:tcPr>
          <w:p w:rsidR="007268C9" w:rsidRDefault="007268C9">
            <w:pPr>
              <w:pStyle w:val="ConsPlusNormal"/>
            </w:pPr>
          </w:p>
        </w:tc>
        <w:tc>
          <w:tcPr>
            <w:tcW w:w="636" w:type="dxa"/>
          </w:tcPr>
          <w:p w:rsidR="007268C9" w:rsidRDefault="007268C9">
            <w:pPr>
              <w:pStyle w:val="ConsPlusNormal"/>
            </w:pPr>
          </w:p>
        </w:tc>
        <w:tc>
          <w:tcPr>
            <w:tcW w:w="636" w:type="dxa"/>
          </w:tcPr>
          <w:p w:rsidR="007268C9" w:rsidRDefault="007268C9">
            <w:pPr>
              <w:pStyle w:val="ConsPlusNormal"/>
            </w:pPr>
          </w:p>
        </w:tc>
        <w:tc>
          <w:tcPr>
            <w:tcW w:w="680" w:type="dxa"/>
          </w:tcPr>
          <w:p w:rsidR="007268C9" w:rsidRDefault="007268C9">
            <w:pPr>
              <w:pStyle w:val="ConsPlusNormal"/>
            </w:pPr>
          </w:p>
        </w:tc>
        <w:tc>
          <w:tcPr>
            <w:tcW w:w="2404" w:type="dxa"/>
          </w:tcPr>
          <w:p w:rsidR="007268C9" w:rsidRDefault="007268C9">
            <w:pPr>
              <w:pStyle w:val="ConsPlusNormal"/>
            </w:pPr>
            <w:r>
              <w:t>Увеличение объемов закупок сельскохозяйственной продукции и сырья</w:t>
            </w:r>
          </w:p>
        </w:tc>
        <w:tc>
          <w:tcPr>
            <w:tcW w:w="784" w:type="dxa"/>
          </w:tcPr>
          <w:p w:rsidR="007268C9" w:rsidRDefault="007268C9">
            <w:pPr>
              <w:pStyle w:val="ConsPlusNormal"/>
            </w:pPr>
            <w:r>
              <w:t>млн руб.</w:t>
            </w:r>
          </w:p>
        </w:tc>
        <w:tc>
          <w:tcPr>
            <w:tcW w:w="664" w:type="dxa"/>
          </w:tcPr>
          <w:p w:rsidR="007268C9" w:rsidRDefault="007268C9">
            <w:pPr>
              <w:pStyle w:val="ConsPlusNormal"/>
              <w:jc w:val="right"/>
            </w:pPr>
            <w:r>
              <w:t>14,0</w:t>
            </w:r>
          </w:p>
        </w:tc>
        <w:tc>
          <w:tcPr>
            <w:tcW w:w="664" w:type="dxa"/>
          </w:tcPr>
          <w:p w:rsidR="007268C9" w:rsidRDefault="007268C9">
            <w:pPr>
              <w:pStyle w:val="ConsPlusNormal"/>
              <w:jc w:val="right"/>
            </w:pPr>
            <w:r>
              <w:t>14,5</w:t>
            </w:r>
          </w:p>
        </w:tc>
        <w:tc>
          <w:tcPr>
            <w:tcW w:w="664" w:type="dxa"/>
          </w:tcPr>
          <w:p w:rsidR="007268C9" w:rsidRDefault="007268C9">
            <w:pPr>
              <w:pStyle w:val="ConsPlusNormal"/>
              <w:jc w:val="right"/>
            </w:pPr>
            <w:r>
              <w:t>15,0</w:t>
            </w:r>
          </w:p>
        </w:tc>
      </w:tr>
      <w:tr w:rsidR="007268C9">
        <w:tc>
          <w:tcPr>
            <w:tcW w:w="2479" w:type="dxa"/>
          </w:tcPr>
          <w:p w:rsidR="007268C9" w:rsidRDefault="007268C9">
            <w:pPr>
              <w:pStyle w:val="ConsPlusNormal"/>
            </w:pPr>
            <w:r>
              <w:t>3.1. Расширение выпуска мясных полуфабрикатов, субпродуктов, реализуемых через торговые предприятия потребительской кооперации</w:t>
            </w:r>
          </w:p>
        </w:tc>
        <w:tc>
          <w:tcPr>
            <w:tcW w:w="1309" w:type="dxa"/>
          </w:tcPr>
          <w:p w:rsidR="007268C9" w:rsidRDefault="007268C9">
            <w:pPr>
              <w:pStyle w:val="ConsPlusNormal"/>
            </w:pPr>
            <w:r>
              <w:t>2019 - 2021</w:t>
            </w:r>
          </w:p>
        </w:tc>
        <w:tc>
          <w:tcPr>
            <w:tcW w:w="1952" w:type="dxa"/>
            <w:gridSpan w:val="3"/>
          </w:tcPr>
          <w:p w:rsidR="007268C9" w:rsidRDefault="007268C9">
            <w:pPr>
              <w:pStyle w:val="ConsPlusNormal"/>
            </w:pPr>
            <w:r>
              <w:t>Финансирования не требует</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3.2. Увеличение закупок сырья у КФХ и ЛПХ, поиск новых местных товаропроизводителей</w:t>
            </w:r>
          </w:p>
        </w:tc>
        <w:tc>
          <w:tcPr>
            <w:tcW w:w="1309" w:type="dxa"/>
          </w:tcPr>
          <w:p w:rsidR="007268C9" w:rsidRDefault="007268C9">
            <w:pPr>
              <w:pStyle w:val="ConsPlusNormal"/>
            </w:pPr>
            <w:r>
              <w:t>2019 - 2021</w:t>
            </w:r>
          </w:p>
        </w:tc>
        <w:tc>
          <w:tcPr>
            <w:tcW w:w="1952" w:type="dxa"/>
            <w:gridSpan w:val="3"/>
          </w:tcPr>
          <w:p w:rsidR="007268C9" w:rsidRDefault="007268C9">
            <w:pPr>
              <w:pStyle w:val="ConsPlusNormal"/>
            </w:pPr>
            <w:r>
              <w:t>Финансирования не требует</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lastRenderedPageBreak/>
              <w:t>Всего по задаче 3</w:t>
            </w:r>
          </w:p>
        </w:tc>
        <w:tc>
          <w:tcPr>
            <w:tcW w:w="1309" w:type="dxa"/>
          </w:tcPr>
          <w:p w:rsidR="007268C9" w:rsidRDefault="007268C9">
            <w:pPr>
              <w:pStyle w:val="ConsPlusNormal"/>
            </w:pPr>
          </w:p>
        </w:tc>
        <w:tc>
          <w:tcPr>
            <w:tcW w:w="636" w:type="dxa"/>
          </w:tcPr>
          <w:p w:rsidR="007268C9" w:rsidRDefault="007268C9">
            <w:pPr>
              <w:pStyle w:val="ConsPlusNormal"/>
              <w:jc w:val="right"/>
            </w:pPr>
            <w:r>
              <w:t>0</w:t>
            </w:r>
          </w:p>
        </w:tc>
        <w:tc>
          <w:tcPr>
            <w:tcW w:w="636" w:type="dxa"/>
          </w:tcPr>
          <w:p w:rsidR="007268C9" w:rsidRDefault="007268C9">
            <w:pPr>
              <w:pStyle w:val="ConsPlusNormal"/>
              <w:jc w:val="right"/>
            </w:pPr>
            <w:r>
              <w:t>0</w:t>
            </w:r>
          </w:p>
        </w:tc>
        <w:tc>
          <w:tcPr>
            <w:tcW w:w="680" w:type="dxa"/>
          </w:tcPr>
          <w:p w:rsidR="007268C9" w:rsidRDefault="007268C9">
            <w:pPr>
              <w:pStyle w:val="ConsPlusNormal"/>
              <w:jc w:val="right"/>
            </w:pPr>
            <w:r>
              <w:t>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r w:rsidR="007268C9">
        <w:tc>
          <w:tcPr>
            <w:tcW w:w="2479" w:type="dxa"/>
          </w:tcPr>
          <w:p w:rsidR="007268C9" w:rsidRDefault="007268C9">
            <w:pPr>
              <w:pStyle w:val="ConsPlusNormal"/>
            </w:pPr>
            <w:r>
              <w:t>ИТОГО ПО ПРОГРАММЕ</w:t>
            </w:r>
          </w:p>
        </w:tc>
        <w:tc>
          <w:tcPr>
            <w:tcW w:w="1309" w:type="dxa"/>
          </w:tcPr>
          <w:p w:rsidR="007268C9" w:rsidRDefault="007268C9">
            <w:pPr>
              <w:pStyle w:val="ConsPlusNormal"/>
            </w:pPr>
          </w:p>
        </w:tc>
        <w:tc>
          <w:tcPr>
            <w:tcW w:w="636" w:type="dxa"/>
          </w:tcPr>
          <w:p w:rsidR="007268C9" w:rsidRDefault="007268C9">
            <w:pPr>
              <w:pStyle w:val="ConsPlusNormal"/>
              <w:jc w:val="right"/>
            </w:pPr>
            <w:r>
              <w:t>3990</w:t>
            </w:r>
          </w:p>
        </w:tc>
        <w:tc>
          <w:tcPr>
            <w:tcW w:w="636" w:type="dxa"/>
          </w:tcPr>
          <w:p w:rsidR="007268C9" w:rsidRDefault="007268C9">
            <w:pPr>
              <w:pStyle w:val="ConsPlusNormal"/>
              <w:jc w:val="right"/>
            </w:pPr>
            <w:r>
              <w:t>5630</w:t>
            </w:r>
          </w:p>
        </w:tc>
        <w:tc>
          <w:tcPr>
            <w:tcW w:w="680" w:type="dxa"/>
          </w:tcPr>
          <w:p w:rsidR="007268C9" w:rsidRDefault="007268C9">
            <w:pPr>
              <w:pStyle w:val="ConsPlusNormal"/>
              <w:jc w:val="right"/>
            </w:pPr>
            <w:r>
              <w:t>3430</w:t>
            </w:r>
          </w:p>
        </w:tc>
        <w:tc>
          <w:tcPr>
            <w:tcW w:w="2404" w:type="dxa"/>
          </w:tcPr>
          <w:p w:rsidR="007268C9" w:rsidRDefault="007268C9">
            <w:pPr>
              <w:pStyle w:val="ConsPlusNormal"/>
            </w:pPr>
          </w:p>
        </w:tc>
        <w:tc>
          <w:tcPr>
            <w:tcW w:w="78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c>
          <w:tcPr>
            <w:tcW w:w="664" w:type="dxa"/>
          </w:tcPr>
          <w:p w:rsidR="007268C9" w:rsidRDefault="007268C9">
            <w:pPr>
              <w:pStyle w:val="ConsPlusNormal"/>
            </w:pPr>
          </w:p>
        </w:tc>
      </w:tr>
    </w:tbl>
    <w:p w:rsidR="007268C9" w:rsidRDefault="007268C9">
      <w:pPr>
        <w:sectPr w:rsidR="007268C9">
          <w:pgSz w:w="16838" w:h="11905" w:orient="landscape"/>
          <w:pgMar w:top="1701" w:right="1134" w:bottom="850" w:left="1134" w:header="0" w:footer="0" w:gutter="0"/>
          <w:cols w:space="720"/>
        </w:sectPr>
      </w:pPr>
    </w:p>
    <w:p w:rsidR="007268C9" w:rsidRDefault="007268C9">
      <w:pPr>
        <w:pStyle w:val="ConsPlusNormal"/>
        <w:jc w:val="both"/>
      </w:pPr>
    </w:p>
    <w:p w:rsidR="007268C9" w:rsidRDefault="007268C9">
      <w:pPr>
        <w:pStyle w:val="ConsPlusTitle"/>
        <w:jc w:val="center"/>
        <w:outlineLvl w:val="1"/>
      </w:pPr>
      <w:r>
        <w:t>6. Обоснование потребностей в необходимых ресурсах</w:t>
      </w:r>
    </w:p>
    <w:p w:rsidR="007268C9" w:rsidRDefault="007268C9">
      <w:pPr>
        <w:pStyle w:val="ConsPlusNormal"/>
        <w:jc w:val="both"/>
      </w:pPr>
    </w:p>
    <w:p w:rsidR="007268C9" w:rsidRDefault="007268C9">
      <w:pPr>
        <w:pStyle w:val="ConsPlusNormal"/>
        <w:ind w:firstLine="540"/>
        <w:jc w:val="both"/>
      </w:pPr>
      <w:r>
        <w:t>Реализация мероприятий ВЦП требует привлечения средств из бюджета муниципального района "Ферзиковский район" - 3090,0 тыс. рублей, в том числе: на 2019 год - 1440,0 тыс. рублей, на 2020 год - 1050,0 тыс. рублей, на 2021 год - 600,0 тыс. рублей.</w:t>
      </w:r>
    </w:p>
    <w:p w:rsidR="007268C9" w:rsidRDefault="007268C9">
      <w:pPr>
        <w:pStyle w:val="ConsPlusNormal"/>
        <w:jc w:val="both"/>
      </w:pPr>
      <w:r>
        <w:t xml:space="preserve">(в ред. </w:t>
      </w:r>
      <w:hyperlink r:id="rId22" w:history="1">
        <w:r>
          <w:rPr>
            <w:color w:val="0000FF"/>
          </w:rPr>
          <w:t>Постановления</w:t>
        </w:r>
      </w:hyperlink>
      <w:r>
        <w:t xml:space="preserve"> администрации муниципального района "Ферзиковский район" от 13.10.2020 N 472)</w:t>
      </w:r>
    </w:p>
    <w:p w:rsidR="007268C9" w:rsidRDefault="007268C9">
      <w:pPr>
        <w:pStyle w:val="ConsPlusNormal"/>
        <w:spacing w:before="220"/>
        <w:ind w:firstLine="540"/>
        <w:jc w:val="both"/>
      </w:pPr>
      <w:r>
        <w:t>Финансирование мероприятий ВЦП за счет средств муниципального района "Ферзиковский район" будет осуществляться в объемах, утвержденных решением Районного Собрания муниципального района "Ферзиковский район" "О бюджете муниципального района "Ферзиковский район" на очередной финансовый год и плановый период".</w:t>
      </w:r>
    </w:p>
    <w:p w:rsidR="007268C9" w:rsidRDefault="007268C9">
      <w:pPr>
        <w:pStyle w:val="ConsPlusNormal"/>
        <w:spacing w:before="220"/>
        <w:ind w:firstLine="540"/>
        <w:jc w:val="both"/>
      </w:pPr>
      <w:r>
        <w:t>При реализации ВЦП, учитывая период ее реализации, возможно возникновение финансового риска, связанного с социально-экономическими факторами, инфляцией, дефицитом бюджетных средств, ростом стоимости ресурсов на рынке капитала и др., что может повлечь выполнение запланированных мероприятий не в полном объеме. В этом случае объемы средств, необходимых для финансирования мероприятий ВЦП в очередном году, уточняются и в случае необходимости вносятся соответствующие предложения о внесении изменений в решение Районного Собрания о бюджете муниципального района "Ферзиковский район" на очередной финансовый год и плановый период и в текст ВЦП.</w:t>
      </w:r>
    </w:p>
    <w:p w:rsidR="007268C9" w:rsidRDefault="007268C9">
      <w:pPr>
        <w:pStyle w:val="ConsPlusNormal"/>
        <w:jc w:val="both"/>
      </w:pPr>
    </w:p>
    <w:p w:rsidR="007268C9" w:rsidRDefault="007268C9">
      <w:pPr>
        <w:pStyle w:val="ConsPlusTitle"/>
        <w:jc w:val="center"/>
        <w:outlineLvl w:val="1"/>
      </w:pPr>
      <w:r>
        <w:t>7. Ожидаемая эффективность реализации ВЦП</w:t>
      </w:r>
    </w:p>
    <w:p w:rsidR="007268C9" w:rsidRDefault="007268C9">
      <w:pPr>
        <w:pStyle w:val="ConsPlusNormal"/>
        <w:jc w:val="both"/>
      </w:pPr>
    </w:p>
    <w:p w:rsidR="007268C9" w:rsidRDefault="007268C9">
      <w:pPr>
        <w:pStyle w:val="ConsPlusNormal"/>
        <w:ind w:firstLine="540"/>
        <w:jc w:val="both"/>
      </w:pPr>
      <w:r>
        <w:t>В результате выполнения основных мероприятий, предусмотренных ВЦП, предполагается следующее:</w:t>
      </w:r>
    </w:p>
    <w:p w:rsidR="007268C9" w:rsidRDefault="007268C9">
      <w:pPr>
        <w:pStyle w:val="ConsPlusNormal"/>
        <w:spacing w:before="220"/>
        <w:ind w:firstLine="540"/>
        <w:jc w:val="both"/>
      </w:pPr>
      <w:r>
        <w:t>- увеличение закупок основных видов сельскохозяйственной продукции и сырья, в т.ч.:</w:t>
      </w:r>
    </w:p>
    <w:p w:rsidR="007268C9" w:rsidRDefault="007268C9">
      <w:pPr>
        <w:pStyle w:val="ConsPlusNormal"/>
        <w:spacing w:before="220"/>
        <w:ind w:firstLine="540"/>
        <w:jc w:val="both"/>
      </w:pPr>
      <w:r>
        <w:t>- мяса и мясопродуктов - до 60 тонн:</w:t>
      </w:r>
    </w:p>
    <w:p w:rsidR="007268C9" w:rsidRDefault="007268C9">
      <w:pPr>
        <w:pStyle w:val="ConsPlusNormal"/>
        <w:spacing w:before="220"/>
        <w:ind w:firstLine="540"/>
        <w:jc w:val="both"/>
      </w:pPr>
      <w:r>
        <w:t>- яиц - до 75 тыс. шт.:</w:t>
      </w:r>
    </w:p>
    <w:p w:rsidR="007268C9" w:rsidRDefault="007268C9">
      <w:pPr>
        <w:pStyle w:val="ConsPlusNormal"/>
        <w:spacing w:before="220"/>
        <w:ind w:firstLine="540"/>
        <w:jc w:val="both"/>
      </w:pPr>
      <w:r>
        <w:t>- картофеля - до 60 тонн;</w:t>
      </w:r>
    </w:p>
    <w:p w:rsidR="007268C9" w:rsidRDefault="007268C9">
      <w:pPr>
        <w:pStyle w:val="ConsPlusNormal"/>
        <w:spacing w:before="220"/>
        <w:ind w:firstLine="540"/>
        <w:jc w:val="both"/>
      </w:pPr>
      <w:r>
        <w:t>- овощей - до 55 тонн;</w:t>
      </w:r>
    </w:p>
    <w:p w:rsidR="007268C9" w:rsidRDefault="007268C9">
      <w:pPr>
        <w:pStyle w:val="ConsPlusNormal"/>
        <w:spacing w:before="220"/>
        <w:ind w:firstLine="540"/>
        <w:jc w:val="both"/>
      </w:pPr>
      <w:r>
        <w:t>- плодов и ягод - до 45 тонн;</w:t>
      </w:r>
    </w:p>
    <w:p w:rsidR="007268C9" w:rsidRDefault="007268C9">
      <w:pPr>
        <w:pStyle w:val="ConsPlusNormal"/>
        <w:spacing w:before="220"/>
        <w:ind w:firstLine="540"/>
        <w:jc w:val="both"/>
      </w:pPr>
      <w:r>
        <w:t>- увеличение розничного товарооборота в 2021 году к 2017 году на 1,5% и оборота общественного питания на 1,8%;</w:t>
      </w:r>
    </w:p>
    <w:p w:rsidR="007268C9" w:rsidRDefault="007268C9">
      <w:pPr>
        <w:pStyle w:val="ConsPlusNormal"/>
        <w:spacing w:before="220"/>
        <w:ind w:firstLine="540"/>
        <w:jc w:val="both"/>
      </w:pPr>
      <w:r>
        <w:t>- увеличение среднемесячной заработной платы работников свыше 22,0 тыс. рублей.</w:t>
      </w:r>
    </w:p>
    <w:p w:rsidR="007268C9" w:rsidRDefault="007268C9">
      <w:pPr>
        <w:pStyle w:val="ConsPlusNormal"/>
        <w:spacing w:before="220"/>
        <w:ind w:firstLine="540"/>
        <w:jc w:val="both"/>
      </w:pPr>
      <w:r>
        <w:t xml:space="preserve">К числу </w:t>
      </w:r>
      <w:bookmarkStart w:id="1" w:name="_GoBack"/>
      <w:bookmarkEnd w:id="1"/>
      <w:r>
        <w:t>внешних факторов, которые могут негативно влиять на реализацию ВЦП и эффективность расходования бюджетных средств, следует отнести:</w:t>
      </w:r>
    </w:p>
    <w:p w:rsidR="007268C9" w:rsidRDefault="007268C9">
      <w:pPr>
        <w:pStyle w:val="ConsPlusNormal"/>
        <w:spacing w:before="220"/>
        <w:ind w:firstLine="540"/>
        <w:jc w:val="both"/>
      </w:pPr>
      <w:r>
        <w:t>- неполное либо несвоевременное финансирование мероприятий программы за счет средств бюджета муниципального района "Ферзиковский район";</w:t>
      </w:r>
    </w:p>
    <w:p w:rsidR="007268C9" w:rsidRDefault="007268C9">
      <w:pPr>
        <w:pStyle w:val="ConsPlusNormal"/>
        <w:spacing w:before="220"/>
        <w:ind w:firstLine="540"/>
        <w:jc w:val="both"/>
      </w:pPr>
      <w:r>
        <w:t>- отсутствие заинтересованности у хозяйствующих субъектов по совместному участию в реализации отдельных мероприятий программы.</w:t>
      </w:r>
    </w:p>
    <w:p w:rsidR="007268C9" w:rsidRDefault="007268C9">
      <w:pPr>
        <w:pStyle w:val="ConsPlusNormal"/>
        <w:jc w:val="both"/>
      </w:pPr>
    </w:p>
    <w:p w:rsidR="007268C9" w:rsidRDefault="007268C9">
      <w:pPr>
        <w:pStyle w:val="ConsPlusTitle"/>
        <w:jc w:val="center"/>
        <w:outlineLvl w:val="1"/>
      </w:pPr>
      <w:r>
        <w:t>8. Методика оценки эффективности реализации ВЦП</w:t>
      </w:r>
    </w:p>
    <w:p w:rsidR="007268C9" w:rsidRDefault="007268C9">
      <w:pPr>
        <w:pStyle w:val="ConsPlusNormal"/>
        <w:jc w:val="both"/>
      </w:pPr>
    </w:p>
    <w:p w:rsidR="007268C9" w:rsidRDefault="007268C9">
      <w:pPr>
        <w:pStyle w:val="ConsPlusNormal"/>
        <w:ind w:firstLine="540"/>
        <w:jc w:val="both"/>
      </w:pPr>
      <w:r>
        <w:lastRenderedPageBreak/>
        <w:t>Оценка эффективности реализации ВЦП определяется по следующей формуле:</w:t>
      </w:r>
    </w:p>
    <w:p w:rsidR="007268C9" w:rsidRDefault="007268C9">
      <w:pPr>
        <w:pStyle w:val="ConsPlusNormal"/>
        <w:jc w:val="both"/>
      </w:pPr>
    </w:p>
    <w:p w:rsidR="007268C9" w:rsidRDefault="007268C9">
      <w:pPr>
        <w:pStyle w:val="ConsPlusNormal"/>
        <w:ind w:firstLine="540"/>
        <w:jc w:val="both"/>
      </w:pPr>
      <w:r>
        <w:rPr>
          <w:noProof/>
          <w:position w:val="-22"/>
        </w:rPr>
        <w:drawing>
          <wp:inline distT="0" distB="0" distL="0" distR="0">
            <wp:extent cx="1172845" cy="430530"/>
            <wp:effectExtent l="0" t="0" r="0" b="7620"/>
            <wp:docPr id="1" name="Рисунок 1" descr="base_23589_1352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89_135248_3276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2845" cy="430530"/>
                    </a:xfrm>
                    <a:prstGeom prst="rect">
                      <a:avLst/>
                    </a:prstGeom>
                    <a:noFill/>
                    <a:ln>
                      <a:noFill/>
                    </a:ln>
                  </pic:spPr>
                </pic:pic>
              </a:graphicData>
            </a:graphic>
          </wp:inline>
        </w:drawing>
      </w:r>
    </w:p>
    <w:p w:rsidR="007268C9" w:rsidRDefault="007268C9">
      <w:pPr>
        <w:pStyle w:val="ConsPlusNormal"/>
        <w:jc w:val="both"/>
      </w:pPr>
    </w:p>
    <w:p w:rsidR="007268C9" w:rsidRDefault="007268C9">
      <w:pPr>
        <w:pStyle w:val="ConsPlusNormal"/>
        <w:ind w:firstLine="540"/>
        <w:jc w:val="both"/>
      </w:pPr>
      <w:r>
        <w:t>где Э - показатель эффективности реализации ВЦП, %;</w:t>
      </w:r>
    </w:p>
    <w:p w:rsidR="007268C9" w:rsidRDefault="007268C9">
      <w:pPr>
        <w:pStyle w:val="ConsPlusNormal"/>
        <w:spacing w:before="220"/>
        <w:ind w:firstLine="540"/>
        <w:jc w:val="both"/>
      </w:pPr>
      <w:r>
        <w:t>Э1...., Эn - уровни достижения каждого целевого индикатора ВЦП;</w:t>
      </w:r>
    </w:p>
    <w:p w:rsidR="007268C9" w:rsidRDefault="007268C9">
      <w:pPr>
        <w:pStyle w:val="ConsPlusNormal"/>
        <w:spacing w:before="220"/>
        <w:ind w:firstLine="540"/>
        <w:jc w:val="both"/>
      </w:pPr>
      <w:r>
        <w:t>m - количество целевых индикаторов ВЦП.</w:t>
      </w:r>
    </w:p>
    <w:p w:rsidR="007268C9" w:rsidRDefault="007268C9">
      <w:pPr>
        <w:pStyle w:val="ConsPlusNormal"/>
        <w:spacing w:before="220"/>
        <w:ind w:firstLine="540"/>
        <w:jc w:val="both"/>
      </w:pPr>
      <w:r>
        <w:t>Оценка уровня достижения каждого целевого индикатора ВЦП осуществляется по следующей формуле:</w:t>
      </w:r>
    </w:p>
    <w:p w:rsidR="007268C9" w:rsidRDefault="007268C9">
      <w:pPr>
        <w:pStyle w:val="ConsPlusNormal"/>
        <w:jc w:val="both"/>
      </w:pPr>
    </w:p>
    <w:p w:rsidR="007268C9" w:rsidRDefault="007268C9">
      <w:pPr>
        <w:pStyle w:val="ConsPlusNormal"/>
        <w:ind w:firstLine="540"/>
        <w:jc w:val="both"/>
      </w:pPr>
      <w:r>
        <w:rPr>
          <w:noProof/>
          <w:position w:val="-26"/>
        </w:rPr>
        <w:drawing>
          <wp:inline distT="0" distB="0" distL="0" distR="0">
            <wp:extent cx="1301750" cy="473075"/>
            <wp:effectExtent l="0" t="0" r="0" b="3175"/>
            <wp:docPr id="2" name="Рисунок 2" descr="base_23589_13524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89_135248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01750" cy="473075"/>
                    </a:xfrm>
                    <a:prstGeom prst="rect">
                      <a:avLst/>
                    </a:prstGeom>
                    <a:noFill/>
                    <a:ln>
                      <a:noFill/>
                    </a:ln>
                  </pic:spPr>
                </pic:pic>
              </a:graphicData>
            </a:graphic>
          </wp:inline>
        </w:drawing>
      </w:r>
    </w:p>
    <w:p w:rsidR="007268C9" w:rsidRDefault="007268C9">
      <w:pPr>
        <w:pStyle w:val="ConsPlusNormal"/>
        <w:jc w:val="both"/>
      </w:pPr>
    </w:p>
    <w:p w:rsidR="007268C9" w:rsidRDefault="007268C9">
      <w:pPr>
        <w:pStyle w:val="ConsPlusNormal"/>
        <w:ind w:firstLine="540"/>
        <w:jc w:val="both"/>
      </w:pPr>
      <w:r>
        <w:t>где Эn - уровень достижения n-го целевого индикатора ВЦП, %;</w:t>
      </w:r>
    </w:p>
    <w:p w:rsidR="007268C9" w:rsidRDefault="007268C9">
      <w:pPr>
        <w:pStyle w:val="ConsPlusNormal"/>
        <w:spacing w:before="220"/>
        <w:ind w:firstLine="540"/>
        <w:jc w:val="both"/>
      </w:pPr>
      <w:r>
        <w:t>Ифn - фактическое значение n-го целевого индикатора ВЦП;</w:t>
      </w:r>
    </w:p>
    <w:p w:rsidR="007268C9" w:rsidRDefault="007268C9">
      <w:pPr>
        <w:pStyle w:val="ConsPlusNormal"/>
        <w:spacing w:before="220"/>
        <w:ind w:firstLine="540"/>
        <w:jc w:val="both"/>
      </w:pPr>
      <w:r>
        <w:t>Ипn - плановое значение n-го целевого индикатора ВЦП.</w:t>
      </w:r>
    </w:p>
    <w:p w:rsidR="007268C9" w:rsidRDefault="007268C9">
      <w:pPr>
        <w:pStyle w:val="ConsPlusNormal"/>
        <w:spacing w:before="220"/>
        <w:ind w:firstLine="540"/>
        <w:jc w:val="both"/>
      </w:pPr>
      <w:r>
        <w:t>В случае если ВЦП предусмотрен один целевой индикатор, то для оценки эффективности реализации такой ВЦП будет верно равенство Эn = Э.</w:t>
      </w:r>
    </w:p>
    <w:p w:rsidR="007268C9" w:rsidRDefault="007268C9">
      <w:pPr>
        <w:pStyle w:val="ConsPlusNormal"/>
        <w:spacing w:before="220"/>
        <w:ind w:firstLine="540"/>
        <w:jc w:val="both"/>
      </w:pPr>
      <w:r>
        <w:t>По результатам оценки эффективности реализации ВЦП могут быть сделаны следующие выводы:</w:t>
      </w:r>
    </w:p>
    <w:p w:rsidR="007268C9" w:rsidRDefault="007268C9">
      <w:pPr>
        <w:pStyle w:val="ConsPlusNormal"/>
        <w:spacing w:before="220"/>
        <w:ind w:firstLine="540"/>
        <w:jc w:val="both"/>
      </w:pPr>
      <w:r>
        <w:t>- ВЦП реализуется эффективно - в случае, если значение показателя эффективности реализации ВЦП (Э) составляет 100 и более процентов;</w:t>
      </w:r>
    </w:p>
    <w:p w:rsidR="007268C9" w:rsidRDefault="007268C9">
      <w:pPr>
        <w:pStyle w:val="ConsPlusNormal"/>
        <w:spacing w:before="220"/>
        <w:ind w:firstLine="540"/>
        <w:jc w:val="both"/>
      </w:pPr>
      <w:r>
        <w:t>- ВЦП реализуется относительно эффективно - в случае, если значение показателя эффективности реализации ВЦП (Э) составляет от 80 до 100 процентов;</w:t>
      </w:r>
    </w:p>
    <w:p w:rsidR="007268C9" w:rsidRDefault="007268C9">
      <w:pPr>
        <w:pStyle w:val="ConsPlusNormal"/>
        <w:spacing w:before="220"/>
        <w:ind w:firstLine="540"/>
        <w:jc w:val="both"/>
      </w:pPr>
      <w:r>
        <w:t>- ВЦП реализуется неэффективно - в случае, если значение показателя эффективности реализации ВЦП (Э) составляет менее 80 процентов.</w:t>
      </w:r>
    </w:p>
    <w:p w:rsidR="007268C9" w:rsidRDefault="007268C9">
      <w:pPr>
        <w:pStyle w:val="ConsPlusNormal"/>
        <w:jc w:val="both"/>
      </w:pPr>
    </w:p>
    <w:p w:rsidR="007268C9" w:rsidRDefault="007268C9">
      <w:pPr>
        <w:pStyle w:val="ConsPlusTitle"/>
        <w:jc w:val="center"/>
        <w:outlineLvl w:val="1"/>
      </w:pPr>
      <w:r>
        <w:t>9. Система управления реализацией ВЦП</w:t>
      </w:r>
    </w:p>
    <w:p w:rsidR="007268C9" w:rsidRDefault="007268C9">
      <w:pPr>
        <w:pStyle w:val="ConsPlusNormal"/>
        <w:jc w:val="both"/>
      </w:pPr>
    </w:p>
    <w:p w:rsidR="007268C9" w:rsidRDefault="007268C9">
      <w:pPr>
        <w:pStyle w:val="ConsPlusNormal"/>
        <w:ind w:firstLine="540"/>
        <w:jc w:val="both"/>
      </w:pPr>
      <w:r>
        <w:t>Исполнителем ВЦП является Ферзиковское Райпо и несет ответственность за достоверность представляемых в администрацию данных по исполнению в соответствии с действующим законодательством.</w:t>
      </w:r>
    </w:p>
    <w:p w:rsidR="007268C9" w:rsidRDefault="007268C9">
      <w:pPr>
        <w:pStyle w:val="ConsPlusNormal"/>
        <w:spacing w:before="220"/>
        <w:ind w:firstLine="540"/>
        <w:jc w:val="both"/>
      </w:pPr>
      <w:r>
        <w:t xml:space="preserve">Отчет о выполнении ВЦП согласно </w:t>
      </w:r>
      <w:hyperlink r:id="rId25" w:history="1">
        <w:r>
          <w:rPr>
            <w:color w:val="0000FF"/>
          </w:rPr>
          <w:t>приложению N 3</w:t>
        </w:r>
      </w:hyperlink>
      <w:r>
        <w:t xml:space="preserve"> к Положению о порядке разработки, утверждения и реализации ведомственных целевых программ, финансируемых за счет средств бюджета муниципального района "Ферзиковский район", утвержденному постановлением администрации (исполнительно-распорядительного органа) муниципального района "Ферзиковский район" от 26 марта 2012 года N 107 (с изменениями), с пояснительной запиской, включающей оценку результативности реализации ВЦП, причины и обоснования отклонения фактически достигнутых значений целевых индикаторов ВЦП от запланированных, а также меры по повышению эффективности, выявлению факторов, негативно влияющих на реализацию ВЦП, представляются в отдел экономического развития администрации (исполнительно-распорядительного органа) муниципального района "Ферзиковский район" и отдел финансов </w:t>
      </w:r>
      <w:r>
        <w:lastRenderedPageBreak/>
        <w:t>администрации (исполнительно-распорядительного органа) муниципального района "Ферзиковский район" ежегодно не позднее 1 марта года, следующего за отчетным.</w:t>
      </w:r>
    </w:p>
    <w:p w:rsidR="007268C9" w:rsidRDefault="007268C9">
      <w:pPr>
        <w:pStyle w:val="ConsPlusNormal"/>
        <w:jc w:val="both"/>
      </w:pPr>
    </w:p>
    <w:p w:rsidR="007268C9" w:rsidRDefault="007268C9">
      <w:pPr>
        <w:pStyle w:val="ConsPlusNormal"/>
        <w:jc w:val="both"/>
      </w:pPr>
    </w:p>
    <w:p w:rsidR="007268C9" w:rsidRDefault="007268C9">
      <w:pPr>
        <w:pStyle w:val="ConsPlusNormal"/>
        <w:pBdr>
          <w:top w:val="single" w:sz="6" w:space="0" w:color="auto"/>
        </w:pBdr>
        <w:spacing w:before="100" w:after="100"/>
        <w:jc w:val="both"/>
        <w:rPr>
          <w:sz w:val="2"/>
          <w:szCs w:val="2"/>
        </w:rPr>
      </w:pPr>
    </w:p>
    <w:p w:rsidR="00444C52" w:rsidRDefault="00444C52"/>
    <w:sectPr w:rsidR="00444C52" w:rsidSect="007413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C9"/>
    <w:rsid w:val="00444C52"/>
    <w:rsid w:val="0072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8C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268C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7268C9"/>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8C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268C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7268C9"/>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BE481E64360F4E87E55BBB4BF3CFAC7AD0CA7BC704198E09F044A19A64583B2156E16331D9BB07CB32B1853D90ED9BA17F07FE11F62B0873D47EBDrC2BM" TargetMode="External"/><Relationship Id="rId13" Type="http://schemas.openxmlformats.org/officeDocument/2006/relationships/hyperlink" Target="consultantplus://offline/ref=F3BE481E64360F4E87E55BBB4BF3CFAC7AD0CA7BC7041E8805F644A19A64583B2156E16331D9BB07CB32B1853C90ED9BA17F07FE11F62B0873D47EBDrC2BM" TargetMode="External"/><Relationship Id="rId18" Type="http://schemas.openxmlformats.org/officeDocument/2006/relationships/hyperlink" Target="consultantplus://offline/ref=F3BE481E64360F4E87E545B65D9F91A27EDC9474C00315DC5DA342F6C5345E6E7316BF3A739AA806C92CB38539r92A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3BE481E64360F4E87E55BBB4BF3CFAC7AD0CA7BC7051B8800F444A19A64583B2156E16331D9BB07CB32B1843A90ED9BA17F07FE11F62B0873D47EBDrC2BM" TargetMode="External"/><Relationship Id="rId7" Type="http://schemas.openxmlformats.org/officeDocument/2006/relationships/hyperlink" Target="consultantplus://offline/ref=F3BE481E64360F4E87E55BBB4BF3CFAC7AD0CA7BC7041F8902F644A19A64583B2156E16331D9BB07CB32B1853D90ED9BA17F07FE11F62B0873D47EBDrC2BM" TargetMode="External"/><Relationship Id="rId12" Type="http://schemas.openxmlformats.org/officeDocument/2006/relationships/hyperlink" Target="consultantplus://offline/ref=F3BE481E64360F4E87E55BBB4BF3CFAC7AD0CA7BCE03188F04FC19AB923D54392659BE6636C8BB07CC2CB1872599B9C8rE24M" TargetMode="External"/><Relationship Id="rId17" Type="http://schemas.openxmlformats.org/officeDocument/2006/relationships/hyperlink" Target="consultantplus://offline/ref=F3BE481E64360F4E87E55BBB4BF3CFAC7AD0CA7BC7051B8800F444A19A64583B2156E16331D9BB07CB32B1853C90ED9BA17F07FE11F62B0873D47EBDrC2BM" TargetMode="External"/><Relationship Id="rId25" Type="http://schemas.openxmlformats.org/officeDocument/2006/relationships/hyperlink" Target="consultantplus://offline/ref=F3BE481E64360F4E87E55BBB4BF3CFAC7AD0CA7BCE03188F04FC19AB923D54392659BE743690B706CB33B38630CFE88EB0270BF808E829146FD67CrB2EM" TargetMode="External"/><Relationship Id="rId2" Type="http://schemas.microsoft.com/office/2007/relationships/stylesWithEffects" Target="stylesWithEffects.xml"/><Relationship Id="rId16" Type="http://schemas.openxmlformats.org/officeDocument/2006/relationships/hyperlink" Target="consultantplus://offline/ref=F3BE481E64360F4E87E55BBB4BF3CFAC7AD0CA7BC7051B8800F444A19A64583B2156E16331D9BB07CB32B1853C90ED9BA17F07FE11F62B0873D47EBDrC2BM" TargetMode="External"/><Relationship Id="rId20" Type="http://schemas.openxmlformats.org/officeDocument/2006/relationships/hyperlink" Target="consultantplus://offline/ref=F3BE481E64360F4E87E545B65D9F91A27EDC9474C00315DC5DA342F6C5345E6E6116E7367794B60D9F63F5D0369ABED4E52814FD16EAr22AM" TargetMode="External"/><Relationship Id="rId1" Type="http://schemas.openxmlformats.org/officeDocument/2006/relationships/styles" Target="styles.xml"/><Relationship Id="rId6" Type="http://schemas.openxmlformats.org/officeDocument/2006/relationships/hyperlink" Target="consultantplus://offline/ref=F3BE481E64360F4E87E55BBB4BF3CFAC7AD0CA7BC7041E8805F644A19A64583B2156E16331D9BB07CB32B1853D90ED9BA17F07FE11F62B0873D47EBDrC2BM" TargetMode="External"/><Relationship Id="rId11" Type="http://schemas.openxmlformats.org/officeDocument/2006/relationships/hyperlink" Target="consultantplus://offline/ref=F3BE481E64360F4E87E55BBB4BF3CFAC7AD0CA7BC705168C04F244A19A64583B2156E16323D9E30BCA35AF853985BBCAE7r22BM" TargetMode="External"/><Relationship Id="rId24" Type="http://schemas.openxmlformats.org/officeDocument/2006/relationships/image" Target="media/image2.wmf"/><Relationship Id="rId5" Type="http://schemas.openxmlformats.org/officeDocument/2006/relationships/hyperlink" Target="https://www.consultant.ru" TargetMode="External"/><Relationship Id="rId15" Type="http://schemas.openxmlformats.org/officeDocument/2006/relationships/hyperlink" Target="consultantplus://offline/ref=F3BE481E64360F4E87E55BBB4BF3CFAC7AD0CA7BC704198E09F044A19A64583B2156E16331D9BB07CB32B1853C90ED9BA17F07FE11F62B0873D47EBDrC2BM" TargetMode="External"/><Relationship Id="rId23" Type="http://schemas.openxmlformats.org/officeDocument/2006/relationships/image" Target="media/image1.wmf"/><Relationship Id="rId10" Type="http://schemas.openxmlformats.org/officeDocument/2006/relationships/hyperlink" Target="consultantplus://offline/ref=F3BE481E64360F4E87E545B65D9F91A27EDE9C76C30715DC5DA342F6C5345E6E7316BF3A739AA806C92CB38539r92AM" TargetMode="External"/><Relationship Id="rId19" Type="http://schemas.openxmlformats.org/officeDocument/2006/relationships/hyperlink" Target="consultantplus://offline/ref=F3BE481E64360F4E87E545B65D9F91A27CDF9C70C60F15DC5DA342F6C5345E6E7316BF3A739AA806C92CB38539r92AM" TargetMode="External"/><Relationship Id="rId4" Type="http://schemas.openxmlformats.org/officeDocument/2006/relationships/webSettings" Target="webSettings.xml"/><Relationship Id="rId9" Type="http://schemas.openxmlformats.org/officeDocument/2006/relationships/hyperlink" Target="consultantplus://offline/ref=F3BE481E64360F4E87E55BBB4BF3CFAC7AD0CA7BC7051B8800F444A19A64583B2156E16331D9BB07CB32B1853D90ED9BA17F07FE11F62B0873D47EBDrC2BM" TargetMode="External"/><Relationship Id="rId14" Type="http://schemas.openxmlformats.org/officeDocument/2006/relationships/hyperlink" Target="consultantplus://offline/ref=F3BE481E64360F4E87E55BBB4BF3CFAC7AD0CA7BC7041F8902F644A19A64583B2156E16331D9BB07CB32B1853C90ED9BA17F07FE11F62B0873D47EBDrC2BM" TargetMode="External"/><Relationship Id="rId22" Type="http://schemas.openxmlformats.org/officeDocument/2006/relationships/hyperlink" Target="consultantplus://offline/ref=F3BE481E64360F4E87E55BBB4BF3CFAC7AD0CA7BC7051B8800F444A19A64583B2156E16331D9BB07CB32B0803B90ED9BA17F07FE11F62B0873D47EBDrC2B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3416</Words>
  <Characters>19476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2021-02-17T12:54:00Z</dcterms:created>
  <dcterms:modified xsi:type="dcterms:W3CDTF">2021-02-17T12:56:00Z</dcterms:modified>
</cp:coreProperties>
</file>