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4E34" w:rsidRDefault="00ED7427" w:rsidP="00D04531">
      <w:pPr>
        <w:pStyle w:val="Default"/>
        <w:jc w:val="center"/>
        <w:rPr>
          <w:b/>
          <w:bCs/>
          <w:sz w:val="26"/>
          <w:szCs w:val="26"/>
        </w:rPr>
      </w:pPr>
      <w:r>
        <w:rPr>
          <w:b/>
          <w:bCs/>
          <w:sz w:val="26"/>
          <w:szCs w:val="26"/>
        </w:rPr>
        <w:t>Р</w:t>
      </w:r>
      <w:r w:rsidR="00A02D7E" w:rsidRPr="00444D8B">
        <w:rPr>
          <w:b/>
          <w:bCs/>
          <w:sz w:val="26"/>
          <w:szCs w:val="26"/>
        </w:rPr>
        <w:t xml:space="preserve">екомендации о порядке </w:t>
      </w:r>
      <w:proofErr w:type="gramStart"/>
      <w:r w:rsidR="00A02D7E" w:rsidRPr="00444D8B">
        <w:rPr>
          <w:b/>
          <w:bCs/>
          <w:sz w:val="26"/>
          <w:szCs w:val="26"/>
        </w:rPr>
        <w:t>одностороннего</w:t>
      </w:r>
      <w:proofErr w:type="gramEnd"/>
      <w:r w:rsidR="00A02D7E" w:rsidRPr="00444D8B">
        <w:rPr>
          <w:b/>
          <w:bCs/>
          <w:sz w:val="26"/>
          <w:szCs w:val="26"/>
        </w:rPr>
        <w:t xml:space="preserve"> </w:t>
      </w:r>
    </w:p>
    <w:p w:rsidR="00A02D7E" w:rsidRPr="00444D8B" w:rsidRDefault="00B64E34" w:rsidP="00D04531">
      <w:pPr>
        <w:pStyle w:val="Default"/>
        <w:jc w:val="center"/>
        <w:rPr>
          <w:b/>
          <w:bCs/>
          <w:sz w:val="26"/>
          <w:szCs w:val="26"/>
        </w:rPr>
      </w:pPr>
      <w:r>
        <w:rPr>
          <w:b/>
          <w:bCs/>
          <w:sz w:val="26"/>
          <w:szCs w:val="26"/>
        </w:rPr>
        <w:t>о</w:t>
      </w:r>
      <w:r w:rsidR="00A02D7E" w:rsidRPr="00444D8B">
        <w:rPr>
          <w:b/>
          <w:bCs/>
          <w:sz w:val="26"/>
          <w:szCs w:val="26"/>
        </w:rPr>
        <w:t>тказа</w:t>
      </w:r>
      <w:r>
        <w:rPr>
          <w:b/>
          <w:bCs/>
          <w:sz w:val="26"/>
          <w:szCs w:val="26"/>
        </w:rPr>
        <w:t xml:space="preserve"> </w:t>
      </w:r>
      <w:r w:rsidR="00A02D7E" w:rsidRPr="00444D8B">
        <w:rPr>
          <w:b/>
          <w:bCs/>
          <w:sz w:val="26"/>
          <w:szCs w:val="26"/>
        </w:rPr>
        <w:t xml:space="preserve"> стороны контракта от исполнения контракта</w:t>
      </w:r>
    </w:p>
    <w:p w:rsidR="00D04531" w:rsidRPr="00444D8B" w:rsidRDefault="00D04531" w:rsidP="00D04531">
      <w:pPr>
        <w:pStyle w:val="Default"/>
        <w:jc w:val="center"/>
        <w:rPr>
          <w:sz w:val="26"/>
          <w:szCs w:val="26"/>
        </w:rPr>
      </w:pPr>
    </w:p>
    <w:p w:rsidR="00A02D7E" w:rsidRPr="00B64E34" w:rsidRDefault="00A02D7E" w:rsidP="00D04531">
      <w:pPr>
        <w:pStyle w:val="Default"/>
        <w:jc w:val="center"/>
        <w:rPr>
          <w:i/>
          <w:sz w:val="26"/>
          <w:szCs w:val="26"/>
        </w:rPr>
      </w:pPr>
      <w:r w:rsidRPr="00B64E34">
        <w:rPr>
          <w:bCs/>
          <w:i/>
          <w:sz w:val="26"/>
          <w:szCs w:val="26"/>
        </w:rPr>
        <w:t>1. Общие положения</w:t>
      </w:r>
    </w:p>
    <w:p w:rsidR="00A02D7E" w:rsidRPr="00444D8B" w:rsidRDefault="00A02D7E" w:rsidP="00A02D7E">
      <w:pPr>
        <w:pStyle w:val="Default"/>
        <w:rPr>
          <w:sz w:val="26"/>
          <w:szCs w:val="26"/>
        </w:rPr>
      </w:pPr>
    </w:p>
    <w:p w:rsidR="00A02D7E" w:rsidRPr="00444D8B" w:rsidRDefault="00A02D7E" w:rsidP="00D04531">
      <w:pPr>
        <w:pStyle w:val="Default"/>
        <w:ind w:firstLine="709"/>
        <w:jc w:val="both"/>
      </w:pPr>
      <w:r w:rsidRPr="002F7826">
        <w:t>1.1.</w:t>
      </w:r>
      <w:r w:rsidRPr="00444D8B">
        <w:t xml:space="preserve"> </w:t>
      </w:r>
      <w:proofErr w:type="gramStart"/>
      <w:r w:rsidRPr="00444D8B">
        <w:t xml:space="preserve">Методические рекомендации о порядке одностороннего отказа стороны контракта от исполнения контракта (далее – методические рекомендации) разработаны в соответствии с требованиями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(далее – Федеральный закон № 44-ФЗ) и Гражданского кодекса Российской Федерации. </w:t>
      </w:r>
      <w:proofErr w:type="gramEnd"/>
    </w:p>
    <w:p w:rsidR="00A02D7E" w:rsidRPr="00444D8B" w:rsidRDefault="00A02D7E" w:rsidP="00D04531">
      <w:pPr>
        <w:pStyle w:val="Default"/>
        <w:ind w:firstLine="709"/>
        <w:jc w:val="both"/>
      </w:pPr>
      <w:r w:rsidRPr="002F7826">
        <w:t>1.2.</w:t>
      </w:r>
      <w:r w:rsidRPr="00444D8B">
        <w:t xml:space="preserve"> Целью методических рекомендаций является определение порядка расторжения государственного контракта, муниципального контракта, а также контракта, заключенного бюджетным учреждением, (далее – контракт) в связи с односторонним отказом стороны от исполнения контракта. </w:t>
      </w:r>
    </w:p>
    <w:p w:rsidR="00A02D7E" w:rsidRPr="00444D8B" w:rsidRDefault="00A02D7E" w:rsidP="00A02D7E">
      <w:pPr>
        <w:pStyle w:val="Default"/>
      </w:pPr>
    </w:p>
    <w:p w:rsidR="00A02D7E" w:rsidRPr="00B64E34" w:rsidRDefault="00A02D7E" w:rsidP="00D04531">
      <w:pPr>
        <w:pStyle w:val="Default"/>
        <w:jc w:val="center"/>
        <w:rPr>
          <w:i/>
          <w:sz w:val="26"/>
          <w:szCs w:val="26"/>
        </w:rPr>
      </w:pPr>
      <w:r w:rsidRPr="00B64E34">
        <w:rPr>
          <w:bCs/>
          <w:i/>
          <w:sz w:val="26"/>
          <w:szCs w:val="26"/>
        </w:rPr>
        <w:t>2. Основания расторжения контракта по инициативе заказчика</w:t>
      </w:r>
    </w:p>
    <w:p w:rsidR="00A02D7E" w:rsidRPr="00444D8B" w:rsidRDefault="00A02D7E" w:rsidP="00A02D7E">
      <w:pPr>
        <w:pStyle w:val="Default"/>
      </w:pPr>
    </w:p>
    <w:p w:rsidR="00A02D7E" w:rsidRPr="00444D8B" w:rsidRDefault="00A02D7E" w:rsidP="00D04531">
      <w:pPr>
        <w:pStyle w:val="Default"/>
        <w:ind w:firstLine="709"/>
        <w:jc w:val="both"/>
      </w:pPr>
      <w:r w:rsidRPr="002F7826">
        <w:t>2.1.</w:t>
      </w:r>
      <w:r w:rsidRPr="00444D8B">
        <w:t xml:space="preserve"> Заказчик вправе принять решение об одностороннем отказе от исполнения контракта при условии, если это было предусмотрено контрактом, документацией об электронном аукционе, конкурсе, запросе предложений, а также извещением о проведении запроса котировок. </w:t>
      </w:r>
    </w:p>
    <w:p w:rsidR="00A02D7E" w:rsidRPr="00444D8B" w:rsidRDefault="00A02D7E" w:rsidP="00D04531">
      <w:pPr>
        <w:pStyle w:val="Default"/>
        <w:ind w:firstLine="709"/>
        <w:jc w:val="both"/>
      </w:pPr>
      <w:r w:rsidRPr="002F7826">
        <w:t>2.2</w:t>
      </w:r>
      <w:r w:rsidRPr="00444D8B">
        <w:rPr>
          <w:b/>
        </w:rPr>
        <w:t>.</w:t>
      </w:r>
      <w:r w:rsidRPr="00444D8B">
        <w:t xml:space="preserve"> Основаниями для одностороннего отказа от исполнения контракта являются: </w:t>
      </w:r>
    </w:p>
    <w:p w:rsidR="00A02D7E" w:rsidRPr="00444D8B" w:rsidRDefault="00A02D7E" w:rsidP="00D04531">
      <w:pPr>
        <w:pStyle w:val="Default"/>
        <w:ind w:firstLine="709"/>
        <w:jc w:val="both"/>
      </w:pPr>
      <w:r w:rsidRPr="002F7826">
        <w:t>2.2.1.</w:t>
      </w:r>
      <w:r w:rsidRPr="00444D8B">
        <w:t xml:space="preserve"> </w:t>
      </w:r>
      <w:proofErr w:type="gramStart"/>
      <w:r w:rsidRPr="00444D8B">
        <w:t>Осуществление поставки товаров ненадлежащего качества, если недостатки не могут быть устранены в приемлемый для заказчика срок, а также в случае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 (пункт 2 статьи</w:t>
      </w:r>
      <w:proofErr w:type="gramEnd"/>
      <w:r w:rsidRPr="00444D8B">
        <w:t xml:space="preserve"> </w:t>
      </w:r>
      <w:proofErr w:type="gramStart"/>
      <w:r w:rsidRPr="00444D8B">
        <w:t xml:space="preserve">523, пункт 2 статьи 475 Гражданского кодекса Российской Федерации). </w:t>
      </w:r>
      <w:proofErr w:type="gramEnd"/>
    </w:p>
    <w:p w:rsidR="00A02D7E" w:rsidRPr="00444D8B" w:rsidRDefault="00A02D7E" w:rsidP="00D04531">
      <w:pPr>
        <w:pStyle w:val="Default"/>
        <w:ind w:firstLine="709"/>
        <w:jc w:val="both"/>
      </w:pPr>
      <w:r w:rsidRPr="002F7826">
        <w:t>2.2.2.</w:t>
      </w:r>
      <w:r w:rsidRPr="00444D8B">
        <w:t xml:space="preserve"> Осуществление поставок некомплектных товаров, если поставщик, получивший уведомление, в установленный срок не выполнил требование о доукомплектовании товаров или не заменил их комплектными товарами (пункт 2 статьи 480 Гражданского кодекса Российской Федерации). </w:t>
      </w:r>
    </w:p>
    <w:p w:rsidR="00A02D7E" w:rsidRPr="00444D8B" w:rsidRDefault="00A02D7E" w:rsidP="00D04531">
      <w:pPr>
        <w:pStyle w:val="Default"/>
        <w:ind w:firstLine="709"/>
        <w:jc w:val="both"/>
      </w:pPr>
      <w:r w:rsidRPr="002F7826">
        <w:t>2.2.3.</w:t>
      </w:r>
      <w:r w:rsidRPr="00444D8B">
        <w:t xml:space="preserve"> Неоднократное (от двух и более раз) нарушение сроков поставки товаров, предусмотренных контрактом, включая график поставки (пункт 2 статьи 523 Гражданского кодекса Российской Федерации). </w:t>
      </w:r>
    </w:p>
    <w:p w:rsidR="00A02D7E" w:rsidRPr="00444D8B" w:rsidRDefault="00A02D7E" w:rsidP="008A5F0C">
      <w:pPr>
        <w:pStyle w:val="Default"/>
        <w:ind w:firstLine="709"/>
        <w:jc w:val="both"/>
        <w:rPr>
          <w:color w:val="auto"/>
        </w:rPr>
      </w:pPr>
      <w:r w:rsidRPr="002F7826">
        <w:t>2.2.4.</w:t>
      </w:r>
      <w:r w:rsidRPr="00444D8B">
        <w:t xml:space="preserve"> </w:t>
      </w:r>
      <w:proofErr w:type="gramStart"/>
      <w:r w:rsidRPr="00444D8B">
        <w:t>Если подрядчик (исполнитель) не приступает к исполнению контракта в срок, установленный контрактом или нарушает график выполнения работ (оказания услуг), предусмотренный контрактом, или выполняет работу (оказывает услугу) так, что окончание ее к сроку, предусмотренному контрактом, становится явно невозможно, либо в ходе выполнения работы (оказания услуги) стало очевидно, что работ</w:t>
      </w:r>
      <w:r w:rsidR="008A5F0C" w:rsidRPr="00444D8B">
        <w:t xml:space="preserve">а (услуга) не будет выполнена </w:t>
      </w:r>
      <w:r w:rsidRPr="00444D8B">
        <w:rPr>
          <w:color w:val="auto"/>
        </w:rPr>
        <w:t>(оказана) надлежащим образом в установленный контрактом срок (пункты</w:t>
      </w:r>
      <w:proofErr w:type="gramEnd"/>
      <w:r w:rsidRPr="00444D8B">
        <w:rPr>
          <w:color w:val="auto"/>
        </w:rPr>
        <w:t xml:space="preserve"> </w:t>
      </w:r>
      <w:proofErr w:type="gramStart"/>
      <w:r w:rsidRPr="00444D8B">
        <w:rPr>
          <w:color w:val="auto"/>
        </w:rPr>
        <w:t xml:space="preserve">2, 3 статьи 715 Гражданского кодекса Российской Федерации). </w:t>
      </w:r>
      <w:proofErr w:type="gramEnd"/>
    </w:p>
    <w:p w:rsidR="00A02D7E" w:rsidRPr="00444D8B" w:rsidRDefault="00A02D7E" w:rsidP="008A5F0C">
      <w:pPr>
        <w:pStyle w:val="Default"/>
        <w:ind w:firstLine="709"/>
        <w:jc w:val="both"/>
        <w:rPr>
          <w:color w:val="auto"/>
        </w:rPr>
      </w:pPr>
      <w:r w:rsidRPr="002F7826">
        <w:rPr>
          <w:color w:val="auto"/>
        </w:rPr>
        <w:t>2.2.5.</w:t>
      </w:r>
      <w:r w:rsidRPr="00444D8B">
        <w:rPr>
          <w:color w:val="auto"/>
        </w:rPr>
        <w:t xml:space="preserve"> Если отступления в работе (услуге) от условий контракта или иные недостатки результата работы (услуги) в установленный заказчиком разумный срок не были устранены либо являются существенными и неустранимыми (пункт 3 статьи 723 Гражданского кодекса Российской Федерации). </w:t>
      </w:r>
    </w:p>
    <w:p w:rsidR="00A02D7E" w:rsidRPr="00444D8B" w:rsidRDefault="00A02D7E" w:rsidP="008A5F0C">
      <w:pPr>
        <w:pStyle w:val="Default"/>
        <w:ind w:firstLine="709"/>
        <w:jc w:val="both"/>
        <w:rPr>
          <w:color w:val="auto"/>
        </w:rPr>
      </w:pPr>
      <w:r w:rsidRPr="006E4DA9">
        <w:rPr>
          <w:color w:val="auto"/>
        </w:rPr>
        <w:t>2.2.6.</w:t>
      </w:r>
      <w:r w:rsidRPr="00444D8B">
        <w:rPr>
          <w:color w:val="auto"/>
        </w:rPr>
        <w:t xml:space="preserve"> Если в ходе исполнения контракта установлено, что поставщик (подрядчик, исполнитель) не соответствует установленным извещением о проведении запроса котировок,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w:t>
      </w:r>
      <w:r w:rsidRPr="00444D8B">
        <w:rPr>
          <w:color w:val="auto"/>
        </w:rPr>
        <w:lastRenderedPageBreak/>
        <w:t xml:space="preserve">стать победителем определения поставщика (подрядчика, исполнителя) (пункт 15 статьи 95 Федерального закона № 44-ФЗ). </w:t>
      </w:r>
    </w:p>
    <w:p w:rsidR="00A02D7E" w:rsidRPr="00444D8B" w:rsidRDefault="00A02D7E" w:rsidP="008A5F0C">
      <w:pPr>
        <w:pStyle w:val="Default"/>
        <w:ind w:firstLine="709"/>
        <w:jc w:val="both"/>
        <w:rPr>
          <w:color w:val="auto"/>
        </w:rPr>
      </w:pPr>
      <w:r w:rsidRPr="006E4DA9">
        <w:rPr>
          <w:color w:val="auto"/>
        </w:rPr>
        <w:t>2.2.7.</w:t>
      </w:r>
      <w:r w:rsidRPr="00444D8B">
        <w:rPr>
          <w:color w:val="auto"/>
        </w:rPr>
        <w:t xml:space="preserve"> Иные основания, предусмотренные законодательством Российской Федерации. </w:t>
      </w:r>
    </w:p>
    <w:p w:rsidR="008A5F0C" w:rsidRPr="00444D8B" w:rsidRDefault="008A5F0C" w:rsidP="00A02D7E">
      <w:pPr>
        <w:pStyle w:val="Default"/>
        <w:rPr>
          <w:b/>
          <w:bCs/>
          <w:color w:val="auto"/>
        </w:rPr>
      </w:pPr>
    </w:p>
    <w:p w:rsidR="008A5F0C" w:rsidRPr="00B64E34" w:rsidRDefault="00A02D7E" w:rsidP="008A5F0C">
      <w:pPr>
        <w:pStyle w:val="Default"/>
        <w:jc w:val="center"/>
        <w:rPr>
          <w:bCs/>
          <w:i/>
          <w:color w:val="auto"/>
          <w:sz w:val="26"/>
          <w:szCs w:val="26"/>
        </w:rPr>
      </w:pPr>
      <w:r w:rsidRPr="00B64E34">
        <w:rPr>
          <w:bCs/>
          <w:i/>
          <w:color w:val="auto"/>
          <w:sz w:val="26"/>
          <w:szCs w:val="26"/>
        </w:rPr>
        <w:t>3. Порядок расторжения контракта заказчиком</w:t>
      </w:r>
    </w:p>
    <w:p w:rsidR="008A5F0C" w:rsidRPr="00444D8B" w:rsidRDefault="008A5F0C" w:rsidP="008A5F0C">
      <w:pPr>
        <w:pStyle w:val="Default"/>
        <w:jc w:val="center"/>
        <w:rPr>
          <w:b/>
          <w:bCs/>
          <w:color w:val="auto"/>
        </w:rPr>
      </w:pPr>
    </w:p>
    <w:p w:rsidR="00A02D7E" w:rsidRPr="00444D8B" w:rsidRDefault="00EF2D59" w:rsidP="008A5F0C">
      <w:pPr>
        <w:pStyle w:val="Default"/>
        <w:ind w:firstLine="709"/>
        <w:jc w:val="both"/>
        <w:rPr>
          <w:color w:val="auto"/>
        </w:rPr>
      </w:pPr>
      <w:r w:rsidRPr="006E4DA9">
        <w:rPr>
          <w:color w:val="auto"/>
        </w:rPr>
        <w:t>3</w:t>
      </w:r>
      <w:r w:rsidR="00A02D7E" w:rsidRPr="006E4DA9">
        <w:rPr>
          <w:color w:val="auto"/>
        </w:rPr>
        <w:t>.1.</w:t>
      </w:r>
      <w:r w:rsidR="00A02D7E" w:rsidRPr="00444D8B">
        <w:rPr>
          <w:color w:val="auto"/>
        </w:rPr>
        <w:t xml:space="preserve"> До принятия решения об одностороннем отказе от исполнения контракта заказчик вправе провести экспертизу поставленного товара, выполненной работы, оказанной услуги с привлечением экспертов, экспертных организаций. Выбор экспертов, экспертной организации осуществляется в соответствии с Федеральным законом № 44-ФЗ. </w:t>
      </w:r>
    </w:p>
    <w:p w:rsidR="00A02D7E" w:rsidRPr="00444D8B" w:rsidRDefault="00EF2D59" w:rsidP="008A5F0C">
      <w:pPr>
        <w:pStyle w:val="Default"/>
        <w:ind w:firstLine="709"/>
        <w:jc w:val="both"/>
        <w:rPr>
          <w:color w:val="auto"/>
        </w:rPr>
      </w:pPr>
      <w:r w:rsidRPr="006E4DA9">
        <w:rPr>
          <w:color w:val="auto"/>
        </w:rPr>
        <w:t>3</w:t>
      </w:r>
      <w:r w:rsidR="00A02D7E" w:rsidRPr="006E4DA9">
        <w:rPr>
          <w:color w:val="auto"/>
        </w:rPr>
        <w:t>.2.</w:t>
      </w:r>
      <w:r w:rsidR="00A02D7E" w:rsidRPr="00444D8B">
        <w:rPr>
          <w:color w:val="auto"/>
        </w:rPr>
        <w:t xml:space="preserve"> Если заказчиком проведена экспертиза поставленного товара, выполненной работы, оказанной услуги с привлечением экспертов, экспертных организаций, заказчиком может быть принято решение об одностороннем отказе от исполнения контракта при условии, что по результатам экспертизы поставленного товара, выполненной работы или оказанной услуги в заключени</w:t>
      </w:r>
      <w:proofErr w:type="gramStart"/>
      <w:r w:rsidR="00A02D7E" w:rsidRPr="00444D8B">
        <w:rPr>
          <w:color w:val="auto"/>
        </w:rPr>
        <w:t>и</w:t>
      </w:r>
      <w:proofErr w:type="gramEnd"/>
      <w:r w:rsidR="00A02D7E" w:rsidRPr="00444D8B">
        <w:rPr>
          <w:color w:val="auto"/>
        </w:rPr>
        <w:t xml:space="preserve"> эксперта, экспертной организации подтверждены нарушения условий контракта, послужившие основанием для одностороннего отказа заказчика от исполнения контракта. </w:t>
      </w:r>
    </w:p>
    <w:p w:rsidR="00A02D7E" w:rsidRPr="00444D8B" w:rsidRDefault="00EF2D59" w:rsidP="008A5F0C">
      <w:pPr>
        <w:pStyle w:val="Default"/>
        <w:ind w:firstLine="709"/>
        <w:jc w:val="both"/>
        <w:rPr>
          <w:color w:val="auto"/>
        </w:rPr>
      </w:pPr>
      <w:r w:rsidRPr="006E4DA9">
        <w:rPr>
          <w:color w:val="auto"/>
        </w:rPr>
        <w:t>3</w:t>
      </w:r>
      <w:r w:rsidR="00A02D7E" w:rsidRPr="006E4DA9">
        <w:rPr>
          <w:color w:val="auto"/>
        </w:rPr>
        <w:t>.3.</w:t>
      </w:r>
      <w:r w:rsidR="00A02D7E" w:rsidRPr="00444D8B">
        <w:rPr>
          <w:color w:val="auto"/>
        </w:rPr>
        <w:t xml:space="preserve"> Не позднее чем в течение трех рабочих дней </w:t>
      </w:r>
      <w:proofErr w:type="gramStart"/>
      <w:r w:rsidR="00A02D7E" w:rsidRPr="00444D8B">
        <w:rPr>
          <w:color w:val="auto"/>
        </w:rPr>
        <w:t>с даты принятия</w:t>
      </w:r>
      <w:proofErr w:type="gramEnd"/>
      <w:r w:rsidR="00A02D7E" w:rsidRPr="00444D8B">
        <w:rPr>
          <w:color w:val="auto"/>
        </w:rPr>
        <w:t xml:space="preserve"> решения об одностороннем отказе от исполнения контракта, заказчик в обязательном порядке: </w:t>
      </w:r>
    </w:p>
    <w:p w:rsidR="00A02D7E" w:rsidRPr="00444D8B" w:rsidRDefault="00A02D7E" w:rsidP="008A5F0C">
      <w:pPr>
        <w:pStyle w:val="Default"/>
        <w:ind w:firstLine="709"/>
        <w:jc w:val="both"/>
        <w:rPr>
          <w:color w:val="auto"/>
        </w:rPr>
      </w:pPr>
      <w:r w:rsidRPr="00444D8B">
        <w:rPr>
          <w:color w:val="auto"/>
        </w:rPr>
        <w:t>- размещает решение об одностороннем отказе от исполнения контракта на официальном сайте Российской Федерации в информационн</w:t>
      </w:r>
      <w:proofErr w:type="gramStart"/>
      <w:r w:rsidRPr="00444D8B">
        <w:rPr>
          <w:color w:val="auto"/>
        </w:rPr>
        <w:t>о-</w:t>
      </w:r>
      <w:proofErr w:type="gramEnd"/>
      <w:r w:rsidRPr="00444D8B">
        <w:rPr>
          <w:color w:val="auto"/>
        </w:rPr>
        <w:t xml:space="preserve"> телекоммуникационной сети «Интернет» для размещения информации о размещении заказов на поставки товаров, выполнение работ, оказание услуг www.zakupki.gov.ru (далее – официальный сайт). </w:t>
      </w:r>
    </w:p>
    <w:p w:rsidR="00A02D7E" w:rsidRPr="00444D8B" w:rsidRDefault="00A02D7E" w:rsidP="008A5F0C">
      <w:pPr>
        <w:pStyle w:val="Default"/>
        <w:ind w:firstLine="709"/>
        <w:jc w:val="both"/>
        <w:rPr>
          <w:color w:val="auto"/>
        </w:rPr>
      </w:pPr>
      <w:r w:rsidRPr="00444D8B">
        <w:rPr>
          <w:color w:val="auto"/>
        </w:rPr>
        <w:t xml:space="preserve">- направляет решение об одностороннем отказе от исполнения контракта поставщику (исполнителю, подрядчику) по почте заказным письмом с уведомлением о вручении по адресу поставщика (подрядчика, исполнителя), указанному в контракте. </w:t>
      </w:r>
    </w:p>
    <w:p w:rsidR="00A02D7E" w:rsidRPr="00444D8B" w:rsidRDefault="00A02D7E" w:rsidP="008A5F0C">
      <w:pPr>
        <w:pStyle w:val="Default"/>
        <w:ind w:firstLine="709"/>
        <w:jc w:val="both"/>
        <w:rPr>
          <w:color w:val="auto"/>
        </w:rPr>
      </w:pPr>
      <w:r w:rsidRPr="00444D8B">
        <w:rPr>
          <w:color w:val="auto"/>
        </w:rPr>
        <w:t xml:space="preserve">А также решение об одностороннем отказе от исполнения контракта дополнительно направляется одним из следующих способов, обеспечивающих фиксирование даты и времени получения такого уведомления и получение заказчиком подтверждения о его вручении поставщику (подрядчику, исполнителю): </w:t>
      </w:r>
    </w:p>
    <w:p w:rsidR="00456DAA" w:rsidRPr="00456DAA" w:rsidRDefault="00456DAA" w:rsidP="00456DAA">
      <w:pPr>
        <w:pStyle w:val="ConsPlusNormal"/>
        <w:widowControl/>
        <w:ind w:firstLine="540"/>
        <w:jc w:val="both"/>
        <w:rPr>
          <w:rFonts w:ascii="Times New Roman" w:hAnsi="Times New Roman" w:cs="Times New Roman"/>
          <w:sz w:val="24"/>
          <w:szCs w:val="24"/>
        </w:rPr>
      </w:pPr>
      <w:r w:rsidRPr="00456DAA">
        <w:rPr>
          <w:rFonts w:ascii="Times New Roman" w:hAnsi="Times New Roman" w:cs="Times New Roman"/>
          <w:sz w:val="24"/>
          <w:szCs w:val="24"/>
        </w:rPr>
        <w:t>- письмом с уведомлением о его вручении и описью вложения, направляемым посредством почтовой связи;</w:t>
      </w:r>
    </w:p>
    <w:p w:rsidR="00456DAA" w:rsidRPr="00456DAA" w:rsidRDefault="00456DAA" w:rsidP="00456DAA">
      <w:pPr>
        <w:pStyle w:val="ConsPlusNormal"/>
        <w:widowControl/>
        <w:ind w:firstLine="540"/>
        <w:jc w:val="both"/>
        <w:rPr>
          <w:rFonts w:ascii="Times New Roman" w:hAnsi="Times New Roman" w:cs="Times New Roman"/>
          <w:sz w:val="24"/>
          <w:szCs w:val="24"/>
        </w:rPr>
      </w:pPr>
      <w:r w:rsidRPr="00456DAA">
        <w:rPr>
          <w:rFonts w:ascii="Times New Roman" w:hAnsi="Times New Roman" w:cs="Times New Roman"/>
          <w:sz w:val="24"/>
          <w:szCs w:val="24"/>
        </w:rPr>
        <w:t>- посредством курьерской доставки;</w:t>
      </w:r>
    </w:p>
    <w:p w:rsidR="00456DAA" w:rsidRPr="00456DAA" w:rsidRDefault="00456DAA" w:rsidP="00456DAA">
      <w:pPr>
        <w:pStyle w:val="ConsPlusNormal"/>
        <w:widowControl/>
        <w:ind w:firstLine="540"/>
        <w:jc w:val="both"/>
        <w:rPr>
          <w:rFonts w:ascii="Times New Roman" w:hAnsi="Times New Roman" w:cs="Times New Roman"/>
          <w:sz w:val="24"/>
          <w:szCs w:val="24"/>
        </w:rPr>
      </w:pPr>
      <w:r w:rsidRPr="00456DAA">
        <w:rPr>
          <w:rFonts w:ascii="Times New Roman" w:hAnsi="Times New Roman" w:cs="Times New Roman"/>
          <w:sz w:val="24"/>
          <w:szCs w:val="24"/>
        </w:rPr>
        <w:t>- посредством доставки нарочным.</w:t>
      </w:r>
    </w:p>
    <w:p w:rsidR="00A02D7E" w:rsidRPr="00444D8B" w:rsidRDefault="00A02D7E" w:rsidP="008A5F0C">
      <w:pPr>
        <w:pStyle w:val="Default"/>
        <w:ind w:firstLine="709"/>
        <w:jc w:val="both"/>
        <w:rPr>
          <w:color w:val="auto"/>
        </w:rPr>
      </w:pPr>
      <w:r w:rsidRPr="00444D8B">
        <w:rPr>
          <w:color w:val="auto"/>
        </w:rPr>
        <w:t xml:space="preserve">Решению об одностороннем отказе от исполнения контракта рекомендуем составлять по прилагаемой форме (Приложение 1 к методическим рекомендациям). </w:t>
      </w:r>
    </w:p>
    <w:p w:rsidR="00A02D7E" w:rsidRPr="00444D8B" w:rsidRDefault="00A02D7E" w:rsidP="008A5F0C">
      <w:pPr>
        <w:pStyle w:val="Default"/>
        <w:ind w:firstLine="709"/>
        <w:jc w:val="both"/>
        <w:rPr>
          <w:color w:val="auto"/>
        </w:rPr>
      </w:pPr>
      <w:r w:rsidRPr="00444D8B">
        <w:rPr>
          <w:color w:val="auto"/>
        </w:rPr>
        <w:t xml:space="preserve">К решению об одностороннем отказе от исполнения контракта должны быть приложены документы, фиксирующие факт нарушения условий контракта (акты, предписания и прочее). </w:t>
      </w:r>
    </w:p>
    <w:p w:rsidR="00A02D7E" w:rsidRPr="00444D8B" w:rsidRDefault="00A02D7E" w:rsidP="008A5F0C">
      <w:pPr>
        <w:pStyle w:val="Default"/>
        <w:ind w:firstLine="709"/>
        <w:jc w:val="both"/>
        <w:rPr>
          <w:color w:val="auto"/>
        </w:rPr>
      </w:pPr>
      <w:r w:rsidRPr="00444D8B">
        <w:rPr>
          <w:color w:val="auto"/>
        </w:rPr>
        <w:t xml:space="preserve">Датой надлежащего уведомления поставщика (подрядчика, исполнителя) об одностороннем отказе от исполнения контракта признается: </w:t>
      </w:r>
    </w:p>
    <w:p w:rsidR="00A02D7E" w:rsidRPr="00444D8B" w:rsidRDefault="00456DAA" w:rsidP="008A5F0C">
      <w:pPr>
        <w:pStyle w:val="Default"/>
        <w:ind w:firstLine="709"/>
        <w:jc w:val="both"/>
        <w:rPr>
          <w:color w:val="auto"/>
        </w:rPr>
      </w:pPr>
      <w:r>
        <w:rPr>
          <w:color w:val="auto"/>
        </w:rPr>
        <w:t>-</w:t>
      </w:r>
      <w:r w:rsidR="00A02D7E" w:rsidRPr="00444D8B">
        <w:rPr>
          <w:color w:val="auto"/>
        </w:rPr>
        <w:t xml:space="preserve"> дата получения заказчиком подтверждения о вручении поставщику (подрядчику, исполнителю) указанного решения об одностороннем отказе от исполнения контракта; </w:t>
      </w:r>
    </w:p>
    <w:p w:rsidR="00A02D7E" w:rsidRPr="00444D8B" w:rsidRDefault="00456DAA" w:rsidP="008A5F0C">
      <w:pPr>
        <w:pStyle w:val="Default"/>
        <w:ind w:firstLine="709"/>
        <w:jc w:val="both"/>
        <w:rPr>
          <w:color w:val="auto"/>
        </w:rPr>
      </w:pPr>
      <w:r>
        <w:rPr>
          <w:color w:val="auto"/>
        </w:rPr>
        <w:t>-</w:t>
      </w:r>
      <w:r w:rsidR="00A02D7E" w:rsidRPr="00444D8B">
        <w:rPr>
          <w:color w:val="auto"/>
        </w:rPr>
        <w:t xml:space="preserve"> дата получения заказчиком информации об отсутствии поставщика (подрядчика, исполнителя) по его адресу, указанному в контракте; </w:t>
      </w:r>
    </w:p>
    <w:p w:rsidR="00A02D7E" w:rsidRPr="00444D8B" w:rsidRDefault="00456DAA" w:rsidP="008A5F0C">
      <w:pPr>
        <w:pStyle w:val="Default"/>
        <w:ind w:firstLine="709"/>
        <w:jc w:val="both"/>
        <w:rPr>
          <w:color w:val="auto"/>
        </w:rPr>
      </w:pPr>
      <w:r>
        <w:rPr>
          <w:color w:val="auto"/>
        </w:rPr>
        <w:t>-</w:t>
      </w:r>
      <w:r w:rsidR="00A02D7E" w:rsidRPr="00444D8B">
        <w:rPr>
          <w:color w:val="auto"/>
        </w:rPr>
        <w:t xml:space="preserve"> дата по истечении тридцати дней </w:t>
      </w:r>
      <w:proofErr w:type="gramStart"/>
      <w:r w:rsidR="00A02D7E" w:rsidRPr="00444D8B">
        <w:rPr>
          <w:color w:val="auto"/>
        </w:rPr>
        <w:t>с даты размещения решения заказчика об одностороннем отказе от исполнения контракта на официальном сайте при невозможности</w:t>
      </w:r>
      <w:proofErr w:type="gramEnd"/>
      <w:r w:rsidR="00A02D7E" w:rsidRPr="00444D8B">
        <w:rPr>
          <w:color w:val="auto"/>
        </w:rPr>
        <w:t xml:space="preserve"> получения вышеуказанных подтверждения либо информации. </w:t>
      </w:r>
    </w:p>
    <w:p w:rsidR="00A02D7E" w:rsidRPr="00444D8B" w:rsidRDefault="00A02D7E" w:rsidP="008A5F0C">
      <w:pPr>
        <w:pStyle w:val="Default"/>
        <w:ind w:firstLine="709"/>
        <w:jc w:val="both"/>
        <w:rPr>
          <w:color w:val="auto"/>
        </w:rPr>
      </w:pPr>
    </w:p>
    <w:p w:rsidR="00A02D7E" w:rsidRPr="00444D8B" w:rsidRDefault="00EF2D59" w:rsidP="008A5F0C">
      <w:pPr>
        <w:pStyle w:val="Default"/>
        <w:ind w:firstLine="709"/>
        <w:jc w:val="both"/>
        <w:rPr>
          <w:color w:val="auto"/>
        </w:rPr>
      </w:pPr>
      <w:r w:rsidRPr="006E4DA9">
        <w:rPr>
          <w:color w:val="auto"/>
        </w:rPr>
        <w:lastRenderedPageBreak/>
        <w:t>3</w:t>
      </w:r>
      <w:r w:rsidR="00A02D7E" w:rsidRPr="006E4DA9">
        <w:rPr>
          <w:color w:val="auto"/>
        </w:rPr>
        <w:t>.4.</w:t>
      </w:r>
      <w:r w:rsidR="00A02D7E" w:rsidRPr="00444D8B">
        <w:rPr>
          <w:color w:val="auto"/>
        </w:rPr>
        <w:t xml:space="preserve"> Решение заказчика об одностороннем отказе от исполнения контракта вступает в силу и контракт считается расторгнутым через десять дней </w:t>
      </w:r>
      <w:proofErr w:type="gramStart"/>
      <w:r w:rsidR="00A02D7E" w:rsidRPr="00444D8B">
        <w:rPr>
          <w:color w:val="auto"/>
        </w:rPr>
        <w:t>с даты</w:t>
      </w:r>
      <w:proofErr w:type="gramEnd"/>
      <w:r w:rsidR="00A02D7E" w:rsidRPr="00444D8B">
        <w:rPr>
          <w:color w:val="auto"/>
        </w:rPr>
        <w:t xml:space="preserve"> надлежащего уведомления заказчиком поставщика (подрядчика, исполнителя) об одностороннем отказе от исполнения контракта. </w:t>
      </w:r>
    </w:p>
    <w:p w:rsidR="00A02D7E" w:rsidRPr="00444D8B" w:rsidRDefault="00EF2D59" w:rsidP="008A5F0C">
      <w:pPr>
        <w:pStyle w:val="Default"/>
        <w:ind w:firstLine="709"/>
        <w:jc w:val="both"/>
        <w:rPr>
          <w:color w:val="auto"/>
        </w:rPr>
      </w:pPr>
      <w:r w:rsidRPr="006E4DA9">
        <w:rPr>
          <w:color w:val="auto"/>
        </w:rPr>
        <w:t>3</w:t>
      </w:r>
      <w:r w:rsidR="00A02D7E" w:rsidRPr="006E4DA9">
        <w:rPr>
          <w:color w:val="auto"/>
        </w:rPr>
        <w:t>.5.</w:t>
      </w:r>
      <w:r w:rsidR="00A02D7E" w:rsidRPr="00444D8B">
        <w:rPr>
          <w:color w:val="auto"/>
        </w:rPr>
        <w:t xml:space="preserve"> </w:t>
      </w:r>
      <w:proofErr w:type="gramStart"/>
      <w:r w:rsidR="00A02D7E" w:rsidRPr="00444D8B">
        <w:rPr>
          <w:color w:val="auto"/>
        </w:rPr>
        <w:t xml:space="preserve">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поставщиком (подрядчиком, исполнителем)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в соответствии с пунктом </w:t>
      </w:r>
      <w:r w:rsidR="00DB5641">
        <w:rPr>
          <w:color w:val="auto"/>
        </w:rPr>
        <w:t>3</w:t>
      </w:r>
      <w:r w:rsidR="00A02D7E" w:rsidRPr="00444D8B">
        <w:rPr>
          <w:color w:val="auto"/>
        </w:rPr>
        <w:t>.1. методических рекомендаций, заказчик обязан отменить не вступившее в силу решение об одностороннем отказе</w:t>
      </w:r>
      <w:proofErr w:type="gramEnd"/>
      <w:r w:rsidR="00A02D7E" w:rsidRPr="00444D8B">
        <w:rPr>
          <w:color w:val="auto"/>
        </w:rPr>
        <w:t xml:space="preserve"> от исполнения контракта. </w:t>
      </w:r>
    </w:p>
    <w:p w:rsidR="00A02D7E" w:rsidRPr="00444D8B" w:rsidRDefault="00A02D7E" w:rsidP="008A5F0C">
      <w:pPr>
        <w:pStyle w:val="Default"/>
        <w:ind w:firstLine="709"/>
        <w:jc w:val="both"/>
        <w:rPr>
          <w:color w:val="auto"/>
        </w:rPr>
      </w:pPr>
      <w:r w:rsidRPr="00444D8B">
        <w:rPr>
          <w:color w:val="auto"/>
        </w:rPr>
        <w:t xml:space="preserve">При отмене решения об одностороннем отказе от исполнения контракта, заказчик уведомляет поставщика (подрядчика, исполнителя) способами, предусмотренными пунктом </w:t>
      </w:r>
      <w:r w:rsidR="00EF2D59">
        <w:rPr>
          <w:color w:val="auto"/>
        </w:rPr>
        <w:t>3</w:t>
      </w:r>
      <w:r w:rsidRPr="00444D8B">
        <w:rPr>
          <w:color w:val="auto"/>
        </w:rPr>
        <w:t xml:space="preserve">.3.  рекомендаций. </w:t>
      </w:r>
    </w:p>
    <w:p w:rsidR="00A02D7E" w:rsidRPr="00444D8B" w:rsidRDefault="00A02D7E" w:rsidP="008A5F0C">
      <w:pPr>
        <w:pStyle w:val="Default"/>
        <w:ind w:firstLine="709"/>
        <w:jc w:val="both"/>
        <w:rPr>
          <w:color w:val="auto"/>
        </w:rPr>
      </w:pPr>
      <w:r w:rsidRPr="00444D8B">
        <w:rPr>
          <w:color w:val="auto"/>
        </w:rPr>
        <w:t xml:space="preserve">Устранение нарушений, послуживших причиной принятия заказчиком решения об одностороннем отказе от исполнения контракта, должно быть зафиксировано двусторонне оформленными актами о выполнении обязательств (Приложение 2 к методическим рекомендациям). </w:t>
      </w:r>
    </w:p>
    <w:p w:rsidR="00A02D7E" w:rsidRPr="00444D8B" w:rsidRDefault="00A02D7E" w:rsidP="008A5F0C">
      <w:pPr>
        <w:pStyle w:val="Default"/>
        <w:ind w:firstLine="709"/>
        <w:jc w:val="both"/>
        <w:rPr>
          <w:color w:val="auto"/>
        </w:rPr>
      </w:pPr>
      <w:r w:rsidRPr="00444D8B">
        <w:rPr>
          <w:color w:val="auto"/>
        </w:rPr>
        <w:t xml:space="preserve">При повторном нарушении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 правило по отмене не вступившего в силу решения об одностороннем отказе от исполнения контракта не применяется. </w:t>
      </w:r>
    </w:p>
    <w:p w:rsidR="00A02D7E" w:rsidRPr="00444D8B" w:rsidRDefault="00EF2D59" w:rsidP="008A5F0C">
      <w:pPr>
        <w:pStyle w:val="Default"/>
        <w:ind w:firstLine="709"/>
        <w:jc w:val="both"/>
        <w:rPr>
          <w:color w:val="auto"/>
        </w:rPr>
      </w:pPr>
      <w:r w:rsidRPr="006E4DA9">
        <w:rPr>
          <w:color w:val="auto"/>
        </w:rPr>
        <w:t>3</w:t>
      </w:r>
      <w:r w:rsidR="00A02D7E" w:rsidRPr="006E4DA9">
        <w:rPr>
          <w:color w:val="auto"/>
        </w:rPr>
        <w:t>.6.</w:t>
      </w:r>
      <w:r w:rsidR="00A02D7E" w:rsidRPr="00444D8B">
        <w:rPr>
          <w:color w:val="auto"/>
        </w:rPr>
        <w:t xml:space="preserve"> Информация о поставщике (подрядчике, исполнителе), с которым контракт </w:t>
      </w:r>
      <w:proofErr w:type="gramStart"/>
      <w:r w:rsidR="00A02D7E" w:rsidRPr="00444D8B">
        <w:rPr>
          <w:color w:val="auto"/>
        </w:rPr>
        <w:t>был</w:t>
      </w:r>
      <w:proofErr w:type="gramEnd"/>
      <w:r w:rsidR="00A02D7E" w:rsidRPr="00444D8B">
        <w:rPr>
          <w:color w:val="auto"/>
        </w:rPr>
        <w:t xml:space="preserve"> расторгнут в связи с односторонним отказом заказчика от исполнения контракта, включается в установленном Федеральным законом № 44-ФЗ порядке в реестр недобросовестных поставщиков. </w:t>
      </w:r>
    </w:p>
    <w:p w:rsidR="00A02D7E" w:rsidRPr="00444D8B" w:rsidRDefault="00EF2D59" w:rsidP="008A5F0C">
      <w:pPr>
        <w:pStyle w:val="Default"/>
        <w:ind w:firstLine="709"/>
        <w:jc w:val="both"/>
        <w:rPr>
          <w:color w:val="auto"/>
        </w:rPr>
      </w:pPr>
      <w:r w:rsidRPr="006E4DA9">
        <w:rPr>
          <w:color w:val="auto"/>
        </w:rPr>
        <w:t>3</w:t>
      </w:r>
      <w:r w:rsidR="00A02D7E" w:rsidRPr="006E4DA9">
        <w:rPr>
          <w:color w:val="auto"/>
        </w:rPr>
        <w:t>.7.</w:t>
      </w:r>
      <w:r w:rsidR="00A02D7E" w:rsidRPr="00444D8B">
        <w:rPr>
          <w:color w:val="auto"/>
        </w:rPr>
        <w:t xml:space="preserve"> </w:t>
      </w:r>
      <w:proofErr w:type="gramStart"/>
      <w:r w:rsidR="00A02D7E" w:rsidRPr="00444D8B">
        <w:rPr>
          <w:color w:val="auto"/>
        </w:rPr>
        <w:t xml:space="preserve">В случае расторжения контракта в связи с односторонним отказом заказчика от исполнения контракта заказчик вправе осуществить закупку товара, работы, услуги поставка, выполнение, оказание которых являлись предметом расторгнутого контракта и не были исполнены предыдущим поставщиком (подрядчиком, исполнителем), путем проведения запроса предложений в соответствии с положениями части 6 статьи 83 Федерального закона № 44-ФЗ. </w:t>
      </w:r>
      <w:proofErr w:type="gramEnd"/>
    </w:p>
    <w:p w:rsidR="008A5F0C" w:rsidRPr="00444D8B" w:rsidRDefault="008A5F0C" w:rsidP="008A5F0C">
      <w:pPr>
        <w:pStyle w:val="Default"/>
        <w:ind w:firstLine="709"/>
        <w:jc w:val="both"/>
        <w:rPr>
          <w:b/>
          <w:bCs/>
          <w:color w:val="auto"/>
        </w:rPr>
      </w:pPr>
    </w:p>
    <w:p w:rsidR="00AF5249" w:rsidRPr="00B64E34" w:rsidRDefault="00EF2D59" w:rsidP="00AF5249">
      <w:pPr>
        <w:pStyle w:val="Default"/>
        <w:ind w:firstLine="709"/>
        <w:jc w:val="center"/>
        <w:rPr>
          <w:bCs/>
          <w:i/>
          <w:color w:val="auto"/>
          <w:sz w:val="26"/>
          <w:szCs w:val="26"/>
        </w:rPr>
      </w:pPr>
      <w:bookmarkStart w:id="0" w:name="_GoBack"/>
      <w:r w:rsidRPr="00B64E34">
        <w:rPr>
          <w:bCs/>
          <w:i/>
          <w:color w:val="auto"/>
          <w:sz w:val="26"/>
          <w:szCs w:val="26"/>
        </w:rPr>
        <w:t>4</w:t>
      </w:r>
      <w:r w:rsidR="00A02D7E" w:rsidRPr="00B64E34">
        <w:rPr>
          <w:bCs/>
          <w:i/>
          <w:color w:val="auto"/>
          <w:sz w:val="26"/>
          <w:szCs w:val="26"/>
        </w:rPr>
        <w:t>.  Обязательства при расторжении контракта</w:t>
      </w:r>
    </w:p>
    <w:p w:rsidR="00A02D7E" w:rsidRPr="00B64E34" w:rsidRDefault="00A02D7E" w:rsidP="00AF5249">
      <w:pPr>
        <w:pStyle w:val="Default"/>
        <w:ind w:firstLine="709"/>
        <w:jc w:val="center"/>
        <w:rPr>
          <w:bCs/>
          <w:i/>
          <w:color w:val="auto"/>
          <w:sz w:val="26"/>
          <w:szCs w:val="26"/>
        </w:rPr>
      </w:pPr>
      <w:r w:rsidRPr="00B64E34">
        <w:rPr>
          <w:bCs/>
          <w:i/>
          <w:color w:val="auto"/>
          <w:sz w:val="26"/>
          <w:szCs w:val="26"/>
        </w:rPr>
        <w:t>в связи с односторонним отказом</w:t>
      </w:r>
    </w:p>
    <w:bookmarkEnd w:id="0"/>
    <w:p w:rsidR="00AF5249" w:rsidRPr="00135DD8" w:rsidRDefault="00AF5249" w:rsidP="00AF5249">
      <w:pPr>
        <w:pStyle w:val="Default"/>
        <w:ind w:firstLine="709"/>
        <w:jc w:val="both"/>
        <w:rPr>
          <w:color w:val="auto"/>
        </w:rPr>
      </w:pPr>
    </w:p>
    <w:p w:rsidR="00A02D7E" w:rsidRPr="00444D8B" w:rsidRDefault="00EF2D59" w:rsidP="00AF5249">
      <w:pPr>
        <w:pStyle w:val="Default"/>
        <w:ind w:firstLine="709"/>
        <w:jc w:val="both"/>
        <w:rPr>
          <w:color w:val="auto"/>
        </w:rPr>
      </w:pPr>
      <w:r w:rsidRPr="00135DD8">
        <w:rPr>
          <w:color w:val="auto"/>
        </w:rPr>
        <w:t>4</w:t>
      </w:r>
      <w:r w:rsidR="00A02D7E" w:rsidRPr="00135DD8">
        <w:rPr>
          <w:color w:val="auto"/>
        </w:rPr>
        <w:t>.1.</w:t>
      </w:r>
      <w:r w:rsidR="00A02D7E" w:rsidRPr="00444D8B">
        <w:rPr>
          <w:color w:val="auto"/>
        </w:rPr>
        <w:t xml:space="preserve">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 </w:t>
      </w:r>
    </w:p>
    <w:p w:rsidR="00A02D7E" w:rsidRPr="00444D8B" w:rsidRDefault="00EF2D59" w:rsidP="00AF5249">
      <w:pPr>
        <w:pStyle w:val="Default"/>
        <w:ind w:firstLine="709"/>
        <w:jc w:val="both"/>
        <w:rPr>
          <w:color w:val="auto"/>
        </w:rPr>
      </w:pPr>
      <w:r w:rsidRPr="00135DD8">
        <w:rPr>
          <w:color w:val="auto"/>
        </w:rPr>
        <w:t>4</w:t>
      </w:r>
      <w:r w:rsidR="00A02D7E" w:rsidRPr="00135DD8">
        <w:rPr>
          <w:color w:val="auto"/>
        </w:rPr>
        <w:t>.2.</w:t>
      </w:r>
      <w:r w:rsidR="00A02D7E" w:rsidRPr="00444D8B">
        <w:rPr>
          <w:color w:val="auto"/>
        </w:rPr>
        <w:t xml:space="preserve"> </w:t>
      </w:r>
      <w:proofErr w:type="gramStart"/>
      <w:r w:rsidR="00A02D7E" w:rsidRPr="00444D8B">
        <w:rPr>
          <w:color w:val="auto"/>
        </w:rPr>
        <w:t>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расторгнутому контракту.</w:t>
      </w:r>
      <w:proofErr w:type="gramEnd"/>
      <w:r w:rsidR="00A02D7E" w:rsidRPr="00444D8B">
        <w:rPr>
          <w:color w:val="auto"/>
        </w:rPr>
        <w:t xml:space="preserve"> При этом цена контракта должна быть уменьшена пропорционально количеству поставленного товара, объему выполненной работы или оказанной услуги. </w:t>
      </w:r>
    </w:p>
    <w:p w:rsidR="00A02D7E" w:rsidRPr="00444D8B" w:rsidRDefault="00EF2D59" w:rsidP="00AF5249">
      <w:pPr>
        <w:pStyle w:val="Default"/>
        <w:ind w:firstLine="709"/>
        <w:jc w:val="both"/>
        <w:rPr>
          <w:color w:val="auto"/>
        </w:rPr>
      </w:pPr>
      <w:r w:rsidRPr="00135DD8">
        <w:rPr>
          <w:color w:val="auto"/>
        </w:rPr>
        <w:t>4</w:t>
      </w:r>
      <w:r w:rsidR="00A02D7E" w:rsidRPr="00135DD8">
        <w:rPr>
          <w:color w:val="auto"/>
        </w:rPr>
        <w:t>.3.</w:t>
      </w:r>
      <w:r w:rsidR="00A02D7E" w:rsidRPr="00444D8B">
        <w:rPr>
          <w:color w:val="auto"/>
        </w:rPr>
        <w:t xml:space="preserve"> Если до расторжения контракта поставщиком (подрядчиком, исполнителем) частично исполнены обязательства, предусмотренные контрактом, и заказчиком приняты товары (работы, услуги), то заказчик обязан до вступления в силу решения об </w:t>
      </w:r>
      <w:r w:rsidR="00A02D7E" w:rsidRPr="00444D8B">
        <w:rPr>
          <w:color w:val="auto"/>
        </w:rPr>
        <w:lastRenderedPageBreak/>
        <w:t xml:space="preserve">одностороннем отказе от исполнения контракта оплатить фактически поставленные товары, выполненные работы, оказанные услуги. </w:t>
      </w:r>
    </w:p>
    <w:p w:rsidR="00A02D7E" w:rsidRPr="00444D8B" w:rsidRDefault="00A02D7E" w:rsidP="00AF5249">
      <w:pPr>
        <w:pStyle w:val="Default"/>
        <w:ind w:firstLine="709"/>
        <w:jc w:val="both"/>
        <w:rPr>
          <w:color w:val="auto"/>
        </w:rPr>
      </w:pPr>
      <w:r w:rsidRPr="00444D8B">
        <w:rPr>
          <w:color w:val="auto"/>
        </w:rPr>
        <w:t>При этом</w:t>
      </w:r>
      <w:proofErr w:type="gramStart"/>
      <w:r w:rsidRPr="00444D8B">
        <w:rPr>
          <w:color w:val="auto"/>
        </w:rPr>
        <w:t>,</w:t>
      </w:r>
      <w:proofErr w:type="gramEnd"/>
      <w:r w:rsidRPr="00444D8B">
        <w:rPr>
          <w:color w:val="auto"/>
        </w:rPr>
        <w:t xml:space="preserve"> если в расторгаемом контракте предусмотрено право на удержание неустойки в связи с ненадлежащим исполнением обязательств, заказчику следует уменьшить сумму, подлежащую перечислению поставщику (подрядчику, исполнителю) за фактически поставленные товары, выполненные работы, оказанные услуги на сумму такой неустойки. </w:t>
      </w:r>
    </w:p>
    <w:p w:rsidR="007C7E93" w:rsidRPr="00444D8B" w:rsidRDefault="00EF2D59" w:rsidP="00AF5249">
      <w:pPr>
        <w:pStyle w:val="Default"/>
        <w:ind w:firstLine="709"/>
        <w:jc w:val="both"/>
      </w:pPr>
      <w:r w:rsidRPr="006E4DA9">
        <w:rPr>
          <w:color w:val="auto"/>
        </w:rPr>
        <w:t>4</w:t>
      </w:r>
      <w:r w:rsidR="00A02D7E" w:rsidRPr="006E4DA9">
        <w:rPr>
          <w:color w:val="auto"/>
        </w:rPr>
        <w:t>.4.</w:t>
      </w:r>
      <w:r w:rsidR="00A02D7E" w:rsidRPr="00444D8B">
        <w:rPr>
          <w:color w:val="auto"/>
        </w:rPr>
        <w:t xml:space="preserve"> Информация о расторжении контракта, за исключением сведений, составляющих государственную тайну, размещается заказчиком в реестре контрактов на официальном сайте в течение одного рабочего дня, следующего за датой расторжения контракта. </w:t>
      </w:r>
    </w:p>
    <w:p w:rsidR="007C7E93" w:rsidRPr="00444D8B" w:rsidRDefault="007C7E93" w:rsidP="007C7E93">
      <w:pPr>
        <w:rPr>
          <w:sz w:val="24"/>
          <w:szCs w:val="24"/>
        </w:rPr>
      </w:pPr>
    </w:p>
    <w:p w:rsidR="00A02D7E" w:rsidRPr="00444D8B" w:rsidRDefault="007C7E93" w:rsidP="007C7E93">
      <w:pPr>
        <w:tabs>
          <w:tab w:val="left" w:pos="1824"/>
        </w:tabs>
        <w:rPr>
          <w:sz w:val="24"/>
          <w:szCs w:val="24"/>
        </w:rPr>
      </w:pPr>
      <w:r w:rsidRPr="00444D8B">
        <w:rPr>
          <w:sz w:val="24"/>
          <w:szCs w:val="24"/>
        </w:rPr>
        <w:tab/>
      </w:r>
    </w:p>
    <w:p w:rsidR="00A02D7E" w:rsidRPr="00444D8B" w:rsidRDefault="00A02D7E" w:rsidP="007C7E93">
      <w:pPr>
        <w:pStyle w:val="Default"/>
        <w:pageBreakBefore/>
        <w:jc w:val="right"/>
        <w:rPr>
          <w:color w:val="auto"/>
        </w:rPr>
      </w:pPr>
      <w:r w:rsidRPr="00444D8B">
        <w:rPr>
          <w:color w:val="auto"/>
        </w:rPr>
        <w:lastRenderedPageBreak/>
        <w:t xml:space="preserve">Приложение 1 </w:t>
      </w:r>
    </w:p>
    <w:p w:rsidR="00A02D7E" w:rsidRPr="00444D8B" w:rsidRDefault="00A02D7E" w:rsidP="007C7E93">
      <w:pPr>
        <w:pStyle w:val="Default"/>
        <w:jc w:val="right"/>
        <w:rPr>
          <w:color w:val="auto"/>
        </w:rPr>
      </w:pPr>
      <w:r w:rsidRPr="00444D8B">
        <w:rPr>
          <w:color w:val="auto"/>
        </w:rPr>
        <w:t xml:space="preserve">к методическим рекомендациям </w:t>
      </w:r>
    </w:p>
    <w:tbl>
      <w:tblPr>
        <w:tblW w:w="0" w:type="auto"/>
        <w:tblInd w:w="5495" w:type="dxa"/>
        <w:tblBorders>
          <w:top w:val="nil"/>
          <w:left w:val="nil"/>
          <w:bottom w:val="nil"/>
          <w:right w:val="nil"/>
        </w:tblBorders>
        <w:tblLayout w:type="fixed"/>
        <w:tblLook w:val="0000" w:firstRow="0" w:lastRow="0" w:firstColumn="0" w:lastColumn="0" w:noHBand="0" w:noVBand="0"/>
      </w:tblPr>
      <w:tblGrid>
        <w:gridCol w:w="3969"/>
      </w:tblGrid>
      <w:tr w:rsidR="00A02D7E" w:rsidTr="007C7E93">
        <w:trPr>
          <w:trHeight w:val="448"/>
        </w:trPr>
        <w:tc>
          <w:tcPr>
            <w:tcW w:w="3969" w:type="dxa"/>
          </w:tcPr>
          <w:p w:rsidR="00A02D7E" w:rsidRDefault="00A02D7E" w:rsidP="00AF5249">
            <w:pPr>
              <w:pStyle w:val="Default"/>
              <w:rPr>
                <w:sz w:val="26"/>
                <w:szCs w:val="26"/>
              </w:rPr>
            </w:pPr>
            <w:r w:rsidRPr="00444D8B">
              <w:rPr>
                <w:b/>
                <w:bCs/>
                <w:color w:val="auto"/>
              </w:rPr>
              <w:t xml:space="preserve">Руководителю </w:t>
            </w:r>
            <w:r>
              <w:rPr>
                <w:b/>
                <w:bCs/>
                <w:sz w:val="26"/>
                <w:szCs w:val="26"/>
              </w:rPr>
              <w:t xml:space="preserve">____________________________ </w:t>
            </w:r>
          </w:p>
          <w:p w:rsidR="00A02D7E" w:rsidRDefault="00A02D7E" w:rsidP="00AF5249">
            <w:pPr>
              <w:pStyle w:val="Default"/>
              <w:rPr>
                <w:sz w:val="16"/>
                <w:szCs w:val="16"/>
              </w:rPr>
            </w:pPr>
            <w:r>
              <w:rPr>
                <w:sz w:val="16"/>
                <w:szCs w:val="16"/>
              </w:rPr>
              <w:t xml:space="preserve">(наименование поставщика (подрядчика, исполнителя)) </w:t>
            </w:r>
          </w:p>
          <w:p w:rsidR="00A02D7E" w:rsidRDefault="00A02D7E" w:rsidP="007C7E93">
            <w:pPr>
              <w:pStyle w:val="Default"/>
              <w:jc w:val="right"/>
              <w:rPr>
                <w:sz w:val="20"/>
                <w:szCs w:val="20"/>
              </w:rPr>
            </w:pPr>
            <w:r>
              <w:rPr>
                <w:sz w:val="20"/>
                <w:szCs w:val="20"/>
              </w:rPr>
              <w:t xml:space="preserve">_____________________________________ </w:t>
            </w:r>
          </w:p>
          <w:p w:rsidR="00A02D7E" w:rsidRDefault="00A02D7E" w:rsidP="00AF5249">
            <w:pPr>
              <w:pStyle w:val="Default"/>
              <w:rPr>
                <w:sz w:val="16"/>
                <w:szCs w:val="16"/>
              </w:rPr>
            </w:pPr>
            <w:r>
              <w:rPr>
                <w:sz w:val="16"/>
                <w:szCs w:val="16"/>
              </w:rPr>
              <w:t xml:space="preserve">(индекс, адрес, телефон, факс, адрес электронной почты) </w:t>
            </w:r>
          </w:p>
        </w:tc>
      </w:tr>
    </w:tbl>
    <w:p w:rsidR="007C7E93" w:rsidRDefault="007C7E93"/>
    <w:p w:rsidR="007C7E93" w:rsidRPr="007C7E93" w:rsidRDefault="007C7E93" w:rsidP="001F6223">
      <w:pPr>
        <w:autoSpaceDE w:val="0"/>
        <w:autoSpaceDN w:val="0"/>
        <w:adjustRightInd w:val="0"/>
        <w:spacing w:after="0" w:line="240" w:lineRule="auto"/>
        <w:jc w:val="center"/>
        <w:rPr>
          <w:rFonts w:ascii="Times New Roman" w:hAnsi="Times New Roman" w:cs="Times New Roman"/>
          <w:color w:val="000000"/>
          <w:sz w:val="23"/>
          <w:szCs w:val="23"/>
        </w:rPr>
      </w:pPr>
      <w:r w:rsidRPr="007C7E93">
        <w:rPr>
          <w:rFonts w:ascii="Times New Roman" w:hAnsi="Times New Roman" w:cs="Times New Roman"/>
          <w:b/>
          <w:bCs/>
          <w:color w:val="000000"/>
          <w:sz w:val="23"/>
          <w:szCs w:val="23"/>
        </w:rPr>
        <w:t>РЕШЕНИЕ</w:t>
      </w:r>
    </w:p>
    <w:p w:rsidR="007C7E93" w:rsidRPr="00444D8B" w:rsidRDefault="007C7E93" w:rsidP="001F6223">
      <w:pPr>
        <w:autoSpaceDE w:val="0"/>
        <w:autoSpaceDN w:val="0"/>
        <w:adjustRightInd w:val="0"/>
        <w:spacing w:after="0" w:line="240" w:lineRule="auto"/>
        <w:jc w:val="both"/>
        <w:rPr>
          <w:rFonts w:ascii="Times New Roman" w:hAnsi="Times New Roman" w:cs="Times New Roman"/>
          <w:color w:val="000000"/>
        </w:rPr>
      </w:pPr>
      <w:r w:rsidRPr="00444D8B">
        <w:rPr>
          <w:rFonts w:ascii="Times New Roman" w:hAnsi="Times New Roman" w:cs="Times New Roman"/>
          <w:b/>
          <w:bCs/>
          <w:color w:val="000000"/>
        </w:rPr>
        <w:t xml:space="preserve">об одностороннем отказе </w:t>
      </w:r>
      <w:r w:rsidRPr="00444D8B">
        <w:rPr>
          <w:rFonts w:ascii="Times New Roman" w:hAnsi="Times New Roman" w:cs="Times New Roman"/>
          <w:color w:val="000000"/>
        </w:rPr>
        <w:t xml:space="preserve">__________________________________________________ </w:t>
      </w:r>
    </w:p>
    <w:p w:rsidR="007C7E93" w:rsidRPr="00444D8B" w:rsidRDefault="00444D8B" w:rsidP="001F6223">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 xml:space="preserve">                                                        </w:t>
      </w:r>
      <w:r w:rsidR="007C7E93" w:rsidRPr="00444D8B">
        <w:rPr>
          <w:rFonts w:ascii="Times New Roman" w:hAnsi="Times New Roman" w:cs="Times New Roman"/>
          <w:color w:val="000000"/>
        </w:rPr>
        <w:t xml:space="preserve">(наименование заказчика) </w:t>
      </w:r>
    </w:p>
    <w:p w:rsidR="007C7E93" w:rsidRPr="00444D8B" w:rsidRDefault="007C7E93" w:rsidP="001F6223">
      <w:pPr>
        <w:autoSpaceDE w:val="0"/>
        <w:autoSpaceDN w:val="0"/>
        <w:adjustRightInd w:val="0"/>
        <w:spacing w:after="0" w:line="240" w:lineRule="auto"/>
        <w:jc w:val="both"/>
        <w:rPr>
          <w:rFonts w:ascii="Times New Roman" w:hAnsi="Times New Roman" w:cs="Times New Roman"/>
          <w:color w:val="000000"/>
        </w:rPr>
      </w:pPr>
      <w:r w:rsidRPr="00444D8B">
        <w:rPr>
          <w:rFonts w:ascii="Times New Roman" w:hAnsi="Times New Roman" w:cs="Times New Roman"/>
          <w:b/>
          <w:bCs/>
          <w:color w:val="000000"/>
        </w:rPr>
        <w:t xml:space="preserve">от исполнения контракта </w:t>
      </w:r>
      <w:proofErr w:type="gramStart"/>
      <w:r w:rsidRPr="00444D8B">
        <w:rPr>
          <w:rFonts w:ascii="Times New Roman" w:hAnsi="Times New Roman" w:cs="Times New Roman"/>
          <w:b/>
          <w:bCs/>
          <w:color w:val="000000"/>
        </w:rPr>
        <w:t>от</w:t>
      </w:r>
      <w:proofErr w:type="gramEnd"/>
      <w:r w:rsidRPr="00444D8B">
        <w:rPr>
          <w:rFonts w:ascii="Times New Roman" w:hAnsi="Times New Roman" w:cs="Times New Roman"/>
          <w:b/>
          <w:bCs/>
          <w:color w:val="000000"/>
        </w:rPr>
        <w:t xml:space="preserve">______ №_______ </w:t>
      </w:r>
    </w:p>
    <w:p w:rsidR="007C7E93" w:rsidRPr="00444D8B" w:rsidRDefault="007C7E93" w:rsidP="001F6223">
      <w:pPr>
        <w:autoSpaceDE w:val="0"/>
        <w:autoSpaceDN w:val="0"/>
        <w:adjustRightInd w:val="0"/>
        <w:spacing w:after="0" w:line="240" w:lineRule="auto"/>
        <w:jc w:val="both"/>
        <w:rPr>
          <w:rFonts w:ascii="Times New Roman" w:hAnsi="Times New Roman" w:cs="Times New Roman"/>
          <w:color w:val="000000"/>
        </w:rPr>
      </w:pPr>
      <w:r w:rsidRPr="00444D8B">
        <w:rPr>
          <w:rFonts w:ascii="Times New Roman" w:hAnsi="Times New Roman" w:cs="Times New Roman"/>
          <w:i/>
          <w:iCs/>
          <w:color w:val="000000"/>
        </w:rPr>
        <w:t xml:space="preserve">На основании результатов определения поставщика (подрядчика, исполнителя) путем проведения_________ протокол от «____» ____________ 20___ года № _________, </w:t>
      </w:r>
    </w:p>
    <w:p w:rsidR="007C7E93" w:rsidRPr="00444D8B" w:rsidRDefault="007C7E93" w:rsidP="001F6223">
      <w:pPr>
        <w:autoSpaceDE w:val="0"/>
        <w:autoSpaceDN w:val="0"/>
        <w:adjustRightInd w:val="0"/>
        <w:spacing w:after="0" w:line="240" w:lineRule="auto"/>
        <w:jc w:val="both"/>
        <w:rPr>
          <w:rFonts w:ascii="Times New Roman" w:hAnsi="Times New Roman" w:cs="Times New Roman"/>
          <w:color w:val="000000"/>
        </w:rPr>
      </w:pPr>
      <w:proofErr w:type="gramStart"/>
      <w:r w:rsidRPr="00444D8B">
        <w:rPr>
          <w:rFonts w:ascii="Times New Roman" w:hAnsi="Times New Roman" w:cs="Times New Roman"/>
          <w:i/>
          <w:iCs/>
          <w:color w:val="000000"/>
        </w:rPr>
        <w:t xml:space="preserve">(На основании решения </w:t>
      </w:r>
      <w:r w:rsidRPr="00444D8B">
        <w:rPr>
          <w:rFonts w:ascii="Times New Roman" w:hAnsi="Times New Roman" w:cs="Times New Roman"/>
          <w:color w:val="000000"/>
        </w:rPr>
        <w:t xml:space="preserve">________________________________________________________________ </w:t>
      </w:r>
      <w:proofErr w:type="gramEnd"/>
    </w:p>
    <w:p w:rsidR="007C7E93" w:rsidRPr="00444D8B" w:rsidRDefault="00444D8B" w:rsidP="001F6223">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 xml:space="preserve">                                                   </w:t>
      </w:r>
      <w:r w:rsidR="007C7E93" w:rsidRPr="00444D8B">
        <w:rPr>
          <w:rFonts w:ascii="Times New Roman" w:hAnsi="Times New Roman" w:cs="Times New Roman"/>
          <w:color w:val="000000"/>
        </w:rPr>
        <w:t xml:space="preserve">(наименование заказчика) </w:t>
      </w:r>
    </w:p>
    <w:p w:rsidR="007C7E93" w:rsidRPr="00444D8B" w:rsidRDefault="007C7E93" w:rsidP="001F6223">
      <w:pPr>
        <w:pStyle w:val="Default"/>
        <w:jc w:val="both"/>
        <w:rPr>
          <w:sz w:val="22"/>
          <w:szCs w:val="22"/>
        </w:rPr>
      </w:pPr>
      <w:r w:rsidRPr="00444D8B">
        <w:rPr>
          <w:i/>
          <w:iCs/>
          <w:sz w:val="22"/>
          <w:szCs w:val="22"/>
        </w:rPr>
        <w:t>от «____» ____________ 20___ года № __________ об осуществлении закупки у единственного поставщика (подрядчика, исполнителя) в соответствии с пунктом ________ части 1 статьи 93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w:t>
      </w:r>
      <w:r w:rsidRPr="00444D8B">
        <w:rPr>
          <w:sz w:val="22"/>
          <w:szCs w:val="22"/>
        </w:rPr>
        <w:t xml:space="preserve">» </w:t>
      </w:r>
      <w:r w:rsidRPr="00444D8B">
        <w:rPr>
          <w:i/>
          <w:iCs/>
          <w:sz w:val="22"/>
          <w:szCs w:val="22"/>
        </w:rPr>
        <w:t xml:space="preserve">об осуществлении закупки у единственного поставщика (подрядчика, исполнителя), </w:t>
      </w:r>
    </w:p>
    <w:p w:rsidR="00793347" w:rsidRPr="00444D8B" w:rsidRDefault="007C7E93" w:rsidP="001F6223">
      <w:pPr>
        <w:jc w:val="both"/>
        <w:rPr>
          <w:rFonts w:ascii="Times New Roman" w:hAnsi="Times New Roman" w:cs="Times New Roman"/>
        </w:rPr>
      </w:pPr>
      <w:r w:rsidRPr="00444D8B">
        <w:rPr>
          <w:rFonts w:ascii="Times New Roman" w:hAnsi="Times New Roman" w:cs="Times New Roman"/>
        </w:rPr>
        <w:t>на право заключения контракта_____________________________________________________</w:t>
      </w:r>
    </w:p>
    <w:p w:rsidR="00E70E7F" w:rsidRPr="00444D8B" w:rsidRDefault="00E70E7F" w:rsidP="001F6223">
      <w:pPr>
        <w:pStyle w:val="Default"/>
        <w:jc w:val="both"/>
        <w:rPr>
          <w:sz w:val="22"/>
          <w:szCs w:val="22"/>
        </w:rPr>
      </w:pPr>
      <w:r w:rsidRPr="00444D8B">
        <w:rPr>
          <w:sz w:val="22"/>
          <w:szCs w:val="22"/>
        </w:rPr>
        <w:t xml:space="preserve">Ваша организация признана победителем. </w:t>
      </w:r>
    </w:p>
    <w:p w:rsidR="00E70E7F" w:rsidRPr="00444D8B" w:rsidRDefault="00E70E7F" w:rsidP="001F6223">
      <w:pPr>
        <w:pStyle w:val="Default"/>
        <w:jc w:val="both"/>
        <w:rPr>
          <w:sz w:val="22"/>
          <w:szCs w:val="22"/>
        </w:rPr>
      </w:pPr>
      <w:r w:rsidRPr="00444D8B">
        <w:rPr>
          <w:sz w:val="22"/>
          <w:szCs w:val="22"/>
        </w:rPr>
        <w:t xml:space="preserve">«___»__________ года </w:t>
      </w:r>
      <w:proofErr w:type="gramStart"/>
      <w:r w:rsidRPr="00444D8B">
        <w:rPr>
          <w:sz w:val="22"/>
          <w:szCs w:val="22"/>
        </w:rPr>
        <w:t>между</w:t>
      </w:r>
      <w:proofErr w:type="gramEnd"/>
      <w:r w:rsidRPr="00444D8B">
        <w:rPr>
          <w:sz w:val="22"/>
          <w:szCs w:val="22"/>
        </w:rPr>
        <w:t xml:space="preserve"> ______________________________________________________ </w:t>
      </w:r>
    </w:p>
    <w:p w:rsidR="00E70E7F" w:rsidRPr="00444D8B" w:rsidRDefault="00444D8B" w:rsidP="001F6223">
      <w:pPr>
        <w:pStyle w:val="Default"/>
        <w:jc w:val="both"/>
        <w:rPr>
          <w:sz w:val="22"/>
          <w:szCs w:val="22"/>
        </w:rPr>
      </w:pPr>
      <w:r>
        <w:rPr>
          <w:sz w:val="22"/>
          <w:szCs w:val="22"/>
        </w:rPr>
        <w:t xml:space="preserve">                                                                       </w:t>
      </w:r>
      <w:r w:rsidR="00E70E7F" w:rsidRPr="00444D8B">
        <w:rPr>
          <w:sz w:val="22"/>
          <w:szCs w:val="22"/>
        </w:rPr>
        <w:t xml:space="preserve">(наименование заказчика) </w:t>
      </w:r>
    </w:p>
    <w:p w:rsidR="00E70E7F" w:rsidRPr="00444D8B" w:rsidRDefault="00E70E7F" w:rsidP="001F6223">
      <w:pPr>
        <w:pStyle w:val="Default"/>
        <w:jc w:val="both"/>
        <w:rPr>
          <w:sz w:val="22"/>
          <w:szCs w:val="22"/>
        </w:rPr>
      </w:pPr>
      <w:r w:rsidRPr="00444D8B">
        <w:rPr>
          <w:sz w:val="22"/>
          <w:szCs w:val="22"/>
        </w:rPr>
        <w:t xml:space="preserve">и ______________________________________________________________________ заключен </w:t>
      </w:r>
    </w:p>
    <w:p w:rsidR="00E70E7F" w:rsidRPr="00444D8B" w:rsidRDefault="00444D8B" w:rsidP="001F6223">
      <w:pPr>
        <w:pStyle w:val="Default"/>
        <w:jc w:val="both"/>
        <w:rPr>
          <w:sz w:val="22"/>
          <w:szCs w:val="22"/>
        </w:rPr>
      </w:pPr>
      <w:r>
        <w:rPr>
          <w:sz w:val="22"/>
          <w:szCs w:val="22"/>
        </w:rPr>
        <w:t xml:space="preserve">                       </w:t>
      </w:r>
      <w:r w:rsidR="00E70E7F" w:rsidRPr="00444D8B">
        <w:rPr>
          <w:sz w:val="22"/>
          <w:szCs w:val="22"/>
        </w:rPr>
        <w:t xml:space="preserve">(наименование поставщика (подрядчика, исполнителя)) </w:t>
      </w:r>
    </w:p>
    <w:p w:rsidR="00E70E7F" w:rsidRPr="00444D8B" w:rsidRDefault="00E70E7F" w:rsidP="001F6223">
      <w:pPr>
        <w:pStyle w:val="Default"/>
        <w:jc w:val="both"/>
        <w:rPr>
          <w:sz w:val="22"/>
          <w:szCs w:val="22"/>
        </w:rPr>
      </w:pPr>
      <w:r w:rsidRPr="00444D8B">
        <w:rPr>
          <w:sz w:val="22"/>
          <w:szCs w:val="22"/>
        </w:rPr>
        <w:t xml:space="preserve">контракт № ______________, зарегистрированный «___»_______ года за номером _________. </w:t>
      </w:r>
    </w:p>
    <w:p w:rsidR="00E70E7F" w:rsidRPr="00444D8B" w:rsidRDefault="00E70E7F" w:rsidP="001F6223">
      <w:pPr>
        <w:pStyle w:val="Default"/>
        <w:jc w:val="both"/>
        <w:rPr>
          <w:sz w:val="22"/>
          <w:szCs w:val="22"/>
        </w:rPr>
      </w:pPr>
      <w:r w:rsidRPr="00444D8B">
        <w:rPr>
          <w:sz w:val="22"/>
          <w:szCs w:val="22"/>
        </w:rPr>
        <w:t xml:space="preserve">В соответствии с условиями контракта Ваша организация обязалась _______________________________________________________________________________. </w:t>
      </w:r>
    </w:p>
    <w:p w:rsidR="00E70E7F" w:rsidRPr="00444D8B" w:rsidRDefault="00E70E7F" w:rsidP="001F6223">
      <w:pPr>
        <w:pStyle w:val="Default"/>
        <w:jc w:val="both"/>
        <w:rPr>
          <w:sz w:val="22"/>
          <w:szCs w:val="22"/>
        </w:rPr>
      </w:pPr>
      <w:r w:rsidRPr="00444D8B">
        <w:rPr>
          <w:sz w:val="22"/>
          <w:szCs w:val="22"/>
        </w:rPr>
        <w:t xml:space="preserve">(перечислить обязательства поставщика (подрядчика, исполнителя) с указанием сроков) </w:t>
      </w:r>
    </w:p>
    <w:p w:rsidR="00E70E7F" w:rsidRPr="00444D8B" w:rsidRDefault="00E70E7F" w:rsidP="001F6223">
      <w:pPr>
        <w:pStyle w:val="Default"/>
        <w:jc w:val="both"/>
        <w:rPr>
          <w:sz w:val="22"/>
          <w:szCs w:val="22"/>
        </w:rPr>
      </w:pPr>
      <w:r w:rsidRPr="00444D8B">
        <w:rPr>
          <w:sz w:val="22"/>
          <w:szCs w:val="22"/>
        </w:rPr>
        <w:t>Однако, по состоянию на «____» ____________ 20___ года Вашей организацией обязательства по контракту не выполнены /</w:t>
      </w:r>
      <w:proofErr w:type="gramStart"/>
      <w:r w:rsidRPr="00444D8B">
        <w:rPr>
          <w:sz w:val="22"/>
          <w:szCs w:val="22"/>
        </w:rPr>
        <w:t>выполнены</w:t>
      </w:r>
      <w:proofErr w:type="gramEnd"/>
      <w:r w:rsidRPr="00444D8B">
        <w:rPr>
          <w:sz w:val="22"/>
          <w:szCs w:val="22"/>
        </w:rPr>
        <w:t xml:space="preserve"> ненадлежащим образом, а именно ________________________________________________________________________________ </w:t>
      </w:r>
    </w:p>
    <w:p w:rsidR="00E70E7F" w:rsidRPr="00444D8B" w:rsidRDefault="00E70E7F" w:rsidP="001F6223">
      <w:pPr>
        <w:pStyle w:val="Default"/>
        <w:jc w:val="both"/>
        <w:rPr>
          <w:sz w:val="22"/>
          <w:szCs w:val="22"/>
        </w:rPr>
      </w:pPr>
      <w:r w:rsidRPr="00444D8B">
        <w:rPr>
          <w:sz w:val="22"/>
          <w:szCs w:val="22"/>
        </w:rPr>
        <w:t xml:space="preserve">(перечислить невыполненные обязательства, в том числе выполненные ненадлежащим образом, с указанием нарушенных сроков) </w:t>
      </w:r>
    </w:p>
    <w:p w:rsidR="00E70E7F" w:rsidRPr="00444D8B" w:rsidRDefault="00E70E7F" w:rsidP="001F6223">
      <w:pPr>
        <w:pStyle w:val="Default"/>
        <w:jc w:val="both"/>
        <w:rPr>
          <w:sz w:val="22"/>
          <w:szCs w:val="22"/>
        </w:rPr>
      </w:pPr>
      <w:r w:rsidRPr="00444D8B">
        <w:rPr>
          <w:sz w:val="22"/>
          <w:szCs w:val="22"/>
        </w:rPr>
        <w:t xml:space="preserve">В соответствии с пунктом____ контракта ______________________________________ </w:t>
      </w:r>
    </w:p>
    <w:p w:rsidR="00E70E7F" w:rsidRPr="00444D8B" w:rsidRDefault="00E70E7F" w:rsidP="001F6223">
      <w:pPr>
        <w:pStyle w:val="Default"/>
        <w:jc w:val="both"/>
        <w:rPr>
          <w:sz w:val="22"/>
          <w:szCs w:val="22"/>
        </w:rPr>
      </w:pPr>
      <w:r w:rsidRPr="00444D8B">
        <w:rPr>
          <w:sz w:val="22"/>
          <w:szCs w:val="22"/>
        </w:rPr>
        <w:t xml:space="preserve">(предмет контракта) </w:t>
      </w:r>
    </w:p>
    <w:p w:rsidR="00E70E7F" w:rsidRPr="00444D8B" w:rsidRDefault="00E70E7F" w:rsidP="001F6223">
      <w:pPr>
        <w:pStyle w:val="Default"/>
        <w:jc w:val="both"/>
        <w:rPr>
          <w:sz w:val="22"/>
          <w:szCs w:val="22"/>
        </w:rPr>
      </w:pPr>
      <w:r w:rsidRPr="00444D8B">
        <w:rPr>
          <w:sz w:val="22"/>
          <w:szCs w:val="22"/>
        </w:rPr>
        <w:t>заказчиком принято решение об одностороннем отказе от исполнения контракта в соответствии с законодательством (</w:t>
      </w:r>
      <w:r w:rsidRPr="00444D8B">
        <w:rPr>
          <w:i/>
          <w:iCs/>
          <w:sz w:val="22"/>
          <w:szCs w:val="22"/>
        </w:rPr>
        <w:t>указать основания, предусмотренные Гражданским кодексом Российской Федерации для одностороннего отказа от отдельных видов обязательств</w:t>
      </w:r>
      <w:r w:rsidRPr="00444D8B">
        <w:rPr>
          <w:sz w:val="22"/>
          <w:szCs w:val="22"/>
        </w:rPr>
        <w:t xml:space="preserve">). </w:t>
      </w:r>
    </w:p>
    <w:p w:rsidR="00E70E7F" w:rsidRPr="00444D8B" w:rsidRDefault="00E70E7F" w:rsidP="001F6223">
      <w:pPr>
        <w:jc w:val="both"/>
        <w:rPr>
          <w:rFonts w:ascii="Times New Roman" w:hAnsi="Times New Roman" w:cs="Times New Roman"/>
        </w:rPr>
      </w:pPr>
      <w:r w:rsidRPr="00444D8B">
        <w:rPr>
          <w:rFonts w:ascii="Times New Roman" w:hAnsi="Times New Roman" w:cs="Times New Roman"/>
        </w:rPr>
        <w:t xml:space="preserve">Настоящее решение вступает в законную силу через 10 дней </w:t>
      </w:r>
      <w:proofErr w:type="gramStart"/>
      <w:r w:rsidRPr="00444D8B">
        <w:rPr>
          <w:rFonts w:ascii="Times New Roman" w:hAnsi="Times New Roman" w:cs="Times New Roman"/>
        </w:rPr>
        <w:t>с даты</w:t>
      </w:r>
      <w:proofErr w:type="gramEnd"/>
      <w:r w:rsidRPr="00444D8B">
        <w:rPr>
          <w:rFonts w:ascii="Times New Roman" w:hAnsi="Times New Roman" w:cs="Times New Roman"/>
        </w:rPr>
        <w:t xml:space="preserve"> надлежащего уведомления.</w:t>
      </w:r>
    </w:p>
    <w:p w:rsidR="00E70E7F" w:rsidRPr="00444D8B" w:rsidRDefault="00E70E7F" w:rsidP="001F6223">
      <w:pPr>
        <w:jc w:val="both"/>
        <w:rPr>
          <w:rFonts w:ascii="Times New Roman" w:hAnsi="Times New Roman" w:cs="Times New Roman"/>
        </w:rPr>
      </w:pPr>
      <w:r w:rsidRPr="00444D8B">
        <w:rPr>
          <w:rFonts w:ascii="Times New Roman" w:hAnsi="Times New Roman" w:cs="Times New Roman"/>
        </w:rPr>
        <w:t>Приложения: документы, фиксирующие факт нарушения условий контракта.</w:t>
      </w:r>
    </w:p>
    <w:p w:rsidR="00E70E7F" w:rsidRPr="00444D8B" w:rsidRDefault="00E70E7F" w:rsidP="001F6223">
      <w:pPr>
        <w:pStyle w:val="Default"/>
        <w:jc w:val="both"/>
        <w:rPr>
          <w:sz w:val="22"/>
          <w:szCs w:val="22"/>
        </w:rPr>
      </w:pPr>
      <w:r w:rsidRPr="00444D8B">
        <w:rPr>
          <w:sz w:val="22"/>
          <w:szCs w:val="22"/>
        </w:rPr>
        <w:t xml:space="preserve">__________________________________________                                ___________ /___________ </w:t>
      </w:r>
    </w:p>
    <w:p w:rsidR="00E70E7F" w:rsidRPr="00444D8B" w:rsidRDefault="00E70E7F" w:rsidP="001F6223">
      <w:pPr>
        <w:jc w:val="both"/>
        <w:rPr>
          <w:rFonts w:ascii="Times New Roman" w:hAnsi="Times New Roman" w:cs="Times New Roman"/>
          <w:sz w:val="16"/>
          <w:szCs w:val="16"/>
        </w:rPr>
      </w:pPr>
      <w:r w:rsidRPr="00444D8B">
        <w:rPr>
          <w:rFonts w:ascii="Times New Roman" w:hAnsi="Times New Roman" w:cs="Times New Roman"/>
          <w:sz w:val="16"/>
          <w:szCs w:val="16"/>
        </w:rPr>
        <w:t>(должность лица, подписывающего решение от заказчика)                                                                        И.О. Фамилия             подпись</w:t>
      </w:r>
    </w:p>
    <w:p w:rsidR="00E70E7F" w:rsidRPr="00444D8B" w:rsidRDefault="00E70E7F" w:rsidP="001F6223">
      <w:pPr>
        <w:jc w:val="both"/>
        <w:rPr>
          <w:rFonts w:ascii="Times New Roman" w:hAnsi="Times New Roman" w:cs="Times New Roman"/>
        </w:rPr>
      </w:pPr>
    </w:p>
    <w:p w:rsidR="00D22599" w:rsidRDefault="00D22599" w:rsidP="001F6223">
      <w:pPr>
        <w:jc w:val="both"/>
        <w:rPr>
          <w:rFonts w:ascii="Times New Roman" w:hAnsi="Times New Roman" w:cs="Times New Roman"/>
          <w:sz w:val="16"/>
          <w:szCs w:val="16"/>
        </w:rPr>
      </w:pPr>
    </w:p>
    <w:p w:rsidR="00444D8B" w:rsidRPr="00B9531F" w:rsidRDefault="00444D8B" w:rsidP="001F6223">
      <w:pPr>
        <w:jc w:val="both"/>
        <w:rPr>
          <w:rFonts w:ascii="Times New Roman" w:hAnsi="Times New Roman" w:cs="Times New Roman"/>
          <w:sz w:val="16"/>
          <w:szCs w:val="16"/>
        </w:rPr>
      </w:pPr>
    </w:p>
    <w:p w:rsidR="00444D8B" w:rsidRDefault="00444D8B" w:rsidP="00E70E7F">
      <w:pPr>
        <w:autoSpaceDE w:val="0"/>
        <w:autoSpaceDN w:val="0"/>
        <w:adjustRightInd w:val="0"/>
        <w:spacing w:after="0" w:line="240" w:lineRule="auto"/>
        <w:jc w:val="right"/>
        <w:rPr>
          <w:rFonts w:ascii="Times New Roman" w:hAnsi="Times New Roman" w:cs="Times New Roman"/>
          <w:color w:val="000000"/>
          <w:sz w:val="24"/>
          <w:szCs w:val="24"/>
        </w:rPr>
      </w:pPr>
    </w:p>
    <w:p w:rsidR="00E70E7F" w:rsidRPr="00444D8B" w:rsidRDefault="00E70E7F" w:rsidP="00E70E7F">
      <w:pPr>
        <w:autoSpaceDE w:val="0"/>
        <w:autoSpaceDN w:val="0"/>
        <w:adjustRightInd w:val="0"/>
        <w:spacing w:after="0" w:line="240" w:lineRule="auto"/>
        <w:jc w:val="right"/>
        <w:rPr>
          <w:rFonts w:ascii="Times New Roman" w:hAnsi="Times New Roman" w:cs="Times New Roman"/>
          <w:color w:val="000000"/>
          <w:sz w:val="24"/>
          <w:szCs w:val="24"/>
        </w:rPr>
      </w:pPr>
      <w:r w:rsidRPr="00444D8B">
        <w:rPr>
          <w:rFonts w:ascii="Times New Roman" w:hAnsi="Times New Roman" w:cs="Times New Roman"/>
          <w:color w:val="000000"/>
          <w:sz w:val="24"/>
          <w:szCs w:val="24"/>
        </w:rPr>
        <w:lastRenderedPageBreak/>
        <w:t xml:space="preserve">Приложение 2 </w:t>
      </w:r>
    </w:p>
    <w:p w:rsidR="00E70E7F" w:rsidRPr="00444D8B" w:rsidRDefault="00E70E7F" w:rsidP="00E70E7F">
      <w:pPr>
        <w:autoSpaceDE w:val="0"/>
        <w:autoSpaceDN w:val="0"/>
        <w:adjustRightInd w:val="0"/>
        <w:spacing w:after="0" w:line="240" w:lineRule="auto"/>
        <w:jc w:val="right"/>
        <w:rPr>
          <w:rFonts w:ascii="Times New Roman" w:hAnsi="Times New Roman" w:cs="Times New Roman"/>
          <w:color w:val="000000"/>
          <w:sz w:val="24"/>
          <w:szCs w:val="24"/>
        </w:rPr>
      </w:pPr>
      <w:r w:rsidRPr="00444D8B">
        <w:rPr>
          <w:rFonts w:ascii="Times New Roman" w:hAnsi="Times New Roman" w:cs="Times New Roman"/>
          <w:color w:val="000000"/>
          <w:sz w:val="24"/>
          <w:szCs w:val="24"/>
        </w:rPr>
        <w:t xml:space="preserve">к методическим рекомендациям </w:t>
      </w:r>
    </w:p>
    <w:tbl>
      <w:tblPr>
        <w:tblW w:w="4536" w:type="dxa"/>
        <w:tblInd w:w="5211" w:type="dxa"/>
        <w:tblBorders>
          <w:top w:val="nil"/>
          <w:left w:val="nil"/>
          <w:bottom w:val="nil"/>
          <w:right w:val="nil"/>
        </w:tblBorders>
        <w:tblLayout w:type="fixed"/>
        <w:tblLook w:val="0000" w:firstRow="0" w:lastRow="0" w:firstColumn="0" w:lastColumn="0" w:noHBand="0" w:noVBand="0"/>
      </w:tblPr>
      <w:tblGrid>
        <w:gridCol w:w="4536"/>
      </w:tblGrid>
      <w:tr w:rsidR="00E70E7F" w:rsidRPr="00E70E7F" w:rsidTr="00E70E7F">
        <w:trPr>
          <w:trHeight w:val="435"/>
        </w:trPr>
        <w:tc>
          <w:tcPr>
            <w:tcW w:w="4536" w:type="dxa"/>
          </w:tcPr>
          <w:p w:rsidR="00E70E7F" w:rsidRPr="00E70E7F" w:rsidRDefault="00E70E7F" w:rsidP="00444D8B">
            <w:pPr>
              <w:autoSpaceDE w:val="0"/>
              <w:autoSpaceDN w:val="0"/>
              <w:adjustRightInd w:val="0"/>
              <w:spacing w:after="0" w:line="240" w:lineRule="auto"/>
              <w:rPr>
                <w:rFonts w:ascii="Times New Roman" w:hAnsi="Times New Roman" w:cs="Times New Roman"/>
                <w:color w:val="000000"/>
                <w:sz w:val="18"/>
                <w:szCs w:val="18"/>
              </w:rPr>
            </w:pPr>
            <w:r w:rsidRPr="00444D8B">
              <w:rPr>
                <w:rFonts w:ascii="Times New Roman" w:hAnsi="Times New Roman" w:cs="Times New Roman"/>
                <w:b/>
                <w:bCs/>
                <w:color w:val="000000"/>
                <w:sz w:val="24"/>
                <w:szCs w:val="24"/>
              </w:rPr>
              <w:t xml:space="preserve">Руководителю </w:t>
            </w:r>
            <w:r w:rsidRPr="00E70E7F">
              <w:rPr>
                <w:rFonts w:ascii="Times New Roman" w:hAnsi="Times New Roman" w:cs="Times New Roman"/>
                <w:b/>
                <w:bCs/>
                <w:color w:val="000000"/>
                <w:sz w:val="18"/>
                <w:szCs w:val="18"/>
              </w:rPr>
              <w:t xml:space="preserve">______________________________________________ </w:t>
            </w:r>
          </w:p>
          <w:p w:rsidR="00E70E7F" w:rsidRPr="00E70E7F" w:rsidRDefault="00E70E7F" w:rsidP="00E70E7F">
            <w:pPr>
              <w:autoSpaceDE w:val="0"/>
              <w:autoSpaceDN w:val="0"/>
              <w:adjustRightInd w:val="0"/>
              <w:spacing w:after="0" w:line="240" w:lineRule="auto"/>
              <w:jc w:val="right"/>
              <w:rPr>
                <w:rFonts w:ascii="Times New Roman" w:hAnsi="Times New Roman" w:cs="Times New Roman"/>
                <w:color w:val="000000"/>
                <w:sz w:val="16"/>
                <w:szCs w:val="16"/>
              </w:rPr>
            </w:pPr>
            <w:proofErr w:type="gramStart"/>
            <w:r w:rsidRPr="00E70E7F">
              <w:rPr>
                <w:rFonts w:ascii="Times New Roman" w:hAnsi="Times New Roman" w:cs="Times New Roman"/>
                <w:color w:val="000000"/>
                <w:sz w:val="16"/>
                <w:szCs w:val="16"/>
              </w:rPr>
              <w:t xml:space="preserve">(наименование поставщика (подрядчика, исполнителя) </w:t>
            </w:r>
            <w:proofErr w:type="gramEnd"/>
          </w:p>
          <w:p w:rsidR="00E70E7F" w:rsidRPr="00E70E7F" w:rsidRDefault="00E70E7F" w:rsidP="00E70E7F">
            <w:pPr>
              <w:autoSpaceDE w:val="0"/>
              <w:autoSpaceDN w:val="0"/>
              <w:adjustRightInd w:val="0"/>
              <w:spacing w:after="0" w:line="240" w:lineRule="auto"/>
              <w:jc w:val="right"/>
              <w:rPr>
                <w:rFonts w:ascii="Times New Roman" w:hAnsi="Times New Roman" w:cs="Times New Roman"/>
                <w:color w:val="000000"/>
                <w:sz w:val="16"/>
                <w:szCs w:val="16"/>
              </w:rPr>
            </w:pPr>
            <w:r w:rsidRPr="00E70E7F">
              <w:rPr>
                <w:rFonts w:ascii="Times New Roman" w:hAnsi="Times New Roman" w:cs="Times New Roman"/>
                <w:color w:val="000000"/>
                <w:sz w:val="16"/>
                <w:szCs w:val="16"/>
              </w:rPr>
              <w:t xml:space="preserve">_______________________________________________ </w:t>
            </w:r>
          </w:p>
          <w:p w:rsidR="00E70E7F" w:rsidRPr="00E70E7F" w:rsidRDefault="00E70E7F" w:rsidP="00E70E7F">
            <w:pPr>
              <w:autoSpaceDE w:val="0"/>
              <w:autoSpaceDN w:val="0"/>
              <w:adjustRightInd w:val="0"/>
              <w:spacing w:after="0" w:line="240" w:lineRule="auto"/>
              <w:jc w:val="right"/>
              <w:rPr>
                <w:rFonts w:ascii="Times New Roman" w:hAnsi="Times New Roman" w:cs="Times New Roman"/>
                <w:color w:val="000000"/>
                <w:sz w:val="16"/>
                <w:szCs w:val="16"/>
              </w:rPr>
            </w:pPr>
            <w:r w:rsidRPr="00E70E7F">
              <w:rPr>
                <w:rFonts w:ascii="Times New Roman" w:hAnsi="Times New Roman" w:cs="Times New Roman"/>
                <w:color w:val="000000"/>
                <w:sz w:val="16"/>
                <w:szCs w:val="16"/>
              </w:rPr>
              <w:t xml:space="preserve">(индекс, адрес, телефон, факс, адрес электронной почты) </w:t>
            </w:r>
          </w:p>
        </w:tc>
      </w:tr>
    </w:tbl>
    <w:p w:rsidR="00E70E7F" w:rsidRDefault="00E70E7F" w:rsidP="00E70E7F"/>
    <w:p w:rsidR="00E70E7F" w:rsidRDefault="00E70E7F" w:rsidP="00D22599">
      <w:pPr>
        <w:pStyle w:val="Default"/>
        <w:jc w:val="center"/>
        <w:rPr>
          <w:b/>
          <w:bCs/>
          <w:sz w:val="23"/>
          <w:szCs w:val="23"/>
        </w:rPr>
      </w:pPr>
      <w:r>
        <w:rPr>
          <w:b/>
          <w:bCs/>
          <w:sz w:val="23"/>
          <w:szCs w:val="23"/>
        </w:rPr>
        <w:t>Акт о выполнении обязательств</w:t>
      </w:r>
    </w:p>
    <w:p w:rsidR="007F1E5B" w:rsidRDefault="007F1E5B" w:rsidP="00D22599">
      <w:pPr>
        <w:pStyle w:val="Default"/>
        <w:jc w:val="center"/>
        <w:rPr>
          <w:sz w:val="23"/>
          <w:szCs w:val="23"/>
        </w:rPr>
      </w:pPr>
    </w:p>
    <w:p w:rsidR="00E70E7F" w:rsidRPr="00444D8B" w:rsidRDefault="00E70E7F" w:rsidP="007F1E5B">
      <w:pPr>
        <w:pStyle w:val="Default"/>
        <w:ind w:firstLine="709"/>
        <w:jc w:val="both"/>
      </w:pPr>
      <w:proofErr w:type="gramStart"/>
      <w:r w:rsidRPr="00444D8B">
        <w:t xml:space="preserve">По результатам исполнения контракта от «___» _________ 20___ года № ____, заключенного </w:t>
      </w:r>
      <w:r w:rsidRPr="00444D8B">
        <w:rPr>
          <w:i/>
          <w:iCs/>
        </w:rPr>
        <w:t xml:space="preserve">на основании результатов определения поставщика (подрядчика, исполнителя) путем проведения_________ протокол от «____» ____________ _20___ года №_________, (на основании решения </w:t>
      </w:r>
      <w:r w:rsidRPr="00444D8B">
        <w:t>_________________</w:t>
      </w:r>
      <w:r w:rsidR="0075274E">
        <w:t>___________________________________________________________</w:t>
      </w:r>
      <w:proofErr w:type="gramEnd"/>
    </w:p>
    <w:p w:rsidR="00E70E7F" w:rsidRPr="00444D8B" w:rsidRDefault="0075274E" w:rsidP="007F1E5B">
      <w:pPr>
        <w:pStyle w:val="Default"/>
        <w:ind w:firstLine="709"/>
        <w:jc w:val="both"/>
      </w:pPr>
      <w:r>
        <w:t xml:space="preserve">                                      </w:t>
      </w:r>
      <w:proofErr w:type="gramStart"/>
      <w:r w:rsidR="00E70E7F" w:rsidRPr="00444D8B">
        <w:t xml:space="preserve">(наименование заказчика </w:t>
      </w:r>
      <w:proofErr w:type="gramEnd"/>
    </w:p>
    <w:p w:rsidR="00E70E7F" w:rsidRPr="00444D8B" w:rsidRDefault="00E70E7F" w:rsidP="0075274E">
      <w:pPr>
        <w:pStyle w:val="Default"/>
        <w:jc w:val="both"/>
      </w:pPr>
      <w:r w:rsidRPr="00444D8B">
        <w:rPr>
          <w:i/>
          <w:iCs/>
        </w:rPr>
        <w:t>от «____» ____________ 20___ года № __________ об осуществлении закупки у единственного поставщика (подрядчика, исполнителя) в соответствии с пунктом ________ части 1 статьи 93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w:t>
      </w:r>
      <w:r w:rsidRPr="00444D8B">
        <w:t xml:space="preserve">» </w:t>
      </w:r>
      <w:r w:rsidRPr="00444D8B">
        <w:rPr>
          <w:i/>
          <w:iCs/>
        </w:rPr>
        <w:t xml:space="preserve">об осуществлении закупки у единственного поставщика (подрядчика, исполнителя), </w:t>
      </w:r>
      <w:r w:rsidRPr="00444D8B">
        <w:t xml:space="preserve">___________________________________________________________________ </w:t>
      </w:r>
    </w:p>
    <w:p w:rsidR="00E70E7F" w:rsidRPr="00444D8B" w:rsidRDefault="0075274E" w:rsidP="007F1E5B">
      <w:pPr>
        <w:pStyle w:val="Default"/>
        <w:ind w:firstLine="709"/>
        <w:jc w:val="both"/>
      </w:pPr>
      <w:r>
        <w:t>(предмет контракта)</w:t>
      </w:r>
    </w:p>
    <w:p w:rsidR="00E70E7F" w:rsidRPr="00444D8B" w:rsidRDefault="00E70E7F" w:rsidP="007F1E5B">
      <w:pPr>
        <w:tabs>
          <w:tab w:val="left" w:pos="3456"/>
        </w:tabs>
        <w:spacing w:after="0"/>
        <w:ind w:firstLine="709"/>
        <w:jc w:val="both"/>
        <w:rPr>
          <w:rFonts w:ascii="Times New Roman" w:hAnsi="Times New Roman" w:cs="Times New Roman"/>
          <w:sz w:val="24"/>
          <w:szCs w:val="24"/>
        </w:rPr>
      </w:pPr>
      <w:r w:rsidRPr="00444D8B">
        <w:rPr>
          <w:rFonts w:ascii="Times New Roman" w:hAnsi="Times New Roman" w:cs="Times New Roman"/>
          <w:sz w:val="24"/>
          <w:szCs w:val="24"/>
        </w:rPr>
        <w:t>Вам было направлено решение об одностороннем отказе заказчика от исполнения</w:t>
      </w:r>
    </w:p>
    <w:p w:rsidR="00E70E7F" w:rsidRPr="00444D8B" w:rsidRDefault="00E70E7F" w:rsidP="007F1E5B">
      <w:pPr>
        <w:pStyle w:val="Default"/>
        <w:ind w:firstLine="709"/>
        <w:jc w:val="both"/>
      </w:pPr>
      <w:r w:rsidRPr="00444D8B">
        <w:t xml:space="preserve">контракта от «___» _________ 20___ года № ____. </w:t>
      </w:r>
    </w:p>
    <w:p w:rsidR="00E70E7F" w:rsidRPr="00444D8B" w:rsidRDefault="00E70E7F" w:rsidP="007F1E5B">
      <w:pPr>
        <w:pStyle w:val="Default"/>
        <w:ind w:firstLine="709"/>
        <w:jc w:val="both"/>
      </w:pPr>
      <w:r w:rsidRPr="00444D8B">
        <w:t xml:space="preserve">По состоянию на «____» ____________ 20___ года </w:t>
      </w:r>
      <w:proofErr w:type="gramStart"/>
      <w:r w:rsidRPr="00444D8B">
        <w:t>нарушения условий контракта, послужившие основанием для принятия указанного решения Вашей организацией устранены</w:t>
      </w:r>
      <w:proofErr w:type="gramEnd"/>
      <w:r w:rsidRPr="00444D8B">
        <w:t xml:space="preserve">, а именно: ________________________________________________________________________ </w:t>
      </w:r>
    </w:p>
    <w:p w:rsidR="00E70E7F" w:rsidRPr="00444D8B" w:rsidRDefault="00E70E7F" w:rsidP="007F1E5B">
      <w:pPr>
        <w:pStyle w:val="Default"/>
        <w:ind w:firstLine="709"/>
        <w:jc w:val="both"/>
      </w:pPr>
      <w:r w:rsidRPr="00444D8B">
        <w:t xml:space="preserve">(перечислить невыполненные обязательства, в том числе выполненные ненадлежащим образом, с указанием нарушенных сроков) </w:t>
      </w:r>
    </w:p>
    <w:p w:rsidR="00E70E7F" w:rsidRPr="00444D8B" w:rsidRDefault="00E70E7F" w:rsidP="007F1E5B">
      <w:pPr>
        <w:pStyle w:val="Default"/>
        <w:ind w:firstLine="709"/>
        <w:jc w:val="both"/>
      </w:pPr>
      <w:r w:rsidRPr="00444D8B">
        <w:t xml:space="preserve">Затраты заказчика на проведение экспертизы компенсированы. </w:t>
      </w:r>
    </w:p>
    <w:p w:rsidR="00E70E7F" w:rsidRPr="00444D8B" w:rsidRDefault="00E70E7F" w:rsidP="007F1E5B">
      <w:pPr>
        <w:pStyle w:val="Default"/>
        <w:ind w:firstLine="709"/>
        <w:jc w:val="both"/>
      </w:pPr>
      <w:r w:rsidRPr="00444D8B">
        <w:t xml:space="preserve">В соответствии с части 14 статьи 95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решение об одностороннем отказе от исполнения контракта отменено. </w:t>
      </w:r>
    </w:p>
    <w:p w:rsidR="004A11D4" w:rsidRPr="007F1E5B" w:rsidRDefault="004A11D4" w:rsidP="007F1E5B">
      <w:pPr>
        <w:pStyle w:val="Default"/>
        <w:ind w:firstLine="709"/>
        <w:jc w:val="both"/>
        <w:rPr>
          <w:sz w:val="23"/>
          <w:szCs w:val="23"/>
        </w:rPr>
      </w:pPr>
    </w:p>
    <w:p w:rsidR="004A11D4" w:rsidRPr="007F1E5B" w:rsidRDefault="004A11D4" w:rsidP="00444D8B">
      <w:pPr>
        <w:pStyle w:val="Default"/>
        <w:jc w:val="both"/>
        <w:rPr>
          <w:sz w:val="23"/>
          <w:szCs w:val="23"/>
        </w:rPr>
      </w:pPr>
      <w:r w:rsidRPr="007F1E5B">
        <w:rPr>
          <w:sz w:val="23"/>
          <w:szCs w:val="23"/>
        </w:rPr>
        <w:t xml:space="preserve">__________________________________________                            ___________ /___________ </w:t>
      </w:r>
    </w:p>
    <w:p w:rsidR="004A11D4" w:rsidRPr="007F1E5B" w:rsidRDefault="00444D8B" w:rsidP="00444D8B">
      <w:pPr>
        <w:pStyle w:val="Default"/>
        <w:jc w:val="both"/>
        <w:rPr>
          <w:sz w:val="16"/>
          <w:szCs w:val="16"/>
        </w:rPr>
      </w:pPr>
      <w:r>
        <w:rPr>
          <w:sz w:val="16"/>
          <w:szCs w:val="16"/>
        </w:rPr>
        <w:t xml:space="preserve">      </w:t>
      </w:r>
      <w:r w:rsidR="004A11D4" w:rsidRPr="007F1E5B">
        <w:rPr>
          <w:sz w:val="16"/>
          <w:szCs w:val="16"/>
        </w:rPr>
        <w:t xml:space="preserve">(должность лица, подписывающего решение от заказчика)                                                             И.О. Фамилия             подпись </w:t>
      </w:r>
    </w:p>
    <w:p w:rsidR="00444D8B" w:rsidRDefault="00444D8B" w:rsidP="00444D8B">
      <w:pPr>
        <w:pStyle w:val="Default"/>
        <w:jc w:val="both"/>
        <w:rPr>
          <w:sz w:val="23"/>
          <w:szCs w:val="23"/>
        </w:rPr>
      </w:pPr>
    </w:p>
    <w:p w:rsidR="004A11D4" w:rsidRPr="007F1E5B" w:rsidRDefault="004A11D4" w:rsidP="00444D8B">
      <w:pPr>
        <w:pStyle w:val="Default"/>
        <w:jc w:val="both"/>
        <w:rPr>
          <w:sz w:val="23"/>
          <w:szCs w:val="23"/>
        </w:rPr>
      </w:pPr>
      <w:r w:rsidRPr="007F1E5B">
        <w:rPr>
          <w:sz w:val="23"/>
          <w:szCs w:val="23"/>
        </w:rPr>
        <w:t xml:space="preserve">__________________________________________                           ___________ /___________ </w:t>
      </w:r>
    </w:p>
    <w:p w:rsidR="004A11D4" w:rsidRPr="007F1E5B" w:rsidRDefault="00444D8B" w:rsidP="00444D8B">
      <w:pPr>
        <w:pStyle w:val="Default"/>
        <w:jc w:val="both"/>
        <w:rPr>
          <w:sz w:val="16"/>
          <w:szCs w:val="16"/>
        </w:rPr>
      </w:pPr>
      <w:r>
        <w:rPr>
          <w:sz w:val="16"/>
          <w:szCs w:val="16"/>
        </w:rPr>
        <w:t xml:space="preserve">       </w:t>
      </w:r>
      <w:proofErr w:type="gramStart"/>
      <w:r w:rsidR="004A11D4" w:rsidRPr="007F1E5B">
        <w:rPr>
          <w:sz w:val="16"/>
          <w:szCs w:val="16"/>
        </w:rPr>
        <w:t xml:space="preserve">(должность лица, подписывающего решение от поставщика                                                          И.О. Фамилия               подпись </w:t>
      </w:r>
      <w:proofErr w:type="gramEnd"/>
    </w:p>
    <w:p w:rsidR="004A11D4" w:rsidRPr="007F1E5B" w:rsidRDefault="004A11D4" w:rsidP="007F1E5B">
      <w:pPr>
        <w:pStyle w:val="Default"/>
        <w:ind w:firstLine="709"/>
        <w:jc w:val="both"/>
        <w:rPr>
          <w:sz w:val="23"/>
          <w:szCs w:val="23"/>
        </w:rPr>
      </w:pPr>
      <w:r w:rsidRPr="007F1E5B">
        <w:rPr>
          <w:sz w:val="16"/>
          <w:szCs w:val="16"/>
        </w:rPr>
        <w:t>(подрядчика, исполнителя)</w:t>
      </w:r>
    </w:p>
    <w:p w:rsidR="00E70E7F" w:rsidRPr="007F1E5B" w:rsidRDefault="00E70E7F" w:rsidP="007F1E5B">
      <w:pPr>
        <w:tabs>
          <w:tab w:val="left" w:pos="3456"/>
        </w:tabs>
        <w:spacing w:after="0"/>
        <w:ind w:firstLine="709"/>
        <w:jc w:val="both"/>
        <w:rPr>
          <w:rFonts w:ascii="Times New Roman" w:hAnsi="Times New Roman" w:cs="Times New Roman"/>
        </w:rPr>
      </w:pPr>
    </w:p>
    <w:sectPr w:rsidR="00E70E7F" w:rsidRPr="007F1E5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1DD5" w:rsidRDefault="00111DD5" w:rsidP="00E70E7F">
      <w:pPr>
        <w:spacing w:after="0" w:line="240" w:lineRule="auto"/>
      </w:pPr>
      <w:r>
        <w:separator/>
      </w:r>
    </w:p>
  </w:endnote>
  <w:endnote w:type="continuationSeparator" w:id="0">
    <w:p w:rsidR="00111DD5" w:rsidRDefault="00111DD5" w:rsidP="00E70E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1DD5" w:rsidRDefault="00111DD5" w:rsidP="00E70E7F">
      <w:pPr>
        <w:spacing w:after="0" w:line="240" w:lineRule="auto"/>
      </w:pPr>
      <w:r>
        <w:separator/>
      </w:r>
    </w:p>
  </w:footnote>
  <w:footnote w:type="continuationSeparator" w:id="0">
    <w:p w:rsidR="00111DD5" w:rsidRDefault="00111DD5" w:rsidP="00E70E7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7A0542E"/>
    <w:multiLevelType w:val="hybridMultilevel"/>
    <w:tmpl w:val="3C145D5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C5E256F1"/>
    <w:multiLevelType w:val="hybridMultilevel"/>
    <w:tmpl w:val="A7AE001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ED622B83"/>
    <w:multiLevelType w:val="hybridMultilevel"/>
    <w:tmpl w:val="5F6BBAC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D7EF00C"/>
    <w:multiLevelType w:val="hybridMultilevel"/>
    <w:tmpl w:val="D0CAFCC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13B87DC9"/>
    <w:multiLevelType w:val="hybridMultilevel"/>
    <w:tmpl w:val="9C82EAB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4109E377"/>
    <w:multiLevelType w:val="hybridMultilevel"/>
    <w:tmpl w:val="3752D97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41B77638"/>
    <w:multiLevelType w:val="hybridMultilevel"/>
    <w:tmpl w:val="B48BF83A"/>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76C63362"/>
    <w:multiLevelType w:val="hybridMultilevel"/>
    <w:tmpl w:val="0CF067E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7"/>
  </w:num>
  <w:num w:numId="2">
    <w:abstractNumId w:val="1"/>
  </w:num>
  <w:num w:numId="3">
    <w:abstractNumId w:val="2"/>
  </w:num>
  <w:num w:numId="4">
    <w:abstractNumId w:val="6"/>
  </w:num>
  <w:num w:numId="5">
    <w:abstractNumId w:val="4"/>
  </w:num>
  <w:num w:numId="6">
    <w:abstractNumId w:val="3"/>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2D7E"/>
    <w:rsid w:val="00001C68"/>
    <w:rsid w:val="000048BC"/>
    <w:rsid w:val="00005B76"/>
    <w:rsid w:val="00013B63"/>
    <w:rsid w:val="000167E4"/>
    <w:rsid w:val="00022B65"/>
    <w:rsid w:val="000243CF"/>
    <w:rsid w:val="000354BD"/>
    <w:rsid w:val="00037975"/>
    <w:rsid w:val="000527D8"/>
    <w:rsid w:val="0005773E"/>
    <w:rsid w:val="000659F0"/>
    <w:rsid w:val="00073689"/>
    <w:rsid w:val="0007470C"/>
    <w:rsid w:val="00091631"/>
    <w:rsid w:val="00092EED"/>
    <w:rsid w:val="000A2DD3"/>
    <w:rsid w:val="000B0E19"/>
    <w:rsid w:val="000B12F6"/>
    <w:rsid w:val="000B655F"/>
    <w:rsid w:val="000B6F1C"/>
    <w:rsid w:val="000C37B7"/>
    <w:rsid w:val="000C4731"/>
    <w:rsid w:val="000D1398"/>
    <w:rsid w:val="000D1DE1"/>
    <w:rsid w:val="000D6125"/>
    <w:rsid w:val="000D68CB"/>
    <w:rsid w:val="000E1D3A"/>
    <w:rsid w:val="000E7823"/>
    <w:rsid w:val="000F10A2"/>
    <w:rsid w:val="000F2C81"/>
    <w:rsid w:val="000F5348"/>
    <w:rsid w:val="000F6678"/>
    <w:rsid w:val="00102794"/>
    <w:rsid w:val="0010519A"/>
    <w:rsid w:val="001058B1"/>
    <w:rsid w:val="00111DD5"/>
    <w:rsid w:val="001146DA"/>
    <w:rsid w:val="00120E69"/>
    <w:rsid w:val="00135485"/>
    <w:rsid w:val="00135DD8"/>
    <w:rsid w:val="00142BAF"/>
    <w:rsid w:val="0015407B"/>
    <w:rsid w:val="001827B1"/>
    <w:rsid w:val="00182AF3"/>
    <w:rsid w:val="0018428D"/>
    <w:rsid w:val="00195DC9"/>
    <w:rsid w:val="001A1CB2"/>
    <w:rsid w:val="001A2BCF"/>
    <w:rsid w:val="001B4A39"/>
    <w:rsid w:val="001B6938"/>
    <w:rsid w:val="001D50C6"/>
    <w:rsid w:val="001D7F1D"/>
    <w:rsid w:val="001E3C69"/>
    <w:rsid w:val="001E4B99"/>
    <w:rsid w:val="001F6223"/>
    <w:rsid w:val="002071AE"/>
    <w:rsid w:val="00213954"/>
    <w:rsid w:val="0021738F"/>
    <w:rsid w:val="002211E7"/>
    <w:rsid w:val="00221D29"/>
    <w:rsid w:val="0024205B"/>
    <w:rsid w:val="0025267C"/>
    <w:rsid w:val="00252BBE"/>
    <w:rsid w:val="00267FF5"/>
    <w:rsid w:val="002705F3"/>
    <w:rsid w:val="0027222A"/>
    <w:rsid w:val="002744CA"/>
    <w:rsid w:val="00277F09"/>
    <w:rsid w:val="00281CBE"/>
    <w:rsid w:val="002B5F76"/>
    <w:rsid w:val="002C11FB"/>
    <w:rsid w:val="002C2B5A"/>
    <w:rsid w:val="002C3DCC"/>
    <w:rsid w:val="002C455D"/>
    <w:rsid w:val="002C4656"/>
    <w:rsid w:val="002D5FF5"/>
    <w:rsid w:val="002D7631"/>
    <w:rsid w:val="002E5009"/>
    <w:rsid w:val="002F2166"/>
    <w:rsid w:val="002F2793"/>
    <w:rsid w:val="002F4E01"/>
    <w:rsid w:val="002F7826"/>
    <w:rsid w:val="0030685C"/>
    <w:rsid w:val="00306F83"/>
    <w:rsid w:val="00314B27"/>
    <w:rsid w:val="00316E48"/>
    <w:rsid w:val="0031724C"/>
    <w:rsid w:val="0032390C"/>
    <w:rsid w:val="003243B0"/>
    <w:rsid w:val="0032459B"/>
    <w:rsid w:val="003341C0"/>
    <w:rsid w:val="003347CA"/>
    <w:rsid w:val="0033621A"/>
    <w:rsid w:val="0034478B"/>
    <w:rsid w:val="00350481"/>
    <w:rsid w:val="00361025"/>
    <w:rsid w:val="00361E96"/>
    <w:rsid w:val="00367B24"/>
    <w:rsid w:val="00377EB6"/>
    <w:rsid w:val="0038077A"/>
    <w:rsid w:val="0038426F"/>
    <w:rsid w:val="00387114"/>
    <w:rsid w:val="00393F30"/>
    <w:rsid w:val="003A6D49"/>
    <w:rsid w:val="003E18D9"/>
    <w:rsid w:val="003E2A17"/>
    <w:rsid w:val="003E3614"/>
    <w:rsid w:val="003E4359"/>
    <w:rsid w:val="00406A5D"/>
    <w:rsid w:val="00411F18"/>
    <w:rsid w:val="00433517"/>
    <w:rsid w:val="004400C7"/>
    <w:rsid w:val="004440D9"/>
    <w:rsid w:val="00444D8B"/>
    <w:rsid w:val="00452870"/>
    <w:rsid w:val="00456DAA"/>
    <w:rsid w:val="004659D1"/>
    <w:rsid w:val="0047128A"/>
    <w:rsid w:val="00471F3E"/>
    <w:rsid w:val="00476A27"/>
    <w:rsid w:val="00480F53"/>
    <w:rsid w:val="0049216E"/>
    <w:rsid w:val="00492287"/>
    <w:rsid w:val="00496C29"/>
    <w:rsid w:val="00497767"/>
    <w:rsid w:val="004A11D4"/>
    <w:rsid w:val="004A1680"/>
    <w:rsid w:val="004A1ED1"/>
    <w:rsid w:val="004A2DA7"/>
    <w:rsid w:val="004A5D36"/>
    <w:rsid w:val="004B0266"/>
    <w:rsid w:val="004C351F"/>
    <w:rsid w:val="004D7E6A"/>
    <w:rsid w:val="004E3EEF"/>
    <w:rsid w:val="004F4B82"/>
    <w:rsid w:val="004F7C77"/>
    <w:rsid w:val="00500EE6"/>
    <w:rsid w:val="00502E20"/>
    <w:rsid w:val="005078A2"/>
    <w:rsid w:val="00531CAD"/>
    <w:rsid w:val="00533F41"/>
    <w:rsid w:val="00535B20"/>
    <w:rsid w:val="005369DF"/>
    <w:rsid w:val="00540837"/>
    <w:rsid w:val="00545184"/>
    <w:rsid w:val="00545CE8"/>
    <w:rsid w:val="005529C5"/>
    <w:rsid w:val="00553301"/>
    <w:rsid w:val="00553DE7"/>
    <w:rsid w:val="00557750"/>
    <w:rsid w:val="00560709"/>
    <w:rsid w:val="005660F4"/>
    <w:rsid w:val="005666D4"/>
    <w:rsid w:val="00574B73"/>
    <w:rsid w:val="0058119B"/>
    <w:rsid w:val="00582102"/>
    <w:rsid w:val="005869F0"/>
    <w:rsid w:val="00587701"/>
    <w:rsid w:val="005906CA"/>
    <w:rsid w:val="005910C3"/>
    <w:rsid w:val="00597DCB"/>
    <w:rsid w:val="005A5C57"/>
    <w:rsid w:val="005B4C82"/>
    <w:rsid w:val="005C2187"/>
    <w:rsid w:val="005C5D83"/>
    <w:rsid w:val="005C756C"/>
    <w:rsid w:val="005D0018"/>
    <w:rsid w:val="005E244A"/>
    <w:rsid w:val="005F1969"/>
    <w:rsid w:val="005F2A8B"/>
    <w:rsid w:val="005F2F66"/>
    <w:rsid w:val="005F41C1"/>
    <w:rsid w:val="005F41E2"/>
    <w:rsid w:val="006007E8"/>
    <w:rsid w:val="006012C5"/>
    <w:rsid w:val="00601B24"/>
    <w:rsid w:val="00614CC2"/>
    <w:rsid w:val="00622D3E"/>
    <w:rsid w:val="00641DFD"/>
    <w:rsid w:val="00647A48"/>
    <w:rsid w:val="0065537B"/>
    <w:rsid w:val="00661D49"/>
    <w:rsid w:val="00662F7F"/>
    <w:rsid w:val="006653CB"/>
    <w:rsid w:val="00665F1C"/>
    <w:rsid w:val="00667151"/>
    <w:rsid w:val="0067400E"/>
    <w:rsid w:val="00674907"/>
    <w:rsid w:val="00684F1A"/>
    <w:rsid w:val="00691679"/>
    <w:rsid w:val="00691D48"/>
    <w:rsid w:val="00693512"/>
    <w:rsid w:val="006A1E74"/>
    <w:rsid w:val="006A6EB6"/>
    <w:rsid w:val="006D252A"/>
    <w:rsid w:val="006D2F92"/>
    <w:rsid w:val="006E4DA9"/>
    <w:rsid w:val="006E6E05"/>
    <w:rsid w:val="006F1BC0"/>
    <w:rsid w:val="006F3284"/>
    <w:rsid w:val="006F4DE8"/>
    <w:rsid w:val="007010FB"/>
    <w:rsid w:val="007012B5"/>
    <w:rsid w:val="00702231"/>
    <w:rsid w:val="007109D2"/>
    <w:rsid w:val="007153C5"/>
    <w:rsid w:val="00720244"/>
    <w:rsid w:val="00721813"/>
    <w:rsid w:val="00723BA8"/>
    <w:rsid w:val="00724E36"/>
    <w:rsid w:val="00736FD3"/>
    <w:rsid w:val="007411C4"/>
    <w:rsid w:val="00745A9C"/>
    <w:rsid w:val="00752200"/>
    <w:rsid w:val="0075274E"/>
    <w:rsid w:val="00757649"/>
    <w:rsid w:val="00765A50"/>
    <w:rsid w:val="0076729B"/>
    <w:rsid w:val="0076750F"/>
    <w:rsid w:val="00774036"/>
    <w:rsid w:val="00780871"/>
    <w:rsid w:val="00787420"/>
    <w:rsid w:val="00793347"/>
    <w:rsid w:val="007A068C"/>
    <w:rsid w:val="007A4364"/>
    <w:rsid w:val="007A441F"/>
    <w:rsid w:val="007A7ADA"/>
    <w:rsid w:val="007B7CB6"/>
    <w:rsid w:val="007C1CE0"/>
    <w:rsid w:val="007C7E93"/>
    <w:rsid w:val="007D4AFC"/>
    <w:rsid w:val="007D7905"/>
    <w:rsid w:val="007E389F"/>
    <w:rsid w:val="007E5D6B"/>
    <w:rsid w:val="007E631F"/>
    <w:rsid w:val="007F1A11"/>
    <w:rsid w:val="007F1E5B"/>
    <w:rsid w:val="00801EA8"/>
    <w:rsid w:val="0080396E"/>
    <w:rsid w:val="00805E99"/>
    <w:rsid w:val="008100DA"/>
    <w:rsid w:val="00810E77"/>
    <w:rsid w:val="0081752F"/>
    <w:rsid w:val="008176C0"/>
    <w:rsid w:val="00820210"/>
    <w:rsid w:val="0082269D"/>
    <w:rsid w:val="0083774A"/>
    <w:rsid w:val="00837943"/>
    <w:rsid w:val="00841357"/>
    <w:rsid w:val="0084241F"/>
    <w:rsid w:val="008528D0"/>
    <w:rsid w:val="00853F71"/>
    <w:rsid w:val="00856A49"/>
    <w:rsid w:val="0086088F"/>
    <w:rsid w:val="00864A41"/>
    <w:rsid w:val="008758AD"/>
    <w:rsid w:val="00883F33"/>
    <w:rsid w:val="0088518D"/>
    <w:rsid w:val="00890A5C"/>
    <w:rsid w:val="00892A00"/>
    <w:rsid w:val="008961A8"/>
    <w:rsid w:val="008A1E19"/>
    <w:rsid w:val="008A5F0C"/>
    <w:rsid w:val="008B3BAA"/>
    <w:rsid w:val="008C26ED"/>
    <w:rsid w:val="008C44A6"/>
    <w:rsid w:val="008C5635"/>
    <w:rsid w:val="008C6891"/>
    <w:rsid w:val="008D1D6C"/>
    <w:rsid w:val="008D1F6C"/>
    <w:rsid w:val="008D47DA"/>
    <w:rsid w:val="008E374A"/>
    <w:rsid w:val="008F5EA3"/>
    <w:rsid w:val="009001EE"/>
    <w:rsid w:val="00901692"/>
    <w:rsid w:val="0090231D"/>
    <w:rsid w:val="00903C8F"/>
    <w:rsid w:val="00910ED7"/>
    <w:rsid w:val="0091725A"/>
    <w:rsid w:val="00917FF9"/>
    <w:rsid w:val="0092030B"/>
    <w:rsid w:val="00921E43"/>
    <w:rsid w:val="00922D98"/>
    <w:rsid w:val="0092461A"/>
    <w:rsid w:val="00927BE9"/>
    <w:rsid w:val="0095430F"/>
    <w:rsid w:val="00967641"/>
    <w:rsid w:val="009828DA"/>
    <w:rsid w:val="00986055"/>
    <w:rsid w:val="0098726C"/>
    <w:rsid w:val="0099551D"/>
    <w:rsid w:val="0099781E"/>
    <w:rsid w:val="009A01D2"/>
    <w:rsid w:val="009A0A82"/>
    <w:rsid w:val="009A121B"/>
    <w:rsid w:val="009B44D2"/>
    <w:rsid w:val="009B60B0"/>
    <w:rsid w:val="009C0A82"/>
    <w:rsid w:val="009C31CE"/>
    <w:rsid w:val="009C684C"/>
    <w:rsid w:val="009D28B5"/>
    <w:rsid w:val="009D29BA"/>
    <w:rsid w:val="009D504C"/>
    <w:rsid w:val="009D6789"/>
    <w:rsid w:val="009E3F96"/>
    <w:rsid w:val="009E6718"/>
    <w:rsid w:val="009E6DAE"/>
    <w:rsid w:val="009F0A79"/>
    <w:rsid w:val="00A00186"/>
    <w:rsid w:val="00A01A98"/>
    <w:rsid w:val="00A02D7E"/>
    <w:rsid w:val="00A060BB"/>
    <w:rsid w:val="00A07299"/>
    <w:rsid w:val="00A10A98"/>
    <w:rsid w:val="00A11A34"/>
    <w:rsid w:val="00A16A6D"/>
    <w:rsid w:val="00A23915"/>
    <w:rsid w:val="00A24BA2"/>
    <w:rsid w:val="00A646AC"/>
    <w:rsid w:val="00A64BE4"/>
    <w:rsid w:val="00A672FD"/>
    <w:rsid w:val="00A77213"/>
    <w:rsid w:val="00A77E9E"/>
    <w:rsid w:val="00A81293"/>
    <w:rsid w:val="00A85340"/>
    <w:rsid w:val="00AA12B7"/>
    <w:rsid w:val="00AA1EC7"/>
    <w:rsid w:val="00AA478F"/>
    <w:rsid w:val="00AA791D"/>
    <w:rsid w:val="00AA7A2E"/>
    <w:rsid w:val="00AB0DE1"/>
    <w:rsid w:val="00AB32C4"/>
    <w:rsid w:val="00AB61C2"/>
    <w:rsid w:val="00AC6F32"/>
    <w:rsid w:val="00AD0D14"/>
    <w:rsid w:val="00AE5A71"/>
    <w:rsid w:val="00AE7FFE"/>
    <w:rsid w:val="00AF5249"/>
    <w:rsid w:val="00AF5DFF"/>
    <w:rsid w:val="00B0491B"/>
    <w:rsid w:val="00B22BBE"/>
    <w:rsid w:val="00B500C9"/>
    <w:rsid w:val="00B56759"/>
    <w:rsid w:val="00B64E34"/>
    <w:rsid w:val="00B71E21"/>
    <w:rsid w:val="00B750DA"/>
    <w:rsid w:val="00B81831"/>
    <w:rsid w:val="00B909EF"/>
    <w:rsid w:val="00B93AB7"/>
    <w:rsid w:val="00B9531F"/>
    <w:rsid w:val="00BA1406"/>
    <w:rsid w:val="00BA605E"/>
    <w:rsid w:val="00BA70AE"/>
    <w:rsid w:val="00BB4A13"/>
    <w:rsid w:val="00BB50EA"/>
    <w:rsid w:val="00BC5461"/>
    <w:rsid w:val="00BD0F62"/>
    <w:rsid w:val="00BD2594"/>
    <w:rsid w:val="00BD39E9"/>
    <w:rsid w:val="00BD537B"/>
    <w:rsid w:val="00BD750A"/>
    <w:rsid w:val="00BE0680"/>
    <w:rsid w:val="00BE4EA8"/>
    <w:rsid w:val="00BE7E57"/>
    <w:rsid w:val="00BF6140"/>
    <w:rsid w:val="00C01ED6"/>
    <w:rsid w:val="00C02E77"/>
    <w:rsid w:val="00C22CA3"/>
    <w:rsid w:val="00C24CCC"/>
    <w:rsid w:val="00C264ED"/>
    <w:rsid w:val="00C30D02"/>
    <w:rsid w:val="00C320D2"/>
    <w:rsid w:val="00C36A71"/>
    <w:rsid w:val="00C40990"/>
    <w:rsid w:val="00C43E36"/>
    <w:rsid w:val="00C46215"/>
    <w:rsid w:val="00C4629F"/>
    <w:rsid w:val="00C57D40"/>
    <w:rsid w:val="00C60407"/>
    <w:rsid w:val="00C6095B"/>
    <w:rsid w:val="00C60E15"/>
    <w:rsid w:val="00C71474"/>
    <w:rsid w:val="00C72B55"/>
    <w:rsid w:val="00C81345"/>
    <w:rsid w:val="00C859C6"/>
    <w:rsid w:val="00C955AB"/>
    <w:rsid w:val="00CB147A"/>
    <w:rsid w:val="00CB36A2"/>
    <w:rsid w:val="00CB7631"/>
    <w:rsid w:val="00CB7C21"/>
    <w:rsid w:val="00CC4FA3"/>
    <w:rsid w:val="00CC577A"/>
    <w:rsid w:val="00CC6EE4"/>
    <w:rsid w:val="00CD2ECE"/>
    <w:rsid w:val="00CD349A"/>
    <w:rsid w:val="00CE1D6A"/>
    <w:rsid w:val="00CE3294"/>
    <w:rsid w:val="00CE51B4"/>
    <w:rsid w:val="00D01918"/>
    <w:rsid w:val="00D02BE0"/>
    <w:rsid w:val="00D04531"/>
    <w:rsid w:val="00D063B1"/>
    <w:rsid w:val="00D1009B"/>
    <w:rsid w:val="00D118EE"/>
    <w:rsid w:val="00D22599"/>
    <w:rsid w:val="00D47C54"/>
    <w:rsid w:val="00D515BF"/>
    <w:rsid w:val="00D55964"/>
    <w:rsid w:val="00D57CC0"/>
    <w:rsid w:val="00D82425"/>
    <w:rsid w:val="00D826B0"/>
    <w:rsid w:val="00D85320"/>
    <w:rsid w:val="00D87818"/>
    <w:rsid w:val="00D96741"/>
    <w:rsid w:val="00DA138B"/>
    <w:rsid w:val="00DA152E"/>
    <w:rsid w:val="00DA616D"/>
    <w:rsid w:val="00DA65E4"/>
    <w:rsid w:val="00DB0FDD"/>
    <w:rsid w:val="00DB43E7"/>
    <w:rsid w:val="00DB5641"/>
    <w:rsid w:val="00DC53A4"/>
    <w:rsid w:val="00DE187A"/>
    <w:rsid w:val="00DE2F93"/>
    <w:rsid w:val="00DE4635"/>
    <w:rsid w:val="00DE752C"/>
    <w:rsid w:val="00DF0F01"/>
    <w:rsid w:val="00DF2570"/>
    <w:rsid w:val="00E01DD9"/>
    <w:rsid w:val="00E07F08"/>
    <w:rsid w:val="00E12F28"/>
    <w:rsid w:val="00E13561"/>
    <w:rsid w:val="00E15FD9"/>
    <w:rsid w:val="00E21621"/>
    <w:rsid w:val="00E25096"/>
    <w:rsid w:val="00E27472"/>
    <w:rsid w:val="00E300A7"/>
    <w:rsid w:val="00E438A8"/>
    <w:rsid w:val="00E46BF3"/>
    <w:rsid w:val="00E4747D"/>
    <w:rsid w:val="00E50BF2"/>
    <w:rsid w:val="00E52005"/>
    <w:rsid w:val="00E6555A"/>
    <w:rsid w:val="00E70E7F"/>
    <w:rsid w:val="00E72D39"/>
    <w:rsid w:val="00E75F1E"/>
    <w:rsid w:val="00E819B4"/>
    <w:rsid w:val="00E87372"/>
    <w:rsid w:val="00E87ABB"/>
    <w:rsid w:val="00E903B0"/>
    <w:rsid w:val="00E96FC6"/>
    <w:rsid w:val="00E9746E"/>
    <w:rsid w:val="00EA07B8"/>
    <w:rsid w:val="00EA0F20"/>
    <w:rsid w:val="00EA6329"/>
    <w:rsid w:val="00EA7618"/>
    <w:rsid w:val="00EB6B31"/>
    <w:rsid w:val="00EC7F73"/>
    <w:rsid w:val="00ED0E4E"/>
    <w:rsid w:val="00ED7427"/>
    <w:rsid w:val="00EF06FB"/>
    <w:rsid w:val="00EF2D59"/>
    <w:rsid w:val="00F0141F"/>
    <w:rsid w:val="00F033EF"/>
    <w:rsid w:val="00F10AAD"/>
    <w:rsid w:val="00F118A7"/>
    <w:rsid w:val="00F20AD2"/>
    <w:rsid w:val="00F21956"/>
    <w:rsid w:val="00F21A01"/>
    <w:rsid w:val="00F2200E"/>
    <w:rsid w:val="00F226C7"/>
    <w:rsid w:val="00F24362"/>
    <w:rsid w:val="00F24818"/>
    <w:rsid w:val="00F27B02"/>
    <w:rsid w:val="00F44379"/>
    <w:rsid w:val="00F553A4"/>
    <w:rsid w:val="00F57D7E"/>
    <w:rsid w:val="00F64796"/>
    <w:rsid w:val="00F84EE5"/>
    <w:rsid w:val="00FA0A5E"/>
    <w:rsid w:val="00FA0CF7"/>
    <w:rsid w:val="00FA4998"/>
    <w:rsid w:val="00FA5A3F"/>
    <w:rsid w:val="00FA713B"/>
    <w:rsid w:val="00FB16E6"/>
    <w:rsid w:val="00FB5FC5"/>
    <w:rsid w:val="00FB6431"/>
    <w:rsid w:val="00FC5338"/>
    <w:rsid w:val="00FD078F"/>
    <w:rsid w:val="00FD1499"/>
    <w:rsid w:val="00FD1AA2"/>
    <w:rsid w:val="00FE1B33"/>
    <w:rsid w:val="00FE4092"/>
    <w:rsid w:val="00FE4200"/>
    <w:rsid w:val="00FF0260"/>
    <w:rsid w:val="00FF3609"/>
    <w:rsid w:val="00FF3F5F"/>
    <w:rsid w:val="00FF42BD"/>
    <w:rsid w:val="00FF6580"/>
    <w:rsid w:val="00FF71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02D7E"/>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header"/>
    <w:basedOn w:val="a"/>
    <w:link w:val="a4"/>
    <w:uiPriority w:val="99"/>
    <w:unhideWhenUsed/>
    <w:rsid w:val="00E70E7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70E7F"/>
  </w:style>
  <w:style w:type="paragraph" w:styleId="a5">
    <w:name w:val="footer"/>
    <w:basedOn w:val="a"/>
    <w:link w:val="a6"/>
    <w:uiPriority w:val="99"/>
    <w:unhideWhenUsed/>
    <w:rsid w:val="00E70E7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70E7F"/>
  </w:style>
  <w:style w:type="paragraph" w:customStyle="1" w:styleId="ConsPlusNormal">
    <w:name w:val="ConsPlusNormal"/>
    <w:rsid w:val="00456DA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7">
    <w:name w:val="Balloon Text"/>
    <w:basedOn w:val="a"/>
    <w:link w:val="a8"/>
    <w:uiPriority w:val="99"/>
    <w:semiHidden/>
    <w:unhideWhenUsed/>
    <w:rsid w:val="00B64E3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64E3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02D7E"/>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header"/>
    <w:basedOn w:val="a"/>
    <w:link w:val="a4"/>
    <w:uiPriority w:val="99"/>
    <w:unhideWhenUsed/>
    <w:rsid w:val="00E70E7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70E7F"/>
  </w:style>
  <w:style w:type="paragraph" w:styleId="a5">
    <w:name w:val="footer"/>
    <w:basedOn w:val="a"/>
    <w:link w:val="a6"/>
    <w:uiPriority w:val="99"/>
    <w:unhideWhenUsed/>
    <w:rsid w:val="00E70E7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70E7F"/>
  </w:style>
  <w:style w:type="paragraph" w:customStyle="1" w:styleId="ConsPlusNormal">
    <w:name w:val="ConsPlusNormal"/>
    <w:rsid w:val="00456DA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7">
    <w:name w:val="Balloon Text"/>
    <w:basedOn w:val="a"/>
    <w:link w:val="a8"/>
    <w:uiPriority w:val="99"/>
    <w:semiHidden/>
    <w:unhideWhenUsed/>
    <w:rsid w:val="00B64E3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64E3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42FAD5-CB89-462F-A7E9-23BA378D78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264</TotalTime>
  <Pages>6</Pages>
  <Words>2426</Words>
  <Characters>13834</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cp:revision>
  <cp:lastPrinted>2016-09-01T08:06:00Z</cp:lastPrinted>
  <dcterms:created xsi:type="dcterms:W3CDTF">2016-08-30T12:47:00Z</dcterms:created>
  <dcterms:modified xsi:type="dcterms:W3CDTF">2016-09-01T08:06:00Z</dcterms:modified>
</cp:coreProperties>
</file>