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85" w:rsidRPr="005A6685" w:rsidRDefault="005A6685" w:rsidP="005A6685">
      <w:pPr>
        <w:shd w:val="clear" w:color="auto" w:fill="FFFFFF"/>
        <w:spacing w:line="240" w:lineRule="auto"/>
        <w:rPr>
          <w:rFonts w:ascii="Arial" w:eastAsia="Times New Roman" w:hAnsi="Arial" w:cs="Arial"/>
          <w:color w:val="1E1D1E"/>
          <w:sz w:val="30"/>
          <w:szCs w:val="30"/>
          <w:lang w:eastAsia="ru-RU"/>
        </w:rPr>
      </w:pPr>
      <w:r w:rsidRPr="005A6685">
        <w:rPr>
          <w:rFonts w:ascii="Arial" w:eastAsia="Times New Roman" w:hAnsi="Arial" w:cs="Arial"/>
          <w:color w:val="1E1D1E"/>
          <w:sz w:val="30"/>
          <w:szCs w:val="30"/>
          <w:lang w:eastAsia="ru-RU"/>
        </w:rPr>
        <w:t>Положение о молодежном совете муниципального района "Ферзиковский район"</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1. Общие положения</w:t>
      </w:r>
    </w:p>
    <w:p w:rsidR="005A6685" w:rsidRPr="005A6685" w:rsidRDefault="005A6685" w:rsidP="005A6685">
      <w:pPr>
        <w:numPr>
          <w:ilvl w:val="0"/>
          <w:numId w:val="1"/>
        </w:num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Молодежный Совет муниципального района «Ферзиковский район» (далее – молодежный совет) – постоянно действующий консультативно-совещательный орган, представляющий интересы молодёжи во взаимоотношениях с органами государственной власти и местного самоуправления, предприятиями, учреждениями, организациями района, принимающий участие в формировании и реализации молодёжной политики.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1.2. Деятельность молодежного совета осуществляется в соответствии с законодательством Российской Федерации и Калужской области, муниципальными правовыми актами и регламентом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2. Цели и задачи Молодежного Совета</w:t>
      </w:r>
    </w:p>
    <w:p w:rsidR="005A6685" w:rsidRPr="005A6685" w:rsidRDefault="005A6685" w:rsidP="005A6685">
      <w:pPr>
        <w:numPr>
          <w:ilvl w:val="0"/>
          <w:numId w:val="2"/>
        </w:num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Целью молодежного совета является вовлечение молодежи муниципального района «Ферзиковский район» в активную политическую и общественную деятельность, подготовка кадрового резерва для муниципальных органов власти, предприятий, учреждений, организаций.</w:t>
      </w:r>
    </w:p>
    <w:p w:rsidR="005A6685" w:rsidRPr="005A6685" w:rsidRDefault="005A6685" w:rsidP="005A6685">
      <w:pPr>
        <w:numPr>
          <w:ilvl w:val="0"/>
          <w:numId w:val="2"/>
        </w:num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Задачами молодежного совета являются: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-представление и защита прав и интересов молодёжи;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-участие в формировании и реализации молодёжной политики;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-рассмотрение концепций целевых программ и анализ материалов и проектов решений, принимаемых органами местного самоуправления в сфере молодёжной политики;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-участие в формировании у молодёжи правовой и политической культуры, приобщение молодёжи к парламентским формам защиты своих прав и интересов;</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-содействие развитию общественной, социальной и политической активности молодёжи, обеспечение участия молодых граждан в решении социальных проблем;</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-участие в формировании общественного мнения по проблемам молодёжи и вопросам молодёжной политики через агитационно-пропагандистскую работу, а также через средства массой информации;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-внесение предложений об организации совместной деятельности, программах поддержки общественных объединений органами местного самоуправления, наиболее проблемных механизмах, формах и способах сотрудничества органов государственной власти, органов местного самоуправления, предприятий, учреждений, общественных объединений и молодёжи.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-содействие социальному становлению, духовно-нравственному воспитанию, интеллектуальному, творческому и физическому развитию молодежи.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3. Состав и порядок формирования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3.1. Членом молодежного совета может быть гражданин Российской Федерации, в возрасте от 14 до 35 лет. В состав молодежного совета включаются представители образовательных учреждений района, общественных организаций, крупных предприятий и организаций района, а также граждане по личному заявлению (Приложение № 1).</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lastRenderedPageBreak/>
        <w:t>3.2. Общее количество членов молодежного совета – от 5 до 15 человек.</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молодежный совет формируется сроком на 2 года.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3.3. Персональный состав молодежного совета утверждается постановлением администрации (исполнительно-распорядительного органа) муниципального района «Ферзиковский район».</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3.4. Член молодежного совета может быть исключен из состава молодежного совета по ходатайству общего собрания молодежного совета, по личному заявлению.</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3.5. Проведение конкурсного отбора председателя молодежного совета осуществляет конкурсная комиссия, сформированная органами местного самоуправления муниципального района в составе Главы администрации муниципального района «Ферзиковский район», заместителя Главы администрации по социальным вопросам администрации муниципального района «Ферзиковский район», заведующего Отделом образования и молодежной политики администрации муниципального района «Ферзиковский район», методиста по работе с молодежью Отдела образования администрации муниципального района «Ферзиковский район».</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3.6. Председателя и секретаря конкурсной комиссии из своего состава выбирает конкурсная комиссия.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3.7. Заседания конкурсной комиссии считаются правомочными при наличии большинства членов конкурсной комиссии.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3.8. Решение конкурсной комиссии принимается большинством голосов от установленного числа членов конкурсной комиссии. При равенстве голосов членов конкурсной комиссии решающим является голос председателя.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3.9. Решение конкурсной комиссии оформляется протоколом конкурсной комиссии и подписывается председателем и секретарем конкурсной комиссии. Решение конкурсной комиссии вступает в силу со дня его подписания, если конкурсной комиссией не принято иного решения.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4.Порядок и условия проведения конкурса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4.1. В конкурсе на замещение должности председателя молодежного совета может принять участие гражданин Российской Федерации в возрасте от 14 до 35 лет, проживающий на территории муниципального района, выдвинутый для участия в конкурсном отборе в соответствии с настоящим Положением.</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4.2. Конкурс проводится один раз в два года.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4.3. Конкурс проводится в три этапа: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-представление в конкурсную комиссию материалов (с 1 сентября по 1 ноября);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-рассмотрение конкурсной комиссией представленных материалов, оценка кандидатов в председатели молодежного совета (до 15 ноября);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-подведение итогов конкурса и формирование списка кандидатов в председатели молодежного совета (до 1 декабря).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4.4. Кандидаты в председатели молодежного совета для участия в конкурсном отборе могут выдвигаться: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-образовательными организациями, осуществляющими образовательную деятельность на территории муниципального района «Ферзиковский район»;</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lastRenderedPageBreak/>
        <w:t>-молодежными и детскими общественными объединениями, осуществляющими свою деятельность на территории муниципального района «Ферзиковский район»;</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-трудовыми коллективами организаций любой формы собственности, осуществляющими свою деятельность на территории муниципального района «Ферзиковский район».</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4.5. Выдвижение кандидатов на должность председателя для участия в конкурсном отборе происходит на собрании студентов (обучающихся) образовательной организации, членов молодежного (детского) общественного объединения, работников трудового коллектива организации (далее – собрание) посредством предварительного голосования (праймериз). От одного субъекта выдвижения из числа указанных в настоящем пункте Положения, может быть выдвинуто не более 2 кандидатов.</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4.6. В собрании могут принимать участие все студенты (обучающиеся) образовательной организации, обучающиеся по очной форме обучения, члены молодежного или детского общественного объединения, работники трудового коллектива в возрасте от 14 до 35 лет.</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4.7. Выдвижение кандидатур для участия в предварительном голосовании (праймериз) для выдвижения кандидатов для участия в конкурсном отборе осуществляется участниками собрания, в том числе в форме самовыдвижения.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4.8. Предварительное голосование (праймериз) проходит в форме тайного рейтингового голосования.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4.9. Рейтинговое голосование представляет собой ряд последовательных количественных голосований по каждой из выдвинутых кандидатур, в которых может принять участие каждый участник собрания. Объявление результатов голосования производится только по окончании голосования по всем кандидатурам.</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4.10. Выдвинутыми для участия в конкурсном отборе считаются 2 кандидата, набравших по итогам рейтингового голосования наибольшее число голосов.</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4.11. Итоги собрания оформляются протоколом выдвижения кандидатов для участия в конкурсном отборе, в котором отражаются, в том числе количество голосов, набранных каждым из кандидатов в ходе рейтингового голосования.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4.12. Для участия в конкурсном отборе кандидату, выдвинутому в соответствии с настоящим Положением, необходимо направить в конкурсную комиссию по адресу: Калужская область, п. Ферзиково, ул. Карпова, 22 в срок до 1 ноября года, в котором проводится конкурс, следующие материалы:</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-письменную</w:t>
      </w:r>
      <w:hyperlink r:id="rId5" w:anchor="heading=h.3znysh7" w:history="1">
        <w:r w:rsidRPr="005A6685">
          <w:rPr>
            <w:rFonts w:ascii="Arial" w:eastAsia="Times New Roman" w:hAnsi="Arial" w:cs="Arial"/>
            <w:color w:val="008040"/>
            <w:sz w:val="23"/>
            <w:szCs w:val="23"/>
            <w:u w:val="single"/>
            <w:lang w:eastAsia="ru-RU"/>
          </w:rPr>
          <w:t>заявку</w:t>
        </w:r>
      </w:hyperlink>
      <w:r w:rsidRPr="005A6685">
        <w:rPr>
          <w:rFonts w:ascii="Arial" w:eastAsia="Times New Roman" w:hAnsi="Arial" w:cs="Arial"/>
          <w:color w:val="1E1D1E"/>
          <w:sz w:val="23"/>
          <w:szCs w:val="23"/>
          <w:lang w:eastAsia="ru-RU"/>
        </w:rPr>
        <w:t>на участие (Приложение № 2);</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-резюме в свободной форме с указанием выполняемой общественной работы, достижений в профессиональной и общественной деятельности, творчестве, науке, учебе, спорте и иных сферах.</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В дополнение к материалам, указанным в настоящем пункте, кандидатом в председатели молодежного совета могут быть представлены материалы иллюстративного характера (в том числе фотоматериалы), рекомендации органов государственной власти Калужской области и иных государственных органов Калужской области, органов местного самоуправления муниципальных образований Калужской области, общественных объединений, образовательных и иных организаций.</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lastRenderedPageBreak/>
        <w:t>4.13. В случае несоответствия представленных кандидатом в председатели молодежного совета материалов требованиям настоящего положения конкурсная комиссия не допускает такого кандидата до участия в конкурсе.</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4.14. Каждый кандидат в председатели молодежного совета оценивается по следующим критериям с присвоением соответствующего количества баллов:</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-опыт общественной деятельности кандидата и достигнутые результаты — от 1 до 10 баллов;</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-профессиональные достижения кандидата (для работающих) — от 1 до 9 баллов;</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-достижения за период обучения в учебных заведениях (победы в творческих, научных, учебных, интеллектуальных и спортивных мероприятиях) (для учащихся) — от 1 до 9 баллов.</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4.15. По завершении конкурса конкурсная комиссия подводит итоги путем подсчета итогового балла, присуждаемого каждому кандидату. Итоговый балл, присуждаемый каждому кандидату, определяется как среднее арифметическое оценок в баллах всех членов конкурсной комиссии, присуждаемых в соответствии с пунктом 4.15. настоящего положения.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4.16. Победителем конкурса считается кандидат, набравший наибольшее количество баллов. Результаты конкурса заносятся в протокол.</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4.17. Полномочия председателя молодежного совета могут быть досрочно прекращены в случае:</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-подачи письменного заявления председателя молодежного совета о сложении своих полномочий;</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-мотивированного предложения молодежного совета о прекращении полномочий председателя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4.18. В случае досрочного прекращения полномочий председателя молодежного совета, образовавшееся вакантное место председателя молодежного совета замещается заместителем председателя до проведения очередного конкурса на замещение должности председателя.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5. Права и обязанности членов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5.1. Член молодежного совета имеет право:</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-избирать и быть избранным в состав выборных органов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-участвовать в обсуждении и принятии решений молодежного совета по вопросам его деятельности;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-участвовать в голосовании по выбору делегата из членов молодежного совета в молодежный парламент при Законодательном Собрании Калужской области;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-выйти из состава молодежного совета, подав заявление об этом;</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-вносить для рассмотрения молодежным советом вопросы, относящиеся к его деятельности;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-обращаться по любым вопросам, связанным с деятельностью молодежного совета, в руководящие органы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lastRenderedPageBreak/>
        <w:t>-взаимодействовать с органами местного самоуправления и молодежными советами муниципальных образований Калужской области, общественными объединениями и образовательными организациями;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-организовывать конференции, «круглые столы», рабочие совещания, слушания и другие мероприятия для обсуждения и выработки путей решения проблем, затрагивающих интересы молодежи.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5.2.Член молодежного совета обязан:</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-участвовать в заседании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-участвовать в реализации целей и задач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-выполнять решения руководящих органов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-содействовать повышению авторитета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6. Организация деятельности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6.1. Организационной формой работы молодежного совета является заседаниемолодежного совета, которое проводится ежемесячно. В случае необходимости, а также по требованию Главы администрации муниципального района «Ферзиковский район» или при отсутствии более половины от численного состава молодежного совета может быть назначено внеочередное заседание молодежного совета. Заседание считается правомочным, если на нем присутствует более половины от общего числа членов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6.2. Заседание молодежного совета назначается председателем молодежного совета, а в его отсутствие его заместителем.</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6.3. К компетенции молодежного совета относятся следующие вопросы:</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-утверждение документов, регламентирующих деятельность молодежного совета, внесение в них изменений;</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-определение основных направлений деятельности и утверждение планов работы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-избрание заместителя председателя, секретаря молодежного совета на срок полномочий созыва из числа членов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-обсуждение проектов нормативных правовых актов органов местного самоуправления муниципального района «Ферзиковский район», касающихся вопросов реализации молодежной политики и принятие по результатам обсуждений решений, имеющих рекомендательный характер.</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6.4. Молодежный совет может привлекать к своей работе консультантов и экспертов из числа специалистов, практических работников, не являющихся членами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6.5. Делегирование члена молодежного совета в молодежный парламент при Законодательном Собрании Калужской области.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6.6. Молодежный совет на первом своем заседании принимает решение о делегировании члена молодежного совета в состав молодежного парламента при Законодательном Собрании Калужской области. Решение, указанное в настоящем пункте, принимается путем тайного голосования. Кандидаты в члены молодежного парламента при Законодательном Собрании Калужской области выдвигаются членами молодежного совета, в том числе в форме свмовыдвижения.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lastRenderedPageBreak/>
        <w:t>7. Структура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7.1. В структуру молодежного совета входят:</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-общее собрание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-руководящая группа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-председатель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-заместитель председателя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-секретарь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7.2. В руководящую группу входят: председатель, заместитель председателя и секретарь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7.3. Руководящая группа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-назначаетзаседания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-разрабатывает и вносит на утверждения совета планы работы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-формирует повестки дня заседаний, организует подготовку вопросовдля рассмотрения на заседаниях;</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-обеспечивает выполнение решений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7.4. Председатель молодежного совета избирается на конкурсной основе в соответствии с разделом № 4 Положения.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7.5. Председатель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-председательствует на заседаниях общего собрания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-организует текущую деятельность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-имеет право на созыв внеочередного общего собрания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-представляет молодежный совет во взаимоотношениях с другими лицами, организациями и структурами;</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-утверждает проект повестки дня заседаний общего собрания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-оказывает содействие членам молодежного совета в осуществлении ими своих полномочий;</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-подписывает решения, обращения и рекомендации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-осуществляет иные полномочия в соответствии с решениями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7.6. Заместитель председателя и секретарь молодежного совета назначаются председателем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7.6.1. Заместитель председателя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-замещает председателя молодежного совета в период его отсутствия;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-помогает в проведении заседаний общего собрания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-осуществляет иные полномочия в соответствии с решениями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7.6.2. Секретарь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lastRenderedPageBreak/>
        <w:t>-осуществляет документационное обеспечение деятельности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-обеспечивает рассылку необходимых материалов членам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-ведет протоколы заседаний общего собрания и руководящей группы молодежного совета, оформляет принятые на данных заседаниях решения;</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-осуществляет иные полномочия в соответствии с решениями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7.7. бщее собрание молодежного совета может принять решение о создании комиссий, порядок формирования, деятельности и компетенция которых устанавливается регламентом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hyperlink r:id="rId6" w:history="1">
        <w:r w:rsidRPr="005A6685">
          <w:rPr>
            <w:rFonts w:ascii="Arial" w:eastAsia="Times New Roman" w:hAnsi="Arial" w:cs="Arial"/>
            <w:color w:val="008040"/>
            <w:sz w:val="23"/>
            <w:szCs w:val="23"/>
            <w:u w:val="single"/>
            <w:lang w:eastAsia="ru-RU"/>
          </w:rPr>
          <w:t>8</w:t>
        </w:r>
      </w:hyperlink>
      <w:r w:rsidRPr="005A6685">
        <w:rPr>
          <w:rFonts w:ascii="Arial" w:eastAsia="Times New Roman" w:hAnsi="Arial" w:cs="Arial"/>
          <w:color w:val="1E1D1E"/>
          <w:sz w:val="23"/>
          <w:szCs w:val="23"/>
          <w:lang w:eastAsia="ru-RU"/>
        </w:rPr>
        <w:t>. Обеспечение деятельности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hyperlink r:id="rId7" w:history="1">
        <w:r w:rsidRPr="005A6685">
          <w:rPr>
            <w:rFonts w:ascii="Arial" w:eastAsia="Times New Roman" w:hAnsi="Arial" w:cs="Arial"/>
            <w:color w:val="008040"/>
            <w:sz w:val="23"/>
            <w:szCs w:val="23"/>
            <w:u w:val="single"/>
            <w:lang w:eastAsia="ru-RU"/>
          </w:rPr>
          <w:t>8.1</w:t>
        </w:r>
      </w:hyperlink>
      <w:r w:rsidRPr="005A6685">
        <w:rPr>
          <w:rFonts w:ascii="Arial" w:eastAsia="Times New Roman" w:hAnsi="Arial" w:cs="Arial"/>
          <w:color w:val="1E1D1E"/>
          <w:sz w:val="23"/>
          <w:szCs w:val="23"/>
          <w:lang w:eastAsia="ru-RU"/>
        </w:rPr>
        <w:t>. Информационное и организационно-техническое обеспечение деятельности молодежного совета осуществляется администрацией (исполнительно-распорядительного органа) муниципального района «Ферзиковский район», либо Отделом образования и молодежной политики администрации (исполнительно-распорядительного органа) муниципального района «Ферзиковский район».</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hyperlink r:id="rId8" w:history="1">
        <w:r w:rsidRPr="005A6685">
          <w:rPr>
            <w:rFonts w:ascii="Arial" w:eastAsia="Times New Roman" w:hAnsi="Arial" w:cs="Arial"/>
            <w:color w:val="008040"/>
            <w:sz w:val="23"/>
            <w:szCs w:val="23"/>
            <w:u w:val="single"/>
            <w:lang w:eastAsia="ru-RU"/>
          </w:rPr>
          <w:t>8.2</w:t>
        </w:r>
      </w:hyperlink>
      <w:r w:rsidRPr="005A6685">
        <w:rPr>
          <w:rFonts w:ascii="Arial" w:eastAsia="Times New Roman" w:hAnsi="Arial" w:cs="Arial"/>
          <w:color w:val="1E1D1E"/>
          <w:sz w:val="23"/>
          <w:szCs w:val="23"/>
          <w:lang w:eastAsia="ru-RU"/>
        </w:rPr>
        <w:t>. Финансирование деятельности молодежного совета осуществляется в рамках бюджетной сметы Отдела образования и молодежной политики администрации (исполнительно-распорядительного органа) муниципального района «Ферзиковский район».</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9. Прекращение деятельности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9.1. Деятельность молодежного совета может быть прекращена: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-по решению, принятому двумя третями членов молодежного совета;</w:t>
      </w:r>
    </w:p>
    <w:p w:rsidR="005A6685" w:rsidRPr="005A6685" w:rsidRDefault="005A6685" w:rsidP="005A6685">
      <w:pPr>
        <w:shd w:val="clear" w:color="auto" w:fill="FFFFFF"/>
        <w:spacing w:after="180"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-по решению Главы администрации муниципального района «Ферзиковский район»;</w:t>
      </w:r>
    </w:p>
    <w:p w:rsidR="005A6685" w:rsidRPr="005A6685" w:rsidRDefault="005A6685" w:rsidP="005A6685">
      <w:pPr>
        <w:shd w:val="clear" w:color="auto" w:fill="FFFFFF"/>
        <w:spacing w:line="240" w:lineRule="auto"/>
        <w:jc w:val="both"/>
        <w:rPr>
          <w:rFonts w:ascii="Arial" w:eastAsia="Times New Roman" w:hAnsi="Arial" w:cs="Arial"/>
          <w:color w:val="1E1D1E"/>
          <w:sz w:val="23"/>
          <w:szCs w:val="23"/>
          <w:lang w:eastAsia="ru-RU"/>
        </w:rPr>
      </w:pPr>
      <w:r w:rsidRPr="005A6685">
        <w:rPr>
          <w:rFonts w:ascii="Arial" w:eastAsia="Times New Roman" w:hAnsi="Arial" w:cs="Arial"/>
          <w:color w:val="1E1D1E"/>
          <w:sz w:val="23"/>
          <w:szCs w:val="23"/>
          <w:lang w:eastAsia="ru-RU"/>
        </w:rPr>
        <w:t>-по иным основаниям, предусмотренным действующим законодательством.</w:t>
      </w:r>
    </w:p>
    <w:p w:rsidR="005E6AF1" w:rsidRDefault="005E6AF1">
      <w:bookmarkStart w:id="0" w:name="_GoBack"/>
      <w:bookmarkEnd w:id="0"/>
    </w:p>
    <w:sectPr w:rsidR="005E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F7E13"/>
    <w:multiLevelType w:val="multilevel"/>
    <w:tmpl w:val="0A12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BA5332"/>
    <w:multiLevelType w:val="multilevel"/>
    <w:tmpl w:val="D90E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E9"/>
    <w:rsid w:val="00032DE9"/>
    <w:rsid w:val="005A6685"/>
    <w:rsid w:val="005E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F015A-F0C1-4B17-8F71-C05C2B4C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6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3490">
      <w:bodyDiv w:val="1"/>
      <w:marLeft w:val="0"/>
      <w:marRight w:val="0"/>
      <w:marTop w:val="0"/>
      <w:marBottom w:val="0"/>
      <w:divBdr>
        <w:top w:val="none" w:sz="0" w:space="0" w:color="auto"/>
        <w:left w:val="none" w:sz="0" w:space="0" w:color="auto"/>
        <w:bottom w:val="none" w:sz="0" w:space="0" w:color="auto"/>
        <w:right w:val="none" w:sz="0" w:space="0" w:color="auto"/>
      </w:divBdr>
      <w:divsChild>
        <w:div w:id="1622564800">
          <w:marLeft w:val="0"/>
          <w:marRight w:val="0"/>
          <w:marTop w:val="0"/>
          <w:marBottom w:val="240"/>
          <w:divBdr>
            <w:top w:val="none" w:sz="0" w:space="0" w:color="auto"/>
            <w:left w:val="none" w:sz="0" w:space="0" w:color="auto"/>
            <w:bottom w:val="none" w:sz="0" w:space="0" w:color="auto"/>
            <w:right w:val="none" w:sz="0" w:space="0" w:color="auto"/>
          </w:divBdr>
        </w:div>
        <w:div w:id="1316779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s://docs.google.com/document/d/1fxiJTOrBf2IzZ6GyP4m4Ep1L3ShtuHeLRqtBA9fQFwc/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2485</Words>
  <Characters>14168</Characters>
  <Application>Microsoft Office Word</Application>
  <DocSecurity>0</DocSecurity>
  <Lines>118</Lines>
  <Paragraphs>33</Paragraphs>
  <ScaleCrop>false</ScaleCrop>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3</cp:revision>
  <dcterms:created xsi:type="dcterms:W3CDTF">2022-06-03T06:13:00Z</dcterms:created>
  <dcterms:modified xsi:type="dcterms:W3CDTF">2022-06-03T06:14:00Z</dcterms:modified>
</cp:coreProperties>
</file>