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050" w:rsidRDefault="00056753" w:rsidP="00117BE7">
      <w:pPr>
        <w:jc w:val="center"/>
        <w:rPr>
          <w:sz w:val="28"/>
          <w:szCs w:val="28"/>
        </w:rPr>
      </w:pPr>
      <w:r>
        <w:rPr>
          <w:noProof/>
        </w:rPr>
        <w:drawing>
          <wp:inline distT="0" distB="0" distL="0" distR="0" wp14:anchorId="3EAAD0EB" wp14:editId="3A1D95D2">
            <wp:extent cx="538480" cy="670560"/>
            <wp:effectExtent l="0" t="0" r="0" b="0"/>
            <wp:docPr id="2" name="Рисунок 2" descr="ФерзиковскийМР-ПП-01"/>
            <wp:cNvGraphicFramePr/>
            <a:graphic xmlns:a="http://schemas.openxmlformats.org/drawingml/2006/main">
              <a:graphicData uri="http://schemas.openxmlformats.org/drawingml/2006/picture">
                <pic:pic xmlns:pic="http://schemas.openxmlformats.org/drawingml/2006/picture">
                  <pic:nvPicPr>
                    <pic:cNvPr id="2" name="Рисунок 2" descr="ФерзиковскийМР-ПП-0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8480" cy="670560"/>
                    </a:xfrm>
                    <a:prstGeom prst="rect">
                      <a:avLst/>
                    </a:prstGeom>
                    <a:noFill/>
                    <a:ln>
                      <a:noFill/>
                    </a:ln>
                  </pic:spPr>
                </pic:pic>
              </a:graphicData>
            </a:graphic>
          </wp:inline>
        </w:drawing>
      </w:r>
    </w:p>
    <w:p w:rsidR="00672168" w:rsidRPr="00A04411" w:rsidRDefault="00672168" w:rsidP="00672168">
      <w:pPr>
        <w:widowControl w:val="0"/>
        <w:autoSpaceDE w:val="0"/>
        <w:autoSpaceDN w:val="0"/>
        <w:adjustRightInd w:val="0"/>
        <w:jc w:val="center"/>
        <w:rPr>
          <w:b/>
          <w:bCs/>
          <w:sz w:val="28"/>
          <w:szCs w:val="28"/>
        </w:rPr>
      </w:pPr>
      <w:proofErr w:type="gramStart"/>
      <w:r w:rsidRPr="00A04411">
        <w:rPr>
          <w:b/>
          <w:bCs/>
          <w:sz w:val="28"/>
          <w:szCs w:val="28"/>
        </w:rPr>
        <w:t>Районное</w:t>
      </w:r>
      <w:proofErr w:type="gramEnd"/>
      <w:r w:rsidRPr="00A04411">
        <w:rPr>
          <w:b/>
          <w:bCs/>
          <w:sz w:val="28"/>
          <w:szCs w:val="28"/>
        </w:rPr>
        <w:t xml:space="preserve"> Собрание муниципального района «Ферзиковский район»</w:t>
      </w:r>
    </w:p>
    <w:p w:rsidR="00672168" w:rsidRPr="00A04411" w:rsidRDefault="00A04411" w:rsidP="00672168">
      <w:pPr>
        <w:widowControl w:val="0"/>
        <w:autoSpaceDE w:val="0"/>
        <w:autoSpaceDN w:val="0"/>
        <w:adjustRightInd w:val="0"/>
        <w:jc w:val="center"/>
        <w:rPr>
          <w:b/>
          <w:bCs/>
          <w:sz w:val="36"/>
          <w:szCs w:val="36"/>
        </w:rPr>
      </w:pPr>
      <w:r w:rsidRPr="00A04411">
        <w:rPr>
          <w:b/>
          <w:bCs/>
          <w:sz w:val="36"/>
          <w:szCs w:val="36"/>
        </w:rPr>
        <w:t>Калужской области</w:t>
      </w:r>
    </w:p>
    <w:p w:rsidR="003255C1" w:rsidRPr="00A04411" w:rsidRDefault="00672168" w:rsidP="00672168">
      <w:pPr>
        <w:tabs>
          <w:tab w:val="left" w:pos="5145"/>
        </w:tabs>
        <w:rPr>
          <w:b/>
          <w:sz w:val="36"/>
          <w:szCs w:val="36"/>
        </w:rPr>
      </w:pPr>
      <w:r w:rsidRPr="00A04411">
        <w:rPr>
          <w:b/>
          <w:sz w:val="36"/>
          <w:szCs w:val="36"/>
        </w:rPr>
        <w:tab/>
      </w:r>
    </w:p>
    <w:p w:rsidR="001C4050" w:rsidRPr="00A04411" w:rsidRDefault="001C4050" w:rsidP="001C4050">
      <w:pPr>
        <w:jc w:val="center"/>
        <w:rPr>
          <w:b/>
          <w:sz w:val="36"/>
          <w:szCs w:val="36"/>
        </w:rPr>
      </w:pPr>
      <w:r w:rsidRPr="00A04411">
        <w:rPr>
          <w:b/>
          <w:sz w:val="36"/>
          <w:szCs w:val="36"/>
        </w:rPr>
        <w:t>РЕШЕНИЕ</w:t>
      </w:r>
    </w:p>
    <w:p w:rsidR="00117BE7" w:rsidRDefault="00117BE7" w:rsidP="001C4050">
      <w:pPr>
        <w:rPr>
          <w:sz w:val="24"/>
          <w:szCs w:val="24"/>
          <w:u w:val="single"/>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17BE7" w:rsidTr="00117BE7">
        <w:tc>
          <w:tcPr>
            <w:tcW w:w="4785" w:type="dxa"/>
          </w:tcPr>
          <w:p w:rsidR="00117BE7" w:rsidRPr="00711554" w:rsidRDefault="00117BE7" w:rsidP="00711554">
            <w:pPr>
              <w:rPr>
                <w:sz w:val="24"/>
                <w:szCs w:val="24"/>
                <w:u w:val="single"/>
              </w:rPr>
            </w:pPr>
            <w:r w:rsidRPr="00711554">
              <w:rPr>
                <w:sz w:val="24"/>
                <w:szCs w:val="24"/>
                <w:u w:val="single"/>
              </w:rPr>
              <w:t xml:space="preserve">от </w:t>
            </w:r>
            <w:r w:rsidR="00711554">
              <w:rPr>
                <w:sz w:val="24"/>
                <w:szCs w:val="24"/>
                <w:u w:val="single"/>
              </w:rPr>
              <w:t>29</w:t>
            </w:r>
            <w:r w:rsidR="00066B1D" w:rsidRPr="00711554">
              <w:rPr>
                <w:sz w:val="24"/>
                <w:szCs w:val="24"/>
                <w:u w:val="single"/>
              </w:rPr>
              <w:t xml:space="preserve"> </w:t>
            </w:r>
            <w:r w:rsidR="001353BA" w:rsidRPr="00711554">
              <w:rPr>
                <w:sz w:val="24"/>
                <w:szCs w:val="24"/>
                <w:u w:val="single"/>
              </w:rPr>
              <w:t>января</w:t>
            </w:r>
            <w:r w:rsidRPr="00711554">
              <w:rPr>
                <w:sz w:val="24"/>
                <w:szCs w:val="24"/>
                <w:u w:val="single"/>
              </w:rPr>
              <w:t xml:space="preserve"> 20</w:t>
            </w:r>
            <w:r w:rsidR="001353BA" w:rsidRPr="00711554">
              <w:rPr>
                <w:sz w:val="24"/>
                <w:szCs w:val="24"/>
                <w:u w:val="single"/>
              </w:rPr>
              <w:t>25</w:t>
            </w:r>
            <w:r w:rsidRPr="00711554">
              <w:rPr>
                <w:sz w:val="24"/>
                <w:szCs w:val="24"/>
                <w:u w:val="single"/>
              </w:rPr>
              <w:t xml:space="preserve"> года</w:t>
            </w:r>
          </w:p>
        </w:tc>
        <w:tc>
          <w:tcPr>
            <w:tcW w:w="4786" w:type="dxa"/>
          </w:tcPr>
          <w:p w:rsidR="00117BE7" w:rsidRDefault="00117BE7" w:rsidP="00711554">
            <w:pPr>
              <w:jc w:val="right"/>
              <w:rPr>
                <w:sz w:val="24"/>
                <w:szCs w:val="24"/>
                <w:u w:val="single"/>
              </w:rPr>
            </w:pPr>
            <w:r w:rsidRPr="009B0AA9">
              <w:rPr>
                <w:sz w:val="24"/>
                <w:szCs w:val="24"/>
              </w:rPr>
              <w:t>№</w:t>
            </w:r>
            <w:r w:rsidR="00711554">
              <w:rPr>
                <w:sz w:val="24"/>
                <w:szCs w:val="24"/>
                <w:u w:val="single"/>
              </w:rPr>
              <w:t>523</w:t>
            </w:r>
          </w:p>
        </w:tc>
      </w:tr>
    </w:tbl>
    <w:p w:rsidR="001C4050" w:rsidRPr="00746B5D" w:rsidRDefault="003255C1" w:rsidP="008B2D36">
      <w:pPr>
        <w:jc w:val="center"/>
        <w:rPr>
          <w:b/>
          <w:sz w:val="24"/>
        </w:rPr>
      </w:pPr>
      <w:r>
        <w:rPr>
          <w:b/>
          <w:sz w:val="24"/>
        </w:rPr>
        <w:t>п</w:t>
      </w:r>
      <w:r w:rsidR="001C4050">
        <w:rPr>
          <w:b/>
          <w:sz w:val="24"/>
        </w:rPr>
        <w:t xml:space="preserve">. </w:t>
      </w:r>
      <w:r w:rsidR="00543EE1">
        <w:rPr>
          <w:b/>
          <w:sz w:val="24"/>
        </w:rPr>
        <w:t>Ферзиково</w:t>
      </w:r>
    </w:p>
    <w:p w:rsidR="001C4050" w:rsidRPr="00A63678" w:rsidRDefault="001C4050" w:rsidP="001C4050">
      <w:pPr>
        <w:rPr>
          <w:sz w:val="24"/>
        </w:rPr>
      </w:pPr>
    </w:p>
    <w:p w:rsidR="00543EE1" w:rsidRPr="001353BA" w:rsidRDefault="00543EE1" w:rsidP="001353BA">
      <w:pPr>
        <w:pStyle w:val="21"/>
        <w:tabs>
          <w:tab w:val="left" w:pos="4678"/>
        </w:tabs>
        <w:ind w:right="4960" w:firstLine="0"/>
        <w:jc w:val="both"/>
        <w:rPr>
          <w:b w:val="0"/>
          <w:sz w:val="24"/>
          <w:szCs w:val="24"/>
        </w:rPr>
      </w:pPr>
      <w:r w:rsidRPr="001353BA">
        <w:rPr>
          <w:sz w:val="24"/>
          <w:szCs w:val="24"/>
        </w:rPr>
        <w:t>О</w:t>
      </w:r>
      <w:r w:rsidR="001353BA" w:rsidRPr="001353BA">
        <w:rPr>
          <w:sz w:val="24"/>
          <w:szCs w:val="24"/>
        </w:rPr>
        <w:t>б утверждении П</w:t>
      </w:r>
      <w:r w:rsidR="00DC22C6">
        <w:rPr>
          <w:sz w:val="24"/>
          <w:szCs w:val="24"/>
        </w:rPr>
        <w:t>оложения о порядке установления и прекращения сервитутов, публичных сервитутов</w:t>
      </w:r>
      <w:r w:rsidR="001353BA">
        <w:rPr>
          <w:sz w:val="24"/>
          <w:szCs w:val="24"/>
        </w:rPr>
        <w:t xml:space="preserve"> на территории муниципального района «Ферзиковский район»</w:t>
      </w:r>
      <w:r w:rsidR="00066B1D" w:rsidRPr="001353BA">
        <w:rPr>
          <w:sz w:val="24"/>
          <w:szCs w:val="24"/>
        </w:rPr>
        <w:t xml:space="preserve"> </w:t>
      </w:r>
    </w:p>
    <w:p w:rsidR="00543EE1" w:rsidRDefault="00543EE1" w:rsidP="00A37974">
      <w:pPr>
        <w:pStyle w:val="21"/>
        <w:tabs>
          <w:tab w:val="left" w:pos="4536"/>
        </w:tabs>
        <w:ind w:left="0" w:right="4962" w:firstLine="851"/>
        <w:jc w:val="both"/>
        <w:rPr>
          <w:b w:val="0"/>
          <w:szCs w:val="32"/>
        </w:rPr>
      </w:pPr>
    </w:p>
    <w:p w:rsidR="00543EE1" w:rsidRPr="00DB0211" w:rsidRDefault="00552615" w:rsidP="00DB0211">
      <w:pPr>
        <w:pStyle w:val="a5"/>
        <w:ind w:left="142" w:firstLine="709"/>
        <w:jc w:val="both"/>
        <w:rPr>
          <w:szCs w:val="26"/>
        </w:rPr>
      </w:pPr>
      <w:proofErr w:type="gramStart"/>
      <w:r>
        <w:rPr>
          <w:szCs w:val="26"/>
        </w:rPr>
        <w:t>В</w:t>
      </w:r>
      <w:r w:rsidR="00672168">
        <w:rPr>
          <w:szCs w:val="26"/>
        </w:rPr>
        <w:t xml:space="preserve"> соответствии с</w:t>
      </w:r>
      <w:r w:rsidR="001353BA">
        <w:rPr>
          <w:szCs w:val="26"/>
        </w:rPr>
        <w:t xml:space="preserve"> </w:t>
      </w:r>
      <w:r w:rsidR="00DC22C6">
        <w:rPr>
          <w:szCs w:val="26"/>
        </w:rPr>
        <w:t>Земельным</w:t>
      </w:r>
      <w:r w:rsidR="001353BA">
        <w:rPr>
          <w:szCs w:val="26"/>
        </w:rPr>
        <w:t xml:space="preserve"> </w:t>
      </w:r>
      <w:r w:rsidR="006A4717">
        <w:rPr>
          <w:szCs w:val="26"/>
        </w:rPr>
        <w:t>К</w:t>
      </w:r>
      <w:r w:rsidR="001353BA">
        <w:rPr>
          <w:szCs w:val="26"/>
        </w:rPr>
        <w:t xml:space="preserve">одексом Российской Федерации, </w:t>
      </w:r>
      <w:r w:rsidR="00DC22C6">
        <w:rPr>
          <w:szCs w:val="26"/>
        </w:rPr>
        <w:t>Федеральным законом от 25</w:t>
      </w:r>
      <w:r w:rsidR="006A4717">
        <w:rPr>
          <w:szCs w:val="26"/>
        </w:rPr>
        <w:t xml:space="preserve"> октября </w:t>
      </w:r>
      <w:r w:rsidR="00DC22C6" w:rsidRPr="00DB0211">
        <w:rPr>
          <w:szCs w:val="26"/>
        </w:rPr>
        <w:t>2001</w:t>
      </w:r>
      <w:r w:rsidR="006A4717" w:rsidRPr="00DB0211">
        <w:rPr>
          <w:szCs w:val="26"/>
        </w:rPr>
        <w:t xml:space="preserve"> года</w:t>
      </w:r>
      <w:r w:rsidR="00DC22C6" w:rsidRPr="00DB0211">
        <w:rPr>
          <w:szCs w:val="26"/>
        </w:rPr>
        <w:t xml:space="preserve"> №137-ФЗ «О введении в действие Земельного </w:t>
      </w:r>
      <w:r w:rsidR="006A4717" w:rsidRPr="00DB0211">
        <w:rPr>
          <w:szCs w:val="26"/>
        </w:rPr>
        <w:t>К</w:t>
      </w:r>
      <w:r w:rsidR="00DC22C6" w:rsidRPr="00DB0211">
        <w:rPr>
          <w:szCs w:val="26"/>
        </w:rPr>
        <w:t xml:space="preserve">одекса Российской Федерации, </w:t>
      </w:r>
      <w:r w:rsidR="001C4352" w:rsidRPr="00DB0211">
        <w:rPr>
          <w:szCs w:val="26"/>
        </w:rPr>
        <w:t>Федеральн</w:t>
      </w:r>
      <w:r w:rsidR="001353BA" w:rsidRPr="00DB0211">
        <w:rPr>
          <w:szCs w:val="26"/>
        </w:rPr>
        <w:t>ым</w:t>
      </w:r>
      <w:r w:rsidR="001C4352" w:rsidRPr="00DB0211">
        <w:rPr>
          <w:szCs w:val="26"/>
        </w:rPr>
        <w:t xml:space="preserve"> закон</w:t>
      </w:r>
      <w:r w:rsidR="001353BA" w:rsidRPr="00DB0211">
        <w:rPr>
          <w:szCs w:val="26"/>
        </w:rPr>
        <w:t>ом</w:t>
      </w:r>
      <w:r w:rsidR="001C4352" w:rsidRPr="00DB0211">
        <w:rPr>
          <w:szCs w:val="26"/>
        </w:rPr>
        <w:t xml:space="preserve"> от 06 октября 2003 года №131-ФЗ «Об общих принципах организации местного самоуправления в Российской Федерации»,</w:t>
      </w:r>
      <w:r w:rsidR="00DB0211" w:rsidRPr="00DB0211">
        <w:rPr>
          <w:szCs w:val="26"/>
        </w:rPr>
        <w:t xml:space="preserve"> </w:t>
      </w:r>
      <w:r w:rsidRPr="00DB0211">
        <w:rPr>
          <w:szCs w:val="26"/>
        </w:rPr>
        <w:t>Уставом муниципальн</w:t>
      </w:r>
      <w:r w:rsidR="001C4352" w:rsidRPr="00DB0211">
        <w:rPr>
          <w:szCs w:val="26"/>
        </w:rPr>
        <w:t>ого района «Ферзиковский район»</w:t>
      </w:r>
      <w:r w:rsidRPr="00DB0211">
        <w:rPr>
          <w:szCs w:val="26"/>
        </w:rPr>
        <w:t xml:space="preserve"> </w:t>
      </w:r>
      <w:r w:rsidR="00672168" w:rsidRPr="00DB0211">
        <w:rPr>
          <w:szCs w:val="26"/>
        </w:rPr>
        <w:t xml:space="preserve">Районное Собрание муниципального района «Ферзиковский район» </w:t>
      </w:r>
      <w:r w:rsidR="00672168" w:rsidRPr="00DB0211">
        <w:rPr>
          <w:b/>
          <w:szCs w:val="26"/>
        </w:rPr>
        <w:t>РЕШИЛО</w:t>
      </w:r>
      <w:r w:rsidR="00672168" w:rsidRPr="00DB0211">
        <w:rPr>
          <w:szCs w:val="26"/>
        </w:rPr>
        <w:t>:</w:t>
      </w:r>
      <w:proofErr w:type="gramEnd"/>
    </w:p>
    <w:p w:rsidR="00543EE1" w:rsidRDefault="00543EE1" w:rsidP="00A37974">
      <w:pPr>
        <w:pStyle w:val="a5"/>
        <w:ind w:left="142" w:firstLine="851"/>
        <w:jc w:val="both"/>
        <w:rPr>
          <w:szCs w:val="26"/>
        </w:rPr>
      </w:pPr>
    </w:p>
    <w:p w:rsidR="00552615" w:rsidRPr="00711554" w:rsidRDefault="001C4352" w:rsidP="001C4352">
      <w:pPr>
        <w:pStyle w:val="a3"/>
        <w:numPr>
          <w:ilvl w:val="0"/>
          <w:numId w:val="1"/>
        </w:numPr>
        <w:tabs>
          <w:tab w:val="clear" w:pos="1069"/>
          <w:tab w:val="num" w:pos="0"/>
        </w:tabs>
        <w:ind w:left="0" w:right="-5" w:firstLine="851"/>
        <w:jc w:val="both"/>
        <w:rPr>
          <w:szCs w:val="26"/>
        </w:rPr>
      </w:pPr>
      <w:r>
        <w:rPr>
          <w:szCs w:val="26"/>
        </w:rPr>
        <w:t xml:space="preserve">Утвердить </w:t>
      </w:r>
      <w:r w:rsidR="00DC22C6">
        <w:rPr>
          <w:szCs w:val="26"/>
        </w:rPr>
        <w:t>Положение о порядке установления и прекращения сервитутов, публичных сервитутов</w:t>
      </w:r>
      <w:r w:rsidR="001353BA">
        <w:rPr>
          <w:szCs w:val="26"/>
        </w:rPr>
        <w:t xml:space="preserve"> на территории муниципального района «Ферзиковский район»</w:t>
      </w:r>
      <w:r>
        <w:rPr>
          <w:szCs w:val="26"/>
        </w:rPr>
        <w:t xml:space="preserve"> </w:t>
      </w:r>
      <w:r w:rsidRPr="00711554">
        <w:rPr>
          <w:szCs w:val="26"/>
        </w:rPr>
        <w:t>(приложение №1)</w:t>
      </w:r>
      <w:r w:rsidR="00552615" w:rsidRPr="00711554">
        <w:rPr>
          <w:szCs w:val="26"/>
        </w:rPr>
        <w:t>.</w:t>
      </w:r>
    </w:p>
    <w:p w:rsidR="00543EE1" w:rsidRDefault="0054709A" w:rsidP="001C4352">
      <w:pPr>
        <w:pStyle w:val="a3"/>
        <w:numPr>
          <w:ilvl w:val="0"/>
          <w:numId w:val="1"/>
        </w:numPr>
        <w:tabs>
          <w:tab w:val="clear" w:pos="1069"/>
          <w:tab w:val="num" w:pos="0"/>
        </w:tabs>
        <w:spacing w:after="0"/>
        <w:ind w:left="0" w:right="-5" w:firstLine="851"/>
        <w:jc w:val="both"/>
        <w:rPr>
          <w:szCs w:val="26"/>
        </w:rPr>
      </w:pPr>
      <w:r>
        <w:rPr>
          <w:szCs w:val="26"/>
        </w:rPr>
        <w:t>Настоящее Решение вступает в силу с</w:t>
      </w:r>
      <w:r w:rsidR="00DB0211">
        <w:rPr>
          <w:szCs w:val="26"/>
        </w:rPr>
        <w:t>о дня его</w:t>
      </w:r>
      <w:r>
        <w:rPr>
          <w:szCs w:val="26"/>
        </w:rPr>
        <w:t xml:space="preserve"> официального опубликования</w:t>
      </w:r>
      <w:r w:rsidR="00543EE1">
        <w:rPr>
          <w:szCs w:val="26"/>
        </w:rPr>
        <w:t>.</w:t>
      </w:r>
    </w:p>
    <w:p w:rsidR="00543EE1" w:rsidRDefault="00543EE1" w:rsidP="00A37974">
      <w:pPr>
        <w:pStyle w:val="a3"/>
        <w:spacing w:after="0"/>
        <w:ind w:right="-5" w:firstLine="709"/>
        <w:jc w:val="both"/>
        <w:rPr>
          <w:szCs w:val="26"/>
        </w:rPr>
      </w:pPr>
    </w:p>
    <w:p w:rsidR="00543EE1" w:rsidRDefault="00543EE1" w:rsidP="00543EE1">
      <w:pPr>
        <w:pStyle w:val="a3"/>
        <w:spacing w:after="0"/>
        <w:ind w:right="-5"/>
        <w:jc w:val="both"/>
        <w:rPr>
          <w:szCs w:val="26"/>
        </w:rPr>
      </w:pPr>
    </w:p>
    <w:p w:rsidR="00543EE1" w:rsidRDefault="00543EE1" w:rsidP="00543EE1">
      <w:pPr>
        <w:pStyle w:val="a3"/>
        <w:spacing w:after="0"/>
        <w:ind w:right="-5"/>
        <w:jc w:val="both"/>
        <w:rPr>
          <w:szCs w:val="26"/>
        </w:rPr>
      </w:pPr>
    </w:p>
    <w:tbl>
      <w:tblPr>
        <w:tblStyle w:val="a7"/>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501"/>
      </w:tblGrid>
      <w:tr w:rsidR="00741AA9" w:rsidTr="00741AA9">
        <w:tc>
          <w:tcPr>
            <w:tcW w:w="5070" w:type="dxa"/>
          </w:tcPr>
          <w:p w:rsidR="00741AA9" w:rsidRPr="00F525FF" w:rsidRDefault="00741AA9" w:rsidP="004C49EE">
            <w:pPr>
              <w:widowControl w:val="0"/>
              <w:autoSpaceDE w:val="0"/>
              <w:autoSpaceDN w:val="0"/>
              <w:adjustRightInd w:val="0"/>
              <w:rPr>
                <w:b/>
                <w:szCs w:val="26"/>
              </w:rPr>
            </w:pPr>
            <w:r w:rsidRPr="00F525FF">
              <w:rPr>
                <w:b/>
                <w:szCs w:val="26"/>
              </w:rPr>
              <w:t>Глава муниципального района</w:t>
            </w:r>
          </w:p>
          <w:p w:rsidR="00741AA9" w:rsidRPr="00F525FF" w:rsidRDefault="00741AA9" w:rsidP="004C49EE">
            <w:pPr>
              <w:widowControl w:val="0"/>
              <w:autoSpaceDE w:val="0"/>
              <w:autoSpaceDN w:val="0"/>
              <w:adjustRightInd w:val="0"/>
              <w:rPr>
                <w:b/>
                <w:szCs w:val="26"/>
              </w:rPr>
            </w:pPr>
            <w:r w:rsidRPr="00F525FF">
              <w:rPr>
                <w:b/>
                <w:szCs w:val="26"/>
              </w:rPr>
              <w:t>«Ферзиковский район»</w:t>
            </w:r>
          </w:p>
        </w:tc>
        <w:tc>
          <w:tcPr>
            <w:tcW w:w="4501" w:type="dxa"/>
          </w:tcPr>
          <w:p w:rsidR="00741AA9" w:rsidRDefault="00741AA9" w:rsidP="002A4C20">
            <w:pPr>
              <w:pStyle w:val="a3"/>
              <w:spacing w:after="0"/>
              <w:ind w:right="-5"/>
              <w:jc w:val="right"/>
              <w:rPr>
                <w:b/>
                <w:szCs w:val="26"/>
              </w:rPr>
            </w:pPr>
          </w:p>
          <w:p w:rsidR="00741AA9" w:rsidRDefault="00741AA9" w:rsidP="00C60D14">
            <w:pPr>
              <w:pStyle w:val="a3"/>
              <w:spacing w:after="0"/>
              <w:ind w:right="-5"/>
              <w:jc w:val="right"/>
              <w:rPr>
                <w:szCs w:val="26"/>
              </w:rPr>
            </w:pPr>
            <w:r w:rsidRPr="00F525FF">
              <w:rPr>
                <w:b/>
                <w:szCs w:val="26"/>
              </w:rPr>
              <w:t>С.В.</w:t>
            </w:r>
            <w:r>
              <w:rPr>
                <w:b/>
                <w:szCs w:val="26"/>
              </w:rPr>
              <w:t xml:space="preserve"> </w:t>
            </w:r>
            <w:r w:rsidRPr="00F525FF">
              <w:rPr>
                <w:b/>
                <w:szCs w:val="26"/>
              </w:rPr>
              <w:t>Терехов</w:t>
            </w:r>
          </w:p>
        </w:tc>
      </w:tr>
    </w:tbl>
    <w:p w:rsidR="003757F6" w:rsidRDefault="003757F6" w:rsidP="00543EE1">
      <w:pPr>
        <w:pStyle w:val="a3"/>
        <w:ind w:right="-5"/>
        <w:rPr>
          <w:u w:val="single"/>
        </w:rPr>
      </w:pPr>
    </w:p>
    <w:p w:rsidR="00DB0211" w:rsidRDefault="00DB0211" w:rsidP="00543EE1">
      <w:pPr>
        <w:pStyle w:val="a3"/>
        <w:ind w:right="-5"/>
        <w:rPr>
          <w:u w:val="single"/>
        </w:rPr>
      </w:pPr>
    </w:p>
    <w:p w:rsidR="00DB0211" w:rsidRDefault="00DB0211" w:rsidP="00543EE1">
      <w:pPr>
        <w:pStyle w:val="a3"/>
        <w:ind w:right="-5"/>
        <w:rPr>
          <w:u w:val="single"/>
        </w:rPr>
      </w:pPr>
    </w:p>
    <w:p w:rsidR="00A04411" w:rsidRDefault="00A04411" w:rsidP="00543EE1">
      <w:pPr>
        <w:pStyle w:val="a3"/>
        <w:ind w:right="-5"/>
        <w:rPr>
          <w:u w:val="single"/>
        </w:rPr>
      </w:pPr>
    </w:p>
    <w:p w:rsidR="00A04411" w:rsidRDefault="00A04411" w:rsidP="00543EE1">
      <w:pPr>
        <w:pStyle w:val="a3"/>
        <w:ind w:right="-5"/>
        <w:rPr>
          <w:u w:val="single"/>
        </w:rPr>
      </w:pPr>
    </w:p>
    <w:p w:rsidR="00A04411" w:rsidRDefault="00A04411" w:rsidP="00543EE1">
      <w:pPr>
        <w:pStyle w:val="a3"/>
        <w:ind w:right="-5"/>
        <w:rPr>
          <w:u w:val="single"/>
        </w:rPr>
      </w:pPr>
    </w:p>
    <w:p w:rsidR="00DB0211" w:rsidRDefault="00DB0211" w:rsidP="00543EE1">
      <w:pPr>
        <w:pStyle w:val="a3"/>
        <w:ind w:right="-5"/>
        <w:rPr>
          <w:u w:val="single"/>
        </w:rPr>
      </w:pPr>
    </w:p>
    <w:p w:rsidR="00DB0211" w:rsidRDefault="00DB0211" w:rsidP="00543EE1">
      <w:pPr>
        <w:pStyle w:val="a3"/>
        <w:ind w:right="-5"/>
        <w:rPr>
          <w:u w:val="single"/>
        </w:rPr>
      </w:pPr>
    </w:p>
    <w:p w:rsidR="00DB0211" w:rsidRDefault="00DB0211" w:rsidP="00543EE1">
      <w:pPr>
        <w:pStyle w:val="a3"/>
        <w:ind w:right="-5"/>
        <w:rPr>
          <w:u w:val="single"/>
        </w:rPr>
      </w:pPr>
    </w:p>
    <w:p w:rsidR="00DB0211" w:rsidRDefault="00DB0211" w:rsidP="00543EE1">
      <w:pPr>
        <w:pStyle w:val="a3"/>
        <w:ind w:right="-5"/>
        <w:rPr>
          <w:u w:val="single"/>
        </w:rPr>
      </w:pPr>
    </w:p>
    <w:p w:rsidR="00DB0211" w:rsidRDefault="00DB0211" w:rsidP="00543EE1">
      <w:pPr>
        <w:pStyle w:val="a3"/>
        <w:ind w:right="-5"/>
        <w:rPr>
          <w:u w:val="single"/>
        </w:rPr>
      </w:pPr>
    </w:p>
    <w:p w:rsidR="00DB0211" w:rsidRDefault="00DB0211" w:rsidP="00543EE1">
      <w:pPr>
        <w:pStyle w:val="a3"/>
        <w:ind w:right="-5"/>
        <w:rPr>
          <w:u w:val="single"/>
        </w:rPr>
      </w:pPr>
    </w:p>
    <w:p w:rsidR="00DB0211" w:rsidRDefault="00DB0211" w:rsidP="00543EE1">
      <w:pPr>
        <w:pStyle w:val="a3"/>
        <w:ind w:right="-5"/>
        <w:rPr>
          <w:u w:val="single"/>
        </w:rPr>
      </w:pPr>
    </w:p>
    <w:p w:rsidR="00DB0211" w:rsidRDefault="00DB0211" w:rsidP="00543EE1">
      <w:pPr>
        <w:pStyle w:val="a3"/>
        <w:ind w:right="-5"/>
        <w:rPr>
          <w:u w:val="single"/>
        </w:rPr>
      </w:pPr>
    </w:p>
    <w:p w:rsidR="00DB0211" w:rsidRPr="00A04411" w:rsidRDefault="00DB0211" w:rsidP="00DB0211">
      <w:pPr>
        <w:widowControl w:val="0"/>
        <w:tabs>
          <w:tab w:val="left" w:pos="720"/>
        </w:tabs>
        <w:suppressAutoHyphens/>
        <w:autoSpaceDE w:val="0"/>
        <w:jc w:val="right"/>
        <w:rPr>
          <w:rFonts w:eastAsia="Calibri"/>
          <w:b/>
          <w:kern w:val="1"/>
          <w:sz w:val="24"/>
          <w:szCs w:val="24"/>
          <w:lang w:eastAsia="zh-CN" w:bidi="hi-IN"/>
        </w:rPr>
      </w:pPr>
      <w:r w:rsidRPr="00A04411">
        <w:rPr>
          <w:rFonts w:eastAsia="Calibri"/>
          <w:b/>
          <w:kern w:val="1"/>
          <w:sz w:val="24"/>
          <w:szCs w:val="24"/>
          <w:lang w:eastAsia="zh-CN" w:bidi="hi-IN"/>
        </w:rPr>
        <w:t>Приложение</w:t>
      </w:r>
      <w:r w:rsidR="00A04411">
        <w:rPr>
          <w:rFonts w:eastAsia="Calibri"/>
          <w:b/>
          <w:kern w:val="1"/>
          <w:sz w:val="24"/>
          <w:szCs w:val="24"/>
          <w:lang w:eastAsia="zh-CN" w:bidi="hi-IN"/>
        </w:rPr>
        <w:t xml:space="preserve"> №1</w:t>
      </w:r>
    </w:p>
    <w:p w:rsidR="00DB0211" w:rsidRPr="00A04411" w:rsidRDefault="00DB0211" w:rsidP="00DB0211">
      <w:pPr>
        <w:widowControl w:val="0"/>
        <w:suppressAutoHyphens/>
        <w:autoSpaceDE w:val="0"/>
        <w:jc w:val="right"/>
        <w:rPr>
          <w:rFonts w:eastAsia="Calibri"/>
          <w:b/>
          <w:kern w:val="1"/>
          <w:sz w:val="24"/>
          <w:szCs w:val="24"/>
          <w:lang w:eastAsia="zh-CN" w:bidi="hi-IN"/>
        </w:rPr>
      </w:pPr>
      <w:r w:rsidRPr="00A04411">
        <w:rPr>
          <w:rFonts w:eastAsia="Calibri"/>
          <w:b/>
          <w:kern w:val="1"/>
          <w:sz w:val="24"/>
          <w:szCs w:val="24"/>
          <w:lang w:eastAsia="zh-CN" w:bidi="hi-IN"/>
        </w:rPr>
        <w:t>к решению Районного Собрания</w:t>
      </w:r>
    </w:p>
    <w:p w:rsidR="00DB0211" w:rsidRPr="00A04411" w:rsidRDefault="00DB0211" w:rsidP="00DB0211">
      <w:pPr>
        <w:widowControl w:val="0"/>
        <w:suppressAutoHyphens/>
        <w:autoSpaceDE w:val="0"/>
        <w:jc w:val="right"/>
        <w:rPr>
          <w:rFonts w:eastAsia="Calibri"/>
          <w:b/>
          <w:kern w:val="1"/>
          <w:sz w:val="24"/>
          <w:szCs w:val="24"/>
          <w:lang w:eastAsia="zh-CN" w:bidi="hi-IN"/>
        </w:rPr>
      </w:pPr>
      <w:r w:rsidRPr="00A04411">
        <w:rPr>
          <w:rFonts w:eastAsia="Calibri"/>
          <w:b/>
          <w:kern w:val="1"/>
          <w:sz w:val="24"/>
          <w:szCs w:val="24"/>
          <w:lang w:eastAsia="zh-CN" w:bidi="hi-IN"/>
        </w:rPr>
        <w:t>муниципального района</w:t>
      </w:r>
    </w:p>
    <w:p w:rsidR="00DB0211" w:rsidRPr="00A04411" w:rsidRDefault="00DB0211" w:rsidP="00DB0211">
      <w:pPr>
        <w:widowControl w:val="0"/>
        <w:suppressAutoHyphens/>
        <w:autoSpaceDE w:val="0"/>
        <w:jc w:val="right"/>
        <w:rPr>
          <w:b/>
          <w:kern w:val="1"/>
          <w:sz w:val="24"/>
          <w:szCs w:val="24"/>
          <w:lang w:eastAsia="zh-CN" w:bidi="hi-IN"/>
        </w:rPr>
      </w:pPr>
      <w:r w:rsidRPr="00A04411">
        <w:rPr>
          <w:b/>
          <w:kern w:val="1"/>
          <w:sz w:val="24"/>
          <w:szCs w:val="24"/>
          <w:lang w:eastAsia="zh-CN" w:bidi="hi-IN"/>
        </w:rPr>
        <w:t>«Ферзиковский район»</w:t>
      </w:r>
    </w:p>
    <w:p w:rsidR="00DB0211" w:rsidRPr="00DB0211" w:rsidRDefault="00DB0211" w:rsidP="00DB0211">
      <w:pPr>
        <w:widowControl w:val="0"/>
        <w:suppressAutoHyphens/>
        <w:autoSpaceDE w:val="0"/>
        <w:jc w:val="right"/>
        <w:rPr>
          <w:rFonts w:eastAsia="Calibri"/>
          <w:kern w:val="1"/>
          <w:sz w:val="24"/>
          <w:szCs w:val="24"/>
          <w:lang w:eastAsia="zh-CN" w:bidi="hi-IN"/>
        </w:rPr>
      </w:pPr>
      <w:r w:rsidRPr="00A04411">
        <w:rPr>
          <w:b/>
          <w:kern w:val="1"/>
          <w:sz w:val="24"/>
          <w:szCs w:val="24"/>
          <w:lang w:eastAsia="zh-CN" w:bidi="hi-IN"/>
        </w:rPr>
        <w:t xml:space="preserve"> </w:t>
      </w:r>
      <w:r w:rsidRPr="00A04411">
        <w:rPr>
          <w:rFonts w:eastAsia="Calibri"/>
          <w:b/>
          <w:kern w:val="1"/>
          <w:sz w:val="24"/>
          <w:szCs w:val="24"/>
          <w:lang w:eastAsia="zh-CN" w:bidi="hi-IN"/>
        </w:rPr>
        <w:t xml:space="preserve">от </w:t>
      </w:r>
      <w:r w:rsidR="00711554" w:rsidRPr="00711554">
        <w:rPr>
          <w:rFonts w:eastAsia="Calibri"/>
          <w:b/>
          <w:kern w:val="1"/>
          <w:sz w:val="24"/>
          <w:szCs w:val="24"/>
          <w:u w:val="single"/>
          <w:lang w:eastAsia="zh-CN" w:bidi="hi-IN"/>
        </w:rPr>
        <w:t>29</w:t>
      </w:r>
      <w:r w:rsidR="00711554" w:rsidRPr="00711554">
        <w:rPr>
          <w:rFonts w:eastAsia="Calibri"/>
          <w:b/>
          <w:kern w:val="1"/>
          <w:sz w:val="24"/>
          <w:szCs w:val="24"/>
          <w:lang w:eastAsia="zh-CN" w:bidi="hi-IN"/>
        </w:rPr>
        <w:t xml:space="preserve"> </w:t>
      </w:r>
      <w:r w:rsidRPr="00A04411">
        <w:rPr>
          <w:rFonts w:eastAsia="Calibri"/>
          <w:b/>
          <w:kern w:val="1"/>
          <w:sz w:val="24"/>
          <w:szCs w:val="24"/>
          <w:lang w:eastAsia="zh-CN" w:bidi="hi-IN"/>
        </w:rPr>
        <w:t>января 2025 года №</w:t>
      </w:r>
      <w:r w:rsidR="00711554">
        <w:rPr>
          <w:rFonts w:eastAsia="Calibri"/>
          <w:b/>
          <w:kern w:val="1"/>
          <w:sz w:val="24"/>
          <w:szCs w:val="24"/>
          <w:u w:val="single"/>
          <w:lang w:eastAsia="zh-CN" w:bidi="hi-IN"/>
        </w:rPr>
        <w:t>523</w:t>
      </w:r>
    </w:p>
    <w:p w:rsidR="00DB0211" w:rsidRPr="00DB0211" w:rsidRDefault="00DB0211" w:rsidP="00DB0211">
      <w:pPr>
        <w:widowControl w:val="0"/>
        <w:suppressAutoHyphens/>
        <w:autoSpaceDE w:val="0"/>
        <w:jc w:val="right"/>
        <w:rPr>
          <w:rFonts w:eastAsia="Calibri"/>
          <w:kern w:val="1"/>
          <w:sz w:val="24"/>
          <w:szCs w:val="24"/>
          <w:lang w:eastAsia="zh-CN" w:bidi="hi-IN"/>
        </w:rPr>
      </w:pPr>
      <w:r>
        <w:rPr>
          <w:rFonts w:eastAsia="Calibri"/>
          <w:kern w:val="1"/>
          <w:sz w:val="24"/>
          <w:szCs w:val="24"/>
          <w:lang w:eastAsia="zh-CN" w:bidi="hi-IN"/>
        </w:rPr>
        <w:t xml:space="preserve"> </w:t>
      </w:r>
    </w:p>
    <w:p w:rsidR="00DB0211" w:rsidRPr="00DB0211" w:rsidRDefault="00DB0211" w:rsidP="00DB0211">
      <w:pPr>
        <w:widowControl w:val="0"/>
        <w:suppressAutoHyphens/>
        <w:autoSpaceDE w:val="0"/>
        <w:ind w:firstLine="709"/>
        <w:rPr>
          <w:rFonts w:eastAsia="Calibri"/>
          <w:kern w:val="1"/>
          <w:sz w:val="28"/>
          <w:szCs w:val="28"/>
          <w:lang w:eastAsia="zh-CN" w:bidi="hi-IN"/>
        </w:rPr>
      </w:pPr>
    </w:p>
    <w:p w:rsidR="00DB0211" w:rsidRPr="00DB0211" w:rsidRDefault="00DB0211" w:rsidP="00DB0211">
      <w:pPr>
        <w:widowControl w:val="0"/>
        <w:suppressAutoHyphens/>
        <w:autoSpaceDE w:val="0"/>
        <w:ind w:firstLine="709"/>
        <w:jc w:val="center"/>
        <w:rPr>
          <w:rFonts w:eastAsia="Calibri"/>
          <w:b/>
          <w:color w:val="141414"/>
          <w:kern w:val="1"/>
          <w:szCs w:val="26"/>
          <w:lang w:eastAsia="zh-CN" w:bidi="hi-IN"/>
        </w:rPr>
      </w:pPr>
      <w:r w:rsidRPr="00DB0211">
        <w:rPr>
          <w:rFonts w:eastAsia="Calibri"/>
          <w:b/>
          <w:color w:val="141414"/>
          <w:kern w:val="1"/>
          <w:szCs w:val="26"/>
          <w:lang w:eastAsia="zh-CN" w:bidi="hi-IN"/>
        </w:rPr>
        <w:t xml:space="preserve">Положение о порядке установления и прекращения </w:t>
      </w:r>
    </w:p>
    <w:p w:rsidR="00DB0211" w:rsidRPr="00DB0211" w:rsidRDefault="00DB0211" w:rsidP="00DB0211">
      <w:pPr>
        <w:widowControl w:val="0"/>
        <w:suppressAutoHyphens/>
        <w:autoSpaceDE w:val="0"/>
        <w:ind w:firstLine="709"/>
        <w:jc w:val="center"/>
        <w:rPr>
          <w:rFonts w:eastAsia="Calibri"/>
          <w:b/>
          <w:color w:val="141414"/>
          <w:kern w:val="1"/>
          <w:szCs w:val="26"/>
          <w:lang w:eastAsia="zh-CN" w:bidi="hi-IN"/>
        </w:rPr>
      </w:pPr>
      <w:r w:rsidRPr="00DB0211">
        <w:rPr>
          <w:rFonts w:eastAsia="Calibri"/>
          <w:b/>
          <w:color w:val="141414"/>
          <w:kern w:val="1"/>
          <w:szCs w:val="26"/>
          <w:lang w:eastAsia="zh-CN" w:bidi="hi-IN"/>
        </w:rPr>
        <w:t xml:space="preserve">сервитутов, публичных сервитутов на территории </w:t>
      </w:r>
    </w:p>
    <w:p w:rsidR="00DB0211" w:rsidRPr="00DB0211" w:rsidRDefault="00DB0211" w:rsidP="00DB0211">
      <w:pPr>
        <w:widowControl w:val="0"/>
        <w:suppressAutoHyphens/>
        <w:autoSpaceDE w:val="0"/>
        <w:ind w:firstLine="709"/>
        <w:jc w:val="center"/>
        <w:rPr>
          <w:rFonts w:eastAsia="Calibri"/>
          <w:b/>
          <w:color w:val="141414"/>
          <w:kern w:val="1"/>
          <w:szCs w:val="26"/>
          <w:lang w:eastAsia="zh-CN" w:bidi="hi-IN"/>
        </w:rPr>
      </w:pPr>
      <w:r w:rsidRPr="00DB0211">
        <w:rPr>
          <w:rFonts w:eastAsia="Calibri"/>
          <w:b/>
          <w:color w:val="141414"/>
          <w:kern w:val="1"/>
          <w:szCs w:val="26"/>
          <w:lang w:eastAsia="zh-CN" w:bidi="hi-IN"/>
        </w:rPr>
        <w:t>муниципального района «Ферзиковский район» Калужской области</w:t>
      </w:r>
    </w:p>
    <w:p w:rsidR="00DB0211" w:rsidRPr="00DB0211" w:rsidRDefault="00DB0211" w:rsidP="00DB0211">
      <w:pPr>
        <w:widowControl w:val="0"/>
        <w:suppressAutoHyphens/>
        <w:autoSpaceDE w:val="0"/>
        <w:ind w:firstLine="709"/>
        <w:jc w:val="center"/>
        <w:rPr>
          <w:rFonts w:eastAsia="Calibri"/>
          <w:kern w:val="1"/>
          <w:sz w:val="28"/>
          <w:szCs w:val="28"/>
          <w:lang w:eastAsia="zh-CN" w:bidi="hi-IN"/>
        </w:rPr>
      </w:pPr>
    </w:p>
    <w:p w:rsidR="00DB0211" w:rsidRPr="00DB0211" w:rsidRDefault="00DB0211" w:rsidP="00DB0211">
      <w:pPr>
        <w:widowControl w:val="0"/>
        <w:suppressAutoHyphens/>
        <w:autoSpaceDE w:val="0"/>
        <w:ind w:firstLine="709"/>
        <w:jc w:val="center"/>
        <w:rPr>
          <w:rFonts w:eastAsia="Calibri"/>
          <w:kern w:val="1"/>
          <w:szCs w:val="26"/>
          <w:lang w:eastAsia="zh-CN" w:bidi="hi-IN"/>
        </w:rPr>
      </w:pPr>
      <w:r w:rsidRPr="00DB0211">
        <w:rPr>
          <w:rFonts w:eastAsia="Calibri"/>
          <w:b/>
          <w:kern w:val="1"/>
          <w:sz w:val="28"/>
          <w:szCs w:val="28"/>
          <w:lang w:eastAsia="zh-CN" w:bidi="hi-IN"/>
        </w:rPr>
        <w:t>I.</w:t>
      </w:r>
      <w:r w:rsidRPr="00DB0211">
        <w:rPr>
          <w:rFonts w:eastAsia="Calibri"/>
          <w:kern w:val="1"/>
          <w:sz w:val="28"/>
          <w:szCs w:val="28"/>
          <w:lang w:eastAsia="zh-CN" w:bidi="hi-IN"/>
        </w:rPr>
        <w:t xml:space="preserve"> </w:t>
      </w:r>
      <w:r w:rsidRPr="00DB0211">
        <w:rPr>
          <w:rFonts w:eastAsia="Calibri"/>
          <w:b/>
          <w:kern w:val="1"/>
          <w:szCs w:val="26"/>
          <w:lang w:eastAsia="zh-CN" w:bidi="hi-IN"/>
        </w:rPr>
        <w:t>Общие положения</w:t>
      </w:r>
    </w:p>
    <w:p w:rsidR="00DB0211" w:rsidRPr="00DB0211" w:rsidRDefault="00DB0211" w:rsidP="00DB0211">
      <w:pPr>
        <w:ind w:firstLine="709"/>
        <w:jc w:val="both"/>
        <w:rPr>
          <w:szCs w:val="26"/>
        </w:rPr>
      </w:pPr>
      <w:r w:rsidRPr="00DB0211">
        <w:rPr>
          <w:szCs w:val="26"/>
        </w:rPr>
        <w:t xml:space="preserve">1. </w:t>
      </w:r>
      <w:proofErr w:type="gramStart"/>
      <w:r w:rsidRPr="00DB0211">
        <w:rPr>
          <w:szCs w:val="26"/>
        </w:rPr>
        <w:t>Настоящее положение разработано в соответствии с Земельным Кодексом Российской Федерации, Гражданским кодексом Российской Федерации, Федеральным законом от 25.10.2001 № 137-ФЗ «О введении в действие Земельного Кодекса Российской Федерации», Федеральным законом от 6 октября 2003 год</w:t>
      </w:r>
      <w:bookmarkStart w:id="0" w:name="_GoBack"/>
      <w:bookmarkEnd w:id="0"/>
      <w:r w:rsidRPr="00DB0211">
        <w:rPr>
          <w:szCs w:val="26"/>
        </w:rPr>
        <w:t>а №131-ФЗ «Об общих принципах организации местного самоуправления в Российской Федерации», в целях упорядочения земельных отношений и обеспечения законных интересов собственников, землепользователей, землевладельцев, органов местного самоуправления и</w:t>
      </w:r>
      <w:proofErr w:type="gramEnd"/>
      <w:r w:rsidRPr="00DB0211">
        <w:rPr>
          <w:szCs w:val="26"/>
        </w:rPr>
        <w:t xml:space="preserve"> населения муниципального района «Ферзиковский район» Калужской области.</w:t>
      </w:r>
    </w:p>
    <w:p w:rsidR="00DB0211" w:rsidRPr="00DB0211" w:rsidRDefault="00DB0211" w:rsidP="00DB0211">
      <w:pPr>
        <w:ind w:firstLine="709"/>
        <w:jc w:val="both"/>
        <w:rPr>
          <w:szCs w:val="26"/>
        </w:rPr>
      </w:pPr>
      <w:r w:rsidRPr="00DB0211">
        <w:rPr>
          <w:szCs w:val="26"/>
        </w:rPr>
        <w:t>2. Положение определяет порядок установления и прекращения сервитутов, публичных сервитутов в отношении земельных участков, находящихся на территории муниципального района «Ферзиковский район» Калужской области.</w:t>
      </w:r>
    </w:p>
    <w:p w:rsidR="00DB0211" w:rsidRPr="00DB0211" w:rsidRDefault="00DB0211" w:rsidP="00DB0211">
      <w:pPr>
        <w:ind w:firstLine="709"/>
        <w:jc w:val="both"/>
        <w:rPr>
          <w:szCs w:val="26"/>
        </w:rPr>
      </w:pPr>
      <w:r w:rsidRPr="00DB0211">
        <w:rPr>
          <w:szCs w:val="26"/>
        </w:rPr>
        <w:t>3. Уполномоченным органом, координирующим работу по установлению и прекращению сервитутов, публичных сервитутов на территории муниципального района «Ферзиковский район» Калужской области, является Отдел архитектуры, градостроительства, экономики, имущественных и земельных отношений администрации (исполнительно-распорядительного органа) муниципального района «Ферзиковский район» Калужской области (далее по тексту – Отдел).</w:t>
      </w:r>
    </w:p>
    <w:p w:rsidR="00DB0211" w:rsidRPr="00DB0211" w:rsidRDefault="00DB0211" w:rsidP="00DB0211">
      <w:pPr>
        <w:widowControl w:val="0"/>
        <w:suppressAutoHyphens/>
        <w:autoSpaceDE w:val="0"/>
        <w:ind w:firstLine="709"/>
        <w:jc w:val="both"/>
        <w:rPr>
          <w:rFonts w:eastAsia="Calibri"/>
          <w:kern w:val="1"/>
          <w:szCs w:val="26"/>
          <w:lang w:eastAsia="zh-CN" w:bidi="hi-IN"/>
        </w:rPr>
      </w:pPr>
    </w:p>
    <w:p w:rsidR="00DB0211" w:rsidRPr="00DB0211" w:rsidRDefault="00DB0211" w:rsidP="00DB0211">
      <w:pPr>
        <w:widowControl w:val="0"/>
        <w:suppressAutoHyphens/>
        <w:autoSpaceDE w:val="0"/>
        <w:ind w:firstLine="709"/>
        <w:jc w:val="center"/>
        <w:rPr>
          <w:rFonts w:eastAsia="Calibri"/>
          <w:kern w:val="1"/>
          <w:szCs w:val="26"/>
          <w:lang w:eastAsia="zh-CN" w:bidi="hi-IN"/>
        </w:rPr>
      </w:pPr>
      <w:r w:rsidRPr="00DB0211">
        <w:rPr>
          <w:rFonts w:eastAsia="Calibri"/>
          <w:b/>
          <w:kern w:val="1"/>
          <w:szCs w:val="26"/>
          <w:lang w:eastAsia="zh-CN" w:bidi="hi-IN"/>
        </w:rPr>
        <w:t>II.</w:t>
      </w:r>
      <w:r w:rsidRPr="00DB0211">
        <w:rPr>
          <w:rFonts w:eastAsia="Calibri"/>
          <w:kern w:val="1"/>
          <w:szCs w:val="26"/>
          <w:lang w:eastAsia="zh-CN" w:bidi="hi-IN"/>
        </w:rPr>
        <w:t xml:space="preserve"> </w:t>
      </w:r>
      <w:r w:rsidRPr="00DB0211">
        <w:rPr>
          <w:rFonts w:eastAsia="Calibri"/>
          <w:b/>
          <w:kern w:val="1"/>
          <w:szCs w:val="26"/>
          <w:lang w:eastAsia="zh-CN" w:bidi="hi-IN"/>
        </w:rPr>
        <w:t>Порядок установления и прекращения сервитутов, публичных сервитутов в отношении земельных участков</w:t>
      </w:r>
    </w:p>
    <w:p w:rsidR="00DB0211" w:rsidRPr="00DB0211" w:rsidRDefault="00DB0211" w:rsidP="00DB0211">
      <w:pPr>
        <w:ind w:firstLine="709"/>
        <w:jc w:val="both"/>
        <w:rPr>
          <w:szCs w:val="26"/>
        </w:rPr>
      </w:pPr>
      <w:r w:rsidRPr="00DB0211">
        <w:rPr>
          <w:szCs w:val="26"/>
        </w:rPr>
        <w:t>1. Сервитут</w:t>
      </w:r>
      <w:r>
        <w:rPr>
          <w:szCs w:val="26"/>
        </w:rPr>
        <w:t xml:space="preserve"> </w:t>
      </w:r>
      <w:r w:rsidRPr="00DB0211">
        <w:rPr>
          <w:szCs w:val="26"/>
        </w:rPr>
        <w:t>устанавливается</w:t>
      </w:r>
      <w:r>
        <w:rPr>
          <w:szCs w:val="26"/>
        </w:rPr>
        <w:t xml:space="preserve"> </w:t>
      </w:r>
      <w:r w:rsidRPr="00DB0211">
        <w:rPr>
          <w:szCs w:val="26"/>
        </w:rPr>
        <w:t>в</w:t>
      </w:r>
      <w:r>
        <w:rPr>
          <w:szCs w:val="26"/>
        </w:rPr>
        <w:t xml:space="preserve"> </w:t>
      </w:r>
      <w:r w:rsidRPr="00DB0211">
        <w:rPr>
          <w:szCs w:val="26"/>
        </w:rPr>
        <w:t xml:space="preserve">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w:t>
      </w:r>
      <w:hyperlink r:id="rId7" w:history="1">
        <w:r w:rsidRPr="00DB0211">
          <w:rPr>
            <w:color w:val="0000FF"/>
            <w:szCs w:val="26"/>
            <w:u w:val="single"/>
          </w:rPr>
          <w:t>главой V.3</w:t>
        </w:r>
      </w:hyperlink>
      <w:r w:rsidRPr="00DB0211">
        <w:rPr>
          <w:szCs w:val="26"/>
        </w:rPr>
        <w:t xml:space="preserve"> Земельного Кодекса.</w:t>
      </w:r>
    </w:p>
    <w:p w:rsidR="00DB0211" w:rsidRPr="00DB0211" w:rsidRDefault="00DB0211" w:rsidP="00DB0211">
      <w:pPr>
        <w:ind w:firstLine="709"/>
        <w:jc w:val="both"/>
        <w:rPr>
          <w:szCs w:val="26"/>
        </w:rPr>
      </w:pPr>
      <w:r w:rsidRPr="00DB0211">
        <w:rPr>
          <w:szCs w:val="26"/>
        </w:rPr>
        <w:t>2. Сервитут может быть установлен в целях обеспечения государственных или муниципальных нужд, а также нужд местного населения без изъятия земельных участков (публичный сервитут).</w:t>
      </w:r>
    </w:p>
    <w:p w:rsidR="00DB0211" w:rsidRPr="00DB0211" w:rsidRDefault="00DB0211" w:rsidP="00DB0211">
      <w:pPr>
        <w:ind w:firstLine="709"/>
        <w:jc w:val="both"/>
        <w:rPr>
          <w:szCs w:val="26"/>
        </w:rPr>
      </w:pPr>
      <w:r w:rsidRPr="00DB0211">
        <w:rPr>
          <w:szCs w:val="26"/>
        </w:rPr>
        <w:t>3.</w:t>
      </w:r>
      <w:r>
        <w:rPr>
          <w:szCs w:val="26"/>
        </w:rPr>
        <w:t xml:space="preserve"> </w:t>
      </w:r>
      <w:r w:rsidRPr="00DB0211">
        <w:rPr>
          <w:szCs w:val="26"/>
        </w:rPr>
        <w:t xml:space="preserve">Публичный сервитут устанавливается в соответствии с Земельным Кодексом. К правоотношениям, возникающим в связи с установлением, осуществлением и прекращением действия публичного сервитута, положения Гражданского </w:t>
      </w:r>
      <w:hyperlink r:id="rId8" w:history="1">
        <w:r w:rsidRPr="00DB0211">
          <w:rPr>
            <w:color w:val="0000FF"/>
            <w:szCs w:val="26"/>
            <w:u w:val="single"/>
          </w:rPr>
          <w:t>Кодекса</w:t>
        </w:r>
      </w:hyperlink>
      <w:r w:rsidRPr="00DB0211">
        <w:rPr>
          <w:szCs w:val="26"/>
        </w:rPr>
        <w:t xml:space="preserve"> Российской Федерации о сервитуте и положения </w:t>
      </w:r>
      <w:hyperlink r:id="rId9" w:history="1">
        <w:r w:rsidRPr="00DB0211">
          <w:rPr>
            <w:color w:val="0000FF"/>
            <w:szCs w:val="26"/>
            <w:u w:val="single"/>
          </w:rPr>
          <w:t>главы V.3</w:t>
        </w:r>
      </w:hyperlink>
      <w:r w:rsidRPr="00DB0211">
        <w:rPr>
          <w:szCs w:val="26"/>
        </w:rPr>
        <w:t xml:space="preserve"> Земельного Кодекса не применяются.</w:t>
      </w:r>
    </w:p>
    <w:p w:rsidR="00DB0211" w:rsidRPr="00DB0211" w:rsidRDefault="00DB0211" w:rsidP="00DB0211">
      <w:pPr>
        <w:ind w:firstLine="709"/>
        <w:jc w:val="both"/>
        <w:rPr>
          <w:szCs w:val="26"/>
        </w:rPr>
      </w:pPr>
      <w:r w:rsidRPr="00DB0211">
        <w:rPr>
          <w:szCs w:val="26"/>
        </w:rPr>
        <w:t>4.</w:t>
      </w:r>
      <w:r>
        <w:rPr>
          <w:szCs w:val="26"/>
        </w:rPr>
        <w:t xml:space="preserve"> </w:t>
      </w:r>
      <w:r w:rsidRPr="00DB0211">
        <w:rPr>
          <w:szCs w:val="26"/>
        </w:rPr>
        <w:t>Публичный сервитут может устанавливаться для:</w:t>
      </w:r>
    </w:p>
    <w:p w:rsidR="00DB0211" w:rsidRPr="00DB0211" w:rsidRDefault="00DB0211" w:rsidP="00DB0211">
      <w:pPr>
        <w:ind w:firstLine="709"/>
        <w:jc w:val="both"/>
        <w:rPr>
          <w:szCs w:val="26"/>
        </w:rPr>
      </w:pPr>
      <w:r w:rsidRPr="00DB0211">
        <w:rPr>
          <w:szCs w:val="26"/>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DB0211" w:rsidRPr="00DB0211" w:rsidRDefault="00DB0211" w:rsidP="00DB0211">
      <w:pPr>
        <w:ind w:firstLine="709"/>
        <w:jc w:val="both"/>
        <w:rPr>
          <w:szCs w:val="26"/>
        </w:rPr>
      </w:pPr>
      <w:r w:rsidRPr="00DB0211">
        <w:rPr>
          <w:szCs w:val="26"/>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DB0211" w:rsidRPr="00DB0211" w:rsidRDefault="00DB0211" w:rsidP="00DB0211">
      <w:pPr>
        <w:ind w:firstLine="709"/>
        <w:jc w:val="both"/>
        <w:rPr>
          <w:szCs w:val="26"/>
        </w:rPr>
      </w:pPr>
      <w:r w:rsidRPr="00DB0211">
        <w:rPr>
          <w:szCs w:val="26"/>
        </w:rPr>
        <w:t>3) проведения дренажных работ на земельном участке;</w:t>
      </w:r>
    </w:p>
    <w:p w:rsidR="00DB0211" w:rsidRPr="00DB0211" w:rsidRDefault="00DB0211" w:rsidP="00DB0211">
      <w:pPr>
        <w:ind w:firstLine="709"/>
        <w:jc w:val="both"/>
        <w:rPr>
          <w:szCs w:val="26"/>
        </w:rPr>
      </w:pPr>
      <w:r w:rsidRPr="00DB0211">
        <w:rPr>
          <w:szCs w:val="26"/>
        </w:rPr>
        <w:lastRenderedPageBreak/>
        <w:t>4) забора (изъятия) водных ресурсов из водных объектов и водопоя;</w:t>
      </w:r>
    </w:p>
    <w:p w:rsidR="00DB0211" w:rsidRPr="00DB0211" w:rsidRDefault="00DB0211" w:rsidP="00DB0211">
      <w:pPr>
        <w:ind w:firstLine="709"/>
        <w:jc w:val="both"/>
        <w:rPr>
          <w:szCs w:val="26"/>
        </w:rPr>
      </w:pPr>
      <w:r w:rsidRPr="00DB0211">
        <w:rPr>
          <w:szCs w:val="26"/>
        </w:rPr>
        <w:t>5) прогона сельскохозяйственных животных через земельный участок;</w:t>
      </w:r>
    </w:p>
    <w:p w:rsidR="00DB0211" w:rsidRPr="00DB0211" w:rsidRDefault="00DB0211" w:rsidP="00DB0211">
      <w:pPr>
        <w:ind w:firstLine="709"/>
        <w:jc w:val="both"/>
        <w:rPr>
          <w:szCs w:val="26"/>
        </w:rPr>
      </w:pPr>
      <w:r w:rsidRPr="00DB0211">
        <w:rPr>
          <w:szCs w:val="26"/>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DB0211" w:rsidRPr="00DB0211" w:rsidRDefault="00DB0211" w:rsidP="00DB0211">
      <w:pPr>
        <w:ind w:firstLine="709"/>
        <w:jc w:val="both"/>
        <w:rPr>
          <w:szCs w:val="26"/>
        </w:rPr>
      </w:pPr>
      <w:r w:rsidRPr="00DB0211">
        <w:rPr>
          <w:szCs w:val="26"/>
        </w:rPr>
        <w:t xml:space="preserve">7) использования земельного участка в целях охоты, рыболовства, </w:t>
      </w:r>
      <w:proofErr w:type="spellStart"/>
      <w:r w:rsidRPr="00DB0211">
        <w:rPr>
          <w:szCs w:val="26"/>
        </w:rPr>
        <w:t>аквакультуры</w:t>
      </w:r>
      <w:proofErr w:type="spellEnd"/>
      <w:r w:rsidRPr="00DB0211">
        <w:rPr>
          <w:szCs w:val="26"/>
        </w:rPr>
        <w:t xml:space="preserve"> (рыбоводства);</w:t>
      </w:r>
    </w:p>
    <w:p w:rsidR="00DB0211" w:rsidRPr="00DB0211" w:rsidRDefault="00DB0211" w:rsidP="00DB0211">
      <w:pPr>
        <w:ind w:firstLine="709"/>
        <w:jc w:val="both"/>
        <w:rPr>
          <w:szCs w:val="26"/>
        </w:rPr>
      </w:pPr>
      <w:r w:rsidRPr="00DB0211">
        <w:rPr>
          <w:szCs w:val="26"/>
        </w:rPr>
        <w:t xml:space="preserve">8) использования земельного участка в целях, предусмотренных </w:t>
      </w:r>
      <w:hyperlink r:id="rId10" w:history="1">
        <w:r w:rsidRPr="00DB0211">
          <w:rPr>
            <w:color w:val="0000FF"/>
            <w:szCs w:val="26"/>
            <w:u w:val="single"/>
          </w:rPr>
          <w:t>статьей 39.37</w:t>
        </w:r>
      </w:hyperlink>
      <w:r w:rsidRPr="00DB0211">
        <w:rPr>
          <w:szCs w:val="26"/>
        </w:rPr>
        <w:t xml:space="preserve"> Земельного Кодекса.</w:t>
      </w:r>
    </w:p>
    <w:p w:rsidR="00DB0211" w:rsidRPr="00DB0211" w:rsidRDefault="00DB0211" w:rsidP="00DB0211">
      <w:pPr>
        <w:ind w:firstLine="709"/>
        <w:jc w:val="both"/>
        <w:rPr>
          <w:szCs w:val="26"/>
        </w:rPr>
      </w:pPr>
      <w:r w:rsidRPr="00DB0211">
        <w:rPr>
          <w:szCs w:val="26"/>
        </w:rPr>
        <w:t>5. Публичный сервитут может быть установлен в отношении одного или нескольких земельных участков и (или) земель. 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DB0211" w:rsidRPr="00DB0211" w:rsidRDefault="00DB0211" w:rsidP="00DB0211">
      <w:pPr>
        <w:ind w:firstLine="709"/>
        <w:jc w:val="both"/>
        <w:rPr>
          <w:szCs w:val="26"/>
        </w:rPr>
      </w:pPr>
      <w:r w:rsidRPr="00DB0211">
        <w:rPr>
          <w:szCs w:val="26"/>
        </w:rPr>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rsidR="00DB0211" w:rsidRPr="00DB0211" w:rsidRDefault="00DB0211" w:rsidP="00DB0211">
      <w:pPr>
        <w:ind w:firstLine="709"/>
        <w:jc w:val="both"/>
        <w:rPr>
          <w:szCs w:val="26"/>
        </w:rPr>
      </w:pPr>
      <w:r w:rsidRPr="00DB0211">
        <w:rPr>
          <w:szCs w:val="26"/>
        </w:rPr>
        <w:t xml:space="preserve">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w:t>
      </w:r>
      <w:hyperlink r:id="rId11" w:history="1">
        <w:r w:rsidRPr="00DB0211">
          <w:rPr>
            <w:color w:val="0000FF"/>
            <w:szCs w:val="26"/>
            <w:u w:val="single"/>
          </w:rPr>
          <w:t>пунктом 4 статьи 39.24</w:t>
        </w:r>
      </w:hyperlink>
      <w:r w:rsidRPr="00DB0211">
        <w:rPr>
          <w:szCs w:val="26"/>
        </w:rPr>
        <w:t xml:space="preserve"> Земельного Кодекса.</w:t>
      </w:r>
    </w:p>
    <w:p w:rsidR="00DB0211" w:rsidRPr="00DB0211" w:rsidRDefault="00DB0211" w:rsidP="00DB0211">
      <w:pPr>
        <w:ind w:firstLine="709"/>
        <w:jc w:val="both"/>
        <w:rPr>
          <w:szCs w:val="26"/>
        </w:rPr>
      </w:pPr>
      <w:r w:rsidRPr="00DB0211">
        <w:rPr>
          <w:szCs w:val="26"/>
        </w:rPr>
        <w:t>Срок публичного сервитута определяется решением о его установлении.</w:t>
      </w:r>
    </w:p>
    <w:p w:rsidR="00DB0211" w:rsidRPr="00DB0211" w:rsidRDefault="00DB0211" w:rsidP="00DB0211">
      <w:pPr>
        <w:ind w:firstLine="709"/>
        <w:jc w:val="both"/>
        <w:rPr>
          <w:szCs w:val="26"/>
        </w:rPr>
      </w:pPr>
      <w:r w:rsidRPr="00DB0211">
        <w:rPr>
          <w:szCs w:val="26"/>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DB0211" w:rsidRPr="00DB0211" w:rsidRDefault="00DB0211" w:rsidP="00DB0211">
      <w:pPr>
        <w:ind w:firstLine="709"/>
        <w:jc w:val="both"/>
        <w:rPr>
          <w:szCs w:val="26"/>
        </w:rPr>
      </w:pPr>
      <w:r w:rsidRPr="00DB0211">
        <w:rPr>
          <w:szCs w:val="26"/>
        </w:rPr>
        <w:t xml:space="preserve">8. Сервитут, публичный сервитут должны </w:t>
      </w:r>
      <w:proofErr w:type="gramStart"/>
      <w:r w:rsidRPr="00DB0211">
        <w:rPr>
          <w:szCs w:val="26"/>
        </w:rPr>
        <w:t>устанавливаться и осуществляться</w:t>
      </w:r>
      <w:proofErr w:type="gramEnd"/>
      <w:r w:rsidRPr="00DB0211">
        <w:rPr>
          <w:szCs w:val="26"/>
        </w:rPr>
        <w:t xml:space="preserve">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DB0211" w:rsidRPr="00DB0211" w:rsidRDefault="00DB0211" w:rsidP="00DB0211">
      <w:pPr>
        <w:ind w:firstLine="709"/>
        <w:jc w:val="both"/>
        <w:rPr>
          <w:szCs w:val="26"/>
        </w:rPr>
      </w:pPr>
      <w:r w:rsidRPr="00DB0211">
        <w:rPr>
          <w:szCs w:val="26"/>
        </w:rPr>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DB0211" w:rsidRPr="00DB0211" w:rsidRDefault="00DB0211" w:rsidP="00DB0211">
      <w:pPr>
        <w:ind w:firstLine="709"/>
        <w:jc w:val="both"/>
        <w:rPr>
          <w:szCs w:val="26"/>
        </w:rPr>
      </w:pPr>
      <w:r w:rsidRPr="00DB0211">
        <w:rPr>
          <w:szCs w:val="26"/>
        </w:rPr>
        <w:t>10. В случае</w:t>
      </w:r>
      <w:proofErr w:type="gramStart"/>
      <w:r w:rsidRPr="00DB0211">
        <w:rPr>
          <w:szCs w:val="26"/>
        </w:rPr>
        <w:t>,</w:t>
      </w:r>
      <w:proofErr w:type="gramEnd"/>
      <w:r w:rsidRPr="00DB0211">
        <w:rPr>
          <w:szCs w:val="26"/>
        </w:rPr>
        <w:t xml:space="preserve"> если размещение объекта, указанного в подпункте 1 пункта 1 раздела IV настоящего Положения,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w:t>
      </w:r>
      <w:hyperlink r:id="rId12" w:history="1">
        <w:r w:rsidRPr="00DB0211">
          <w:rPr>
            <w:color w:val="0000FF"/>
            <w:szCs w:val="26"/>
            <w:u w:val="single"/>
          </w:rPr>
          <w:t xml:space="preserve">подпунктом 4 пункта 24 раздела IV настоящего Положения, </w:t>
        </w:r>
      </w:hyperlink>
      <w:r w:rsidRPr="00DB0211">
        <w:rPr>
          <w:szCs w:val="26"/>
        </w:rPr>
        <w:t xml:space="preserve">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w:t>
      </w:r>
      <w:hyperlink r:id="rId13" w:history="1">
        <w:r w:rsidRPr="00DB0211">
          <w:rPr>
            <w:color w:val="0000FF"/>
            <w:szCs w:val="26"/>
            <w:u w:val="single"/>
          </w:rPr>
          <w:t>статьями 49</w:t>
        </w:r>
      </w:hyperlink>
      <w:r w:rsidRPr="00DB0211">
        <w:rPr>
          <w:szCs w:val="26"/>
        </w:rPr>
        <w:t xml:space="preserve"> и </w:t>
      </w:r>
      <w:hyperlink r:id="rId14" w:history="1">
        <w:r w:rsidRPr="00DB0211">
          <w:rPr>
            <w:color w:val="0000FF"/>
            <w:szCs w:val="26"/>
            <w:u w:val="single"/>
          </w:rPr>
          <w:t>56.3</w:t>
        </w:r>
      </w:hyperlink>
      <w:r w:rsidRPr="00DB0211">
        <w:rPr>
          <w:szCs w:val="26"/>
        </w:rPr>
        <w:t xml:space="preserve"> Земельного Кодекса.</w:t>
      </w:r>
    </w:p>
    <w:p w:rsidR="00DB0211" w:rsidRPr="00DB0211" w:rsidRDefault="00DB0211" w:rsidP="00DB0211">
      <w:pPr>
        <w:ind w:firstLine="709"/>
        <w:jc w:val="both"/>
        <w:rPr>
          <w:szCs w:val="26"/>
        </w:rPr>
      </w:pPr>
      <w:r w:rsidRPr="00DB0211">
        <w:rPr>
          <w:szCs w:val="26"/>
        </w:rPr>
        <w:t>11.</w:t>
      </w:r>
      <w:r>
        <w:rPr>
          <w:szCs w:val="26"/>
        </w:rPr>
        <w:t xml:space="preserve"> </w:t>
      </w:r>
      <w:r w:rsidRPr="00DB0211">
        <w:rPr>
          <w:szCs w:val="26"/>
        </w:rPr>
        <w:t>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DB0211" w:rsidRPr="00DB0211" w:rsidRDefault="00DB0211" w:rsidP="00DB0211">
      <w:pPr>
        <w:ind w:firstLine="709"/>
        <w:jc w:val="both"/>
        <w:rPr>
          <w:szCs w:val="26"/>
        </w:rPr>
      </w:pPr>
      <w:r w:rsidRPr="00DB0211">
        <w:rPr>
          <w:szCs w:val="26"/>
        </w:rPr>
        <w:t>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или федеральным законом.</w:t>
      </w:r>
    </w:p>
    <w:p w:rsidR="00DB0211" w:rsidRPr="00DB0211" w:rsidRDefault="00DB0211" w:rsidP="00DB0211">
      <w:pPr>
        <w:ind w:firstLine="709"/>
        <w:jc w:val="both"/>
        <w:rPr>
          <w:szCs w:val="26"/>
        </w:rPr>
      </w:pPr>
      <w:r w:rsidRPr="00DB0211">
        <w:rPr>
          <w:szCs w:val="26"/>
        </w:rPr>
        <w:t>13.</w:t>
      </w:r>
      <w:r>
        <w:rPr>
          <w:szCs w:val="26"/>
        </w:rPr>
        <w:t xml:space="preserve"> </w:t>
      </w:r>
      <w:r w:rsidRPr="00DB0211">
        <w:rPr>
          <w:szCs w:val="26"/>
        </w:rPr>
        <w:t xml:space="preserve">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w:t>
      </w:r>
      <w:r w:rsidRPr="00DB0211">
        <w:rPr>
          <w:szCs w:val="26"/>
        </w:rPr>
        <w:lastRenderedPageBreak/>
        <w:t>от органа, установившего публичный сервитут, соразмерную плату, если иное не предусмотрено Земельным Кодексом.</w:t>
      </w:r>
    </w:p>
    <w:p w:rsidR="00DB0211" w:rsidRPr="00DB0211" w:rsidRDefault="00DB0211" w:rsidP="00DB0211">
      <w:pPr>
        <w:ind w:firstLine="709"/>
        <w:jc w:val="both"/>
        <w:rPr>
          <w:szCs w:val="26"/>
        </w:rPr>
      </w:pPr>
      <w:r w:rsidRPr="00DB0211">
        <w:rPr>
          <w:szCs w:val="26"/>
        </w:rPr>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DB0211" w:rsidRPr="00DB0211" w:rsidRDefault="00DB0211" w:rsidP="00DB0211">
      <w:pPr>
        <w:ind w:firstLine="709"/>
        <w:jc w:val="both"/>
        <w:rPr>
          <w:szCs w:val="26"/>
        </w:rPr>
      </w:pPr>
      <w:r w:rsidRPr="00DB0211">
        <w:rPr>
          <w:szCs w:val="26"/>
        </w:rPr>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rsidR="00DB0211" w:rsidRPr="00DB0211" w:rsidRDefault="00DB0211" w:rsidP="00DB0211">
      <w:pPr>
        <w:ind w:firstLine="709"/>
        <w:jc w:val="both"/>
        <w:rPr>
          <w:szCs w:val="26"/>
        </w:rPr>
      </w:pPr>
      <w:r w:rsidRPr="00DB0211">
        <w:rPr>
          <w:szCs w:val="26"/>
        </w:rPr>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DB0211" w:rsidRPr="00DB0211" w:rsidRDefault="00DB0211" w:rsidP="00DB0211">
      <w:pPr>
        <w:ind w:firstLine="709"/>
        <w:jc w:val="both"/>
        <w:rPr>
          <w:szCs w:val="26"/>
        </w:rPr>
      </w:pPr>
      <w:r w:rsidRPr="00DB0211">
        <w:rPr>
          <w:szCs w:val="26"/>
        </w:rPr>
        <w:t xml:space="preserve">17. Сервитуты подлежат государственной регистрации в соответствии с Федеральным </w:t>
      </w:r>
      <w:hyperlink r:id="rId15" w:history="1">
        <w:r w:rsidRPr="00DB0211">
          <w:rPr>
            <w:color w:val="0000FF"/>
            <w:szCs w:val="26"/>
            <w:u w:val="single"/>
          </w:rPr>
          <w:t>законом</w:t>
        </w:r>
      </w:hyperlink>
      <w:r w:rsidRPr="00DB0211">
        <w:rPr>
          <w:szCs w:val="26"/>
        </w:rPr>
        <w:t xml:space="preserve"> «О государственной регистрации недвижимости», за исключением сервитутов, предусмотренных </w:t>
      </w:r>
      <w:hyperlink r:id="rId16" w:history="1">
        <w:r w:rsidRPr="00DB0211">
          <w:rPr>
            <w:color w:val="0000FF"/>
            <w:szCs w:val="26"/>
            <w:u w:val="single"/>
          </w:rPr>
          <w:t>пунктом 4 статьи 39.25</w:t>
        </w:r>
      </w:hyperlink>
      <w:r w:rsidRPr="00DB0211">
        <w:rPr>
          <w:szCs w:val="26"/>
        </w:rPr>
        <w:t xml:space="preserve"> Земельного Кодекса. Сведения о публичных сервитутах вносятся в Единый государственный реестр недвижимости.</w:t>
      </w:r>
    </w:p>
    <w:p w:rsidR="00DB0211" w:rsidRPr="00DB0211" w:rsidRDefault="00DB0211" w:rsidP="00DB0211">
      <w:pPr>
        <w:ind w:firstLine="709"/>
        <w:jc w:val="both"/>
        <w:rPr>
          <w:szCs w:val="26"/>
        </w:rPr>
      </w:pPr>
      <w:r w:rsidRPr="00DB0211">
        <w:rPr>
          <w:szCs w:val="26"/>
        </w:rPr>
        <w:t xml:space="preserve">18.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w:t>
      </w:r>
      <w:hyperlink r:id="rId17" w:history="1">
        <w:r w:rsidRPr="00DB0211">
          <w:rPr>
            <w:color w:val="0000FF"/>
            <w:szCs w:val="26"/>
            <w:u w:val="single"/>
          </w:rPr>
          <w:t>законом</w:t>
        </w:r>
      </w:hyperlink>
      <w:r w:rsidRPr="00DB0211">
        <w:rPr>
          <w:szCs w:val="26"/>
        </w:rPr>
        <w:t xml:space="preserve"> от 8 ноября 2007 года № 257-ФЗ «Об автомобильных дорогах </w:t>
      </w:r>
      <w:proofErr w:type="gramStart"/>
      <w:r w:rsidRPr="00DB0211">
        <w:rPr>
          <w:szCs w:val="26"/>
        </w:rPr>
        <w:t>и</w:t>
      </w:r>
      <w:proofErr w:type="gramEnd"/>
      <w:r w:rsidRPr="00DB0211">
        <w:rPr>
          <w:szCs w:val="26"/>
        </w:rPr>
        <w:t xml:space="preserve"> о дорожной деятельности в Российской Федерации и о внесении изменений в отдельные законодательные акты Российской Федерации».</w:t>
      </w:r>
    </w:p>
    <w:p w:rsidR="00DB0211" w:rsidRPr="00DB0211" w:rsidRDefault="00DB0211" w:rsidP="00DB0211">
      <w:pPr>
        <w:ind w:firstLine="709"/>
        <w:jc w:val="both"/>
        <w:rPr>
          <w:szCs w:val="26"/>
        </w:rPr>
      </w:pPr>
      <w:r w:rsidRPr="00DB0211">
        <w:rPr>
          <w:szCs w:val="26"/>
        </w:rPr>
        <w:t xml:space="preserve">19. Сервитут прекращается в случае: </w:t>
      </w:r>
    </w:p>
    <w:p w:rsidR="00DB0211" w:rsidRPr="00DB0211" w:rsidRDefault="00DB0211" w:rsidP="00DB0211">
      <w:pPr>
        <w:ind w:firstLine="709"/>
        <w:jc w:val="both"/>
        <w:rPr>
          <w:szCs w:val="26"/>
        </w:rPr>
      </w:pPr>
      <w:r w:rsidRPr="00DB0211">
        <w:rPr>
          <w:szCs w:val="26"/>
        </w:rPr>
        <w:t>1)</w:t>
      </w:r>
      <w:r>
        <w:rPr>
          <w:szCs w:val="26"/>
        </w:rPr>
        <w:t xml:space="preserve"> </w:t>
      </w:r>
      <w:r w:rsidRPr="00DB0211">
        <w:rPr>
          <w:szCs w:val="26"/>
        </w:rPr>
        <w:t>По</w:t>
      </w:r>
      <w:r>
        <w:rPr>
          <w:szCs w:val="26"/>
        </w:rPr>
        <w:t xml:space="preserve"> </w:t>
      </w:r>
      <w:r w:rsidRPr="00DB0211">
        <w:rPr>
          <w:szCs w:val="26"/>
        </w:rPr>
        <w:t>требованию</w:t>
      </w:r>
      <w:r>
        <w:rPr>
          <w:szCs w:val="26"/>
        </w:rPr>
        <w:t xml:space="preserve"> </w:t>
      </w:r>
      <w:r w:rsidRPr="00DB0211">
        <w:rPr>
          <w:szCs w:val="26"/>
        </w:rPr>
        <w:t>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DB0211" w:rsidRPr="00DB0211" w:rsidRDefault="00DB0211" w:rsidP="00DB0211">
      <w:pPr>
        <w:ind w:firstLine="709"/>
        <w:jc w:val="both"/>
        <w:rPr>
          <w:szCs w:val="26"/>
        </w:rPr>
      </w:pPr>
      <w:r w:rsidRPr="00DB0211">
        <w:rPr>
          <w:szCs w:val="26"/>
        </w:rPr>
        <w:t>2) 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 по суду прекращения сервитута.</w:t>
      </w:r>
    </w:p>
    <w:p w:rsidR="00DB0211" w:rsidRPr="00DB0211" w:rsidRDefault="00DB0211" w:rsidP="00DB0211">
      <w:pPr>
        <w:ind w:firstLine="709"/>
        <w:jc w:val="both"/>
        <w:rPr>
          <w:szCs w:val="26"/>
        </w:rPr>
      </w:pPr>
      <w:r w:rsidRPr="00DB0211">
        <w:rPr>
          <w:szCs w:val="26"/>
        </w:rPr>
        <w:t>20. Публичные</w:t>
      </w:r>
      <w:r>
        <w:rPr>
          <w:szCs w:val="26"/>
        </w:rPr>
        <w:t xml:space="preserve"> </w:t>
      </w:r>
      <w:r w:rsidRPr="00DB0211">
        <w:rPr>
          <w:szCs w:val="26"/>
        </w:rPr>
        <w:t>сервитуты</w:t>
      </w:r>
      <w:r>
        <w:rPr>
          <w:szCs w:val="26"/>
        </w:rPr>
        <w:t xml:space="preserve"> </w:t>
      </w:r>
      <w:r w:rsidRPr="00DB0211">
        <w:rPr>
          <w:szCs w:val="26"/>
        </w:rPr>
        <w:t>не</w:t>
      </w:r>
      <w:r>
        <w:rPr>
          <w:szCs w:val="26"/>
        </w:rPr>
        <w:t xml:space="preserve"> </w:t>
      </w:r>
      <w:r w:rsidRPr="00DB0211">
        <w:rPr>
          <w:szCs w:val="26"/>
        </w:rPr>
        <w:t>могут</w:t>
      </w:r>
      <w:r>
        <w:rPr>
          <w:szCs w:val="26"/>
        </w:rPr>
        <w:t xml:space="preserve"> </w:t>
      </w:r>
      <w:r w:rsidRPr="00DB0211">
        <w:rPr>
          <w:szCs w:val="26"/>
        </w:rPr>
        <w:t>быть</w:t>
      </w:r>
      <w:r>
        <w:rPr>
          <w:szCs w:val="26"/>
        </w:rPr>
        <w:t xml:space="preserve"> </w:t>
      </w:r>
      <w:r w:rsidRPr="00DB0211">
        <w:rPr>
          <w:szCs w:val="26"/>
        </w:rPr>
        <w:t>установлены</w:t>
      </w:r>
      <w:r>
        <w:rPr>
          <w:szCs w:val="26"/>
        </w:rPr>
        <w:t xml:space="preserve"> </w:t>
      </w:r>
      <w:r w:rsidRPr="00DB0211">
        <w:rPr>
          <w:szCs w:val="26"/>
        </w:rPr>
        <w:t>в отношении земельных участков, если:</w:t>
      </w:r>
    </w:p>
    <w:p w:rsidR="00DB0211" w:rsidRPr="00DB0211" w:rsidRDefault="00DB0211" w:rsidP="00DB0211">
      <w:pPr>
        <w:ind w:firstLine="709"/>
        <w:jc w:val="both"/>
        <w:rPr>
          <w:szCs w:val="26"/>
        </w:rPr>
      </w:pPr>
      <w:r w:rsidRPr="00DB0211">
        <w:rPr>
          <w:szCs w:val="26"/>
        </w:rPr>
        <w:t>1) Установление публичного сервитута приведет к невозможности использования земельного участка полностью и (или) по целевому назначению.</w:t>
      </w:r>
    </w:p>
    <w:p w:rsidR="00DB0211" w:rsidRPr="00DB0211" w:rsidRDefault="00DB0211" w:rsidP="00DB0211">
      <w:pPr>
        <w:ind w:firstLine="709"/>
        <w:jc w:val="both"/>
        <w:rPr>
          <w:szCs w:val="26"/>
        </w:rPr>
      </w:pPr>
      <w:r w:rsidRPr="00DB0211">
        <w:rPr>
          <w:szCs w:val="26"/>
        </w:rPr>
        <w:t>2)</w:t>
      </w:r>
      <w:r>
        <w:rPr>
          <w:szCs w:val="26"/>
        </w:rPr>
        <w:t xml:space="preserve"> </w:t>
      </w:r>
      <w:r w:rsidRPr="00DB0211">
        <w:rPr>
          <w:szCs w:val="26"/>
        </w:rPr>
        <w:t>Цель, для достижения которой предполагалось установить публичный сервитут, может быть достигнута другим способом, в том числе путем установления частного сервитута.</w:t>
      </w:r>
    </w:p>
    <w:p w:rsidR="00DB0211" w:rsidRPr="00DB0211" w:rsidRDefault="00DB0211" w:rsidP="00DB0211">
      <w:pPr>
        <w:ind w:firstLine="709"/>
        <w:jc w:val="both"/>
        <w:rPr>
          <w:rFonts w:eastAsia="Calibri"/>
          <w:color w:val="141414"/>
          <w:szCs w:val="26"/>
          <w:lang w:eastAsia="en-US"/>
        </w:rPr>
      </w:pPr>
    </w:p>
    <w:p w:rsidR="00DB0211" w:rsidRPr="00DB0211" w:rsidRDefault="00DB0211" w:rsidP="00DB0211">
      <w:pPr>
        <w:autoSpaceDE w:val="0"/>
        <w:autoSpaceDN w:val="0"/>
        <w:adjustRightInd w:val="0"/>
        <w:ind w:firstLine="709"/>
        <w:jc w:val="center"/>
        <w:rPr>
          <w:color w:val="141414"/>
          <w:szCs w:val="26"/>
        </w:rPr>
      </w:pPr>
      <w:r w:rsidRPr="00DB0211">
        <w:rPr>
          <w:b/>
          <w:color w:val="141414"/>
          <w:szCs w:val="26"/>
          <w:lang w:val="en-US"/>
        </w:rPr>
        <w:t>III</w:t>
      </w:r>
      <w:r w:rsidRPr="00DB0211">
        <w:rPr>
          <w:b/>
          <w:color w:val="141414"/>
          <w:szCs w:val="26"/>
        </w:rPr>
        <w:t>.</w:t>
      </w:r>
      <w:r w:rsidRPr="00DB0211">
        <w:rPr>
          <w:color w:val="141414"/>
          <w:szCs w:val="26"/>
        </w:rPr>
        <w:t xml:space="preserve"> </w:t>
      </w:r>
      <w:r w:rsidRPr="00DB0211">
        <w:rPr>
          <w:b/>
          <w:color w:val="141414"/>
          <w:szCs w:val="26"/>
        </w:rPr>
        <w:t>Установление сервитута в отношении земельного участка,</w:t>
      </w:r>
      <w:r w:rsidRPr="00DB0211">
        <w:rPr>
          <w:b/>
          <w:color w:val="141414"/>
          <w:szCs w:val="26"/>
        </w:rPr>
        <w:br/>
        <w:t> находящегося в муниципальной собственности</w:t>
      </w:r>
    </w:p>
    <w:p w:rsidR="00DB0211" w:rsidRPr="00DB0211" w:rsidRDefault="00DB0211" w:rsidP="00DB0211">
      <w:pPr>
        <w:ind w:firstLine="709"/>
        <w:jc w:val="both"/>
        <w:rPr>
          <w:szCs w:val="26"/>
        </w:rPr>
      </w:pPr>
      <w:r w:rsidRPr="00DB0211">
        <w:rPr>
          <w:szCs w:val="26"/>
        </w:rPr>
        <w:t>1. Соглашение об установлении сервитута в отношении земельного участка, находящегося в муниципальной собственности, заключается в случаях, установленных гражданским законодательством, Земельным Кодексом, другими федеральными законами, и, в частности, в следующих случаях:</w:t>
      </w:r>
    </w:p>
    <w:p w:rsidR="00DB0211" w:rsidRPr="00DB0211" w:rsidRDefault="00DB0211" w:rsidP="00DB0211">
      <w:pPr>
        <w:ind w:firstLine="709"/>
        <w:jc w:val="both"/>
        <w:rPr>
          <w:szCs w:val="26"/>
        </w:rPr>
      </w:pPr>
      <w:r w:rsidRPr="00DB0211">
        <w:rPr>
          <w:szCs w:val="26"/>
        </w:rPr>
        <w:t>1) 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rsidR="00DB0211" w:rsidRPr="00DB0211" w:rsidRDefault="00DB0211" w:rsidP="00DB0211">
      <w:pPr>
        <w:ind w:firstLine="709"/>
        <w:jc w:val="both"/>
        <w:rPr>
          <w:szCs w:val="26"/>
        </w:rPr>
      </w:pPr>
      <w:r w:rsidRPr="00DB0211">
        <w:rPr>
          <w:szCs w:val="26"/>
        </w:rPr>
        <w:t>2) проведение изыскательских работ;</w:t>
      </w:r>
    </w:p>
    <w:p w:rsidR="00DB0211" w:rsidRPr="00DB0211" w:rsidRDefault="00DB0211" w:rsidP="00DB0211">
      <w:pPr>
        <w:ind w:firstLine="709"/>
        <w:jc w:val="both"/>
        <w:rPr>
          <w:szCs w:val="26"/>
        </w:rPr>
      </w:pPr>
      <w:r w:rsidRPr="00DB0211">
        <w:rPr>
          <w:szCs w:val="26"/>
        </w:rPr>
        <w:t>3) ведение работ, связанных с пользованием недрами.</w:t>
      </w:r>
    </w:p>
    <w:p w:rsidR="00DB0211" w:rsidRPr="00DB0211" w:rsidRDefault="00DB0211" w:rsidP="00DB0211">
      <w:pPr>
        <w:ind w:firstLine="709"/>
        <w:jc w:val="both"/>
        <w:rPr>
          <w:szCs w:val="26"/>
        </w:rPr>
      </w:pPr>
      <w:r w:rsidRPr="00DB0211">
        <w:rPr>
          <w:szCs w:val="26"/>
        </w:rPr>
        <w:t>2. В случае</w:t>
      </w:r>
      <w:proofErr w:type="gramStart"/>
      <w:r w:rsidRPr="00DB0211">
        <w:rPr>
          <w:szCs w:val="26"/>
        </w:rPr>
        <w:t>,</w:t>
      </w:r>
      <w:proofErr w:type="gramEnd"/>
      <w:r w:rsidRPr="00DB0211">
        <w:rPr>
          <w:szCs w:val="26"/>
        </w:rPr>
        <w:t xml:space="preserve"> если находящийся в муниципальной собственности земельный участок предоставлен в постоянное (бессрочное) пользование, пожизненное наследуемое владение </w:t>
      </w:r>
      <w:r w:rsidRPr="00DB0211">
        <w:rPr>
          <w:szCs w:val="26"/>
        </w:rPr>
        <w:lastRenderedPageBreak/>
        <w:t>либо в аренду или безвозмездное пользование на срок более чем один год, соглашение об установлении сервитута заключают землепользователь, землевладелец, арендатор земельного участка. При этом согласие в письменной форме уполномоченного органа на заключение такого соглашения не требуется, если настоящей статьей или договором аренды либо договором безвозмездного пользования не предусмотрено иное.</w:t>
      </w:r>
    </w:p>
    <w:p w:rsidR="00DB0211" w:rsidRPr="00DB0211" w:rsidRDefault="00DB0211" w:rsidP="00DB0211">
      <w:pPr>
        <w:ind w:firstLine="709"/>
        <w:jc w:val="both"/>
        <w:rPr>
          <w:szCs w:val="26"/>
        </w:rPr>
      </w:pPr>
      <w:r w:rsidRPr="00DB0211">
        <w:rPr>
          <w:szCs w:val="26"/>
        </w:rPr>
        <w:t>3. В случае</w:t>
      </w:r>
      <w:proofErr w:type="gramStart"/>
      <w:r w:rsidRPr="00DB0211">
        <w:rPr>
          <w:szCs w:val="26"/>
        </w:rPr>
        <w:t>,</w:t>
      </w:r>
      <w:proofErr w:type="gramEnd"/>
      <w:r w:rsidRPr="00DB0211">
        <w:rPr>
          <w:szCs w:val="26"/>
        </w:rPr>
        <w:t xml:space="preserve"> если находящийся в муниципальной собственности земельный участок предоставлен в постоянное (бессрочное) пользование или в аренду государственному или муниципальному унитарному предприятию, государственному или муниципальному учреждению, соглашение об установлении сервитута заключается при наличии согласия в письменной форме федерального органа исполнительной власти, органа исполнительной власти субъекта Российской Федерации, органа местного самоуправления, в ведении которых находятся эти предприятие, учреждение.</w:t>
      </w:r>
    </w:p>
    <w:p w:rsidR="00DB0211" w:rsidRPr="00DB0211" w:rsidRDefault="00DB0211" w:rsidP="00DB0211">
      <w:pPr>
        <w:ind w:firstLine="709"/>
        <w:jc w:val="both"/>
        <w:rPr>
          <w:szCs w:val="26"/>
        </w:rPr>
      </w:pPr>
      <w:r w:rsidRPr="00DB0211">
        <w:rPr>
          <w:szCs w:val="26"/>
        </w:rPr>
        <w:t>4. Землепользователь, землевладелец, арендатор земельного участка, заключившие соглашение об установлении сервитута в отношении такого земельного участка, в течение десяти дней со дня заключения указанного соглашения обязаны направить в уполномоченный орган уведомление о заключении указанного соглашения.</w:t>
      </w:r>
    </w:p>
    <w:p w:rsidR="00DB0211" w:rsidRPr="00DB0211" w:rsidRDefault="00DB0211" w:rsidP="00DB0211">
      <w:pPr>
        <w:ind w:firstLine="709"/>
        <w:jc w:val="both"/>
        <w:rPr>
          <w:szCs w:val="26"/>
        </w:rPr>
      </w:pPr>
      <w:r w:rsidRPr="00DB0211">
        <w:rPr>
          <w:szCs w:val="26"/>
        </w:rPr>
        <w:t>5. Арендатор или землепользователь, которому земельный участок предоставлен на праве безвозмездного пользования, вправе заключать соглашение об установлении сервитута на срок, не превышающий срока действия договора аренды земельного участка или договора безвозмездного пользования земельным участком.</w:t>
      </w:r>
    </w:p>
    <w:p w:rsidR="00DB0211" w:rsidRPr="00DB0211" w:rsidRDefault="00DB0211" w:rsidP="00DB0211">
      <w:pPr>
        <w:ind w:firstLine="709"/>
        <w:jc w:val="both"/>
        <w:rPr>
          <w:szCs w:val="26"/>
        </w:rPr>
      </w:pPr>
      <w:r w:rsidRPr="00DB0211">
        <w:rPr>
          <w:szCs w:val="26"/>
        </w:rPr>
        <w:t>6. Со дня досрочного расторжения договора аренды земельного участка или договора безвозмездного пользования земельным участком действие заключенного арендатором или землепользователем соглашения об установлении сервитута в отношении такого земельного участка прекращается.</w:t>
      </w:r>
    </w:p>
    <w:p w:rsidR="00DB0211" w:rsidRPr="00DB0211" w:rsidRDefault="00DB0211" w:rsidP="00DB0211">
      <w:pPr>
        <w:ind w:firstLine="709"/>
        <w:jc w:val="both"/>
        <w:rPr>
          <w:szCs w:val="26"/>
        </w:rPr>
      </w:pPr>
      <w:r w:rsidRPr="00DB0211">
        <w:rPr>
          <w:szCs w:val="26"/>
        </w:rPr>
        <w:t>7. Соглашение об установлении сервитута в отношении земельного участка, находящегося в муниципальной собственности, должно содержать:</w:t>
      </w:r>
    </w:p>
    <w:p w:rsidR="00DB0211" w:rsidRPr="00DB0211" w:rsidRDefault="00DB0211" w:rsidP="00DB0211">
      <w:pPr>
        <w:ind w:firstLine="709"/>
        <w:jc w:val="both"/>
        <w:rPr>
          <w:szCs w:val="26"/>
        </w:rPr>
      </w:pPr>
      <w:r w:rsidRPr="00DB0211">
        <w:rPr>
          <w:szCs w:val="26"/>
        </w:rPr>
        <w:t>1) кадастровый номер земельного участка, в отношении которого предполагается установить сервитут;</w:t>
      </w:r>
    </w:p>
    <w:p w:rsidR="00DB0211" w:rsidRPr="00DB0211" w:rsidRDefault="00DB0211" w:rsidP="00DB0211">
      <w:pPr>
        <w:ind w:firstLine="709"/>
        <w:jc w:val="both"/>
        <w:rPr>
          <w:szCs w:val="26"/>
        </w:rPr>
      </w:pPr>
      <w:r w:rsidRPr="00DB0211">
        <w:rPr>
          <w:szCs w:val="26"/>
        </w:rPr>
        <w:t xml:space="preserve">2) учетный номер части земельного участка, применительно к которой устанавливается сервитут, за исключением случая установления сервитута в отношении всего земельного участка или случая, предусмотренного </w:t>
      </w:r>
      <w:hyperlink r:id="rId18" w:history="1">
        <w:r w:rsidRPr="00DB0211">
          <w:rPr>
            <w:color w:val="0000FF"/>
            <w:szCs w:val="26"/>
            <w:u w:val="single"/>
          </w:rPr>
          <w:t>пунктом 4</w:t>
        </w:r>
      </w:hyperlink>
      <w:r w:rsidRPr="00DB0211">
        <w:rPr>
          <w:szCs w:val="26"/>
        </w:rPr>
        <w:t xml:space="preserve"> настоящей статьи;</w:t>
      </w:r>
    </w:p>
    <w:p w:rsidR="00DB0211" w:rsidRPr="00DB0211" w:rsidRDefault="00DB0211" w:rsidP="00DB0211">
      <w:pPr>
        <w:ind w:firstLine="709"/>
        <w:jc w:val="both"/>
        <w:rPr>
          <w:szCs w:val="26"/>
        </w:rPr>
      </w:pPr>
      <w:r w:rsidRPr="00DB0211">
        <w:rPr>
          <w:szCs w:val="26"/>
        </w:rPr>
        <w:t>3) сведения о сторонах соглашения;</w:t>
      </w:r>
    </w:p>
    <w:p w:rsidR="00DB0211" w:rsidRPr="00DB0211" w:rsidRDefault="00DB0211" w:rsidP="00DB0211">
      <w:pPr>
        <w:ind w:firstLine="709"/>
        <w:jc w:val="both"/>
        <w:rPr>
          <w:szCs w:val="26"/>
        </w:rPr>
      </w:pPr>
      <w:r w:rsidRPr="00DB0211">
        <w:rPr>
          <w:szCs w:val="26"/>
        </w:rPr>
        <w:t>4) цели и основания установления сервитута;</w:t>
      </w:r>
    </w:p>
    <w:p w:rsidR="00DB0211" w:rsidRPr="00DB0211" w:rsidRDefault="00DB0211" w:rsidP="00DB0211">
      <w:pPr>
        <w:ind w:firstLine="709"/>
        <w:jc w:val="both"/>
        <w:rPr>
          <w:szCs w:val="26"/>
        </w:rPr>
      </w:pPr>
      <w:r w:rsidRPr="00DB0211">
        <w:rPr>
          <w:szCs w:val="26"/>
        </w:rPr>
        <w:t>5) срок действия сервитута;</w:t>
      </w:r>
    </w:p>
    <w:p w:rsidR="00DB0211" w:rsidRPr="00DB0211" w:rsidRDefault="00DB0211" w:rsidP="00DB0211">
      <w:pPr>
        <w:ind w:firstLine="709"/>
        <w:jc w:val="both"/>
        <w:rPr>
          <w:szCs w:val="26"/>
        </w:rPr>
      </w:pPr>
      <w:r w:rsidRPr="00DB0211">
        <w:rPr>
          <w:szCs w:val="26"/>
        </w:rPr>
        <w:t xml:space="preserve">6) размер платы, определяемой в соответствии с пунктом </w:t>
      </w:r>
      <w:hyperlink r:id="rId19" w:history="1">
        <w:r w:rsidRPr="00DB0211">
          <w:rPr>
            <w:color w:val="0000FF"/>
            <w:szCs w:val="26"/>
            <w:u w:val="single"/>
          </w:rPr>
          <w:t>8</w:t>
        </w:r>
      </w:hyperlink>
      <w:r w:rsidRPr="00DB0211">
        <w:rPr>
          <w:szCs w:val="26"/>
        </w:rPr>
        <w:t xml:space="preserve"> раздела </w:t>
      </w:r>
      <w:r w:rsidRPr="00DB0211">
        <w:rPr>
          <w:szCs w:val="26"/>
          <w:lang w:val="en-US"/>
        </w:rPr>
        <w:t>III</w:t>
      </w:r>
      <w:r w:rsidRPr="00DB0211">
        <w:rPr>
          <w:szCs w:val="26"/>
        </w:rPr>
        <w:t xml:space="preserve"> настоящего Положения;</w:t>
      </w:r>
    </w:p>
    <w:p w:rsidR="00DB0211" w:rsidRPr="00DB0211" w:rsidRDefault="00DB0211" w:rsidP="00DB0211">
      <w:pPr>
        <w:ind w:firstLine="709"/>
        <w:jc w:val="both"/>
        <w:rPr>
          <w:szCs w:val="26"/>
        </w:rPr>
      </w:pPr>
      <w:r w:rsidRPr="00DB0211">
        <w:rPr>
          <w:szCs w:val="26"/>
        </w:rPr>
        <w:t>7) права лица, в интересах которого установлен сервитут, осуществлять деятельность, в целях обеспечения которой установлен сервитут;</w:t>
      </w:r>
    </w:p>
    <w:p w:rsidR="00DB0211" w:rsidRPr="00DB0211" w:rsidRDefault="00DB0211" w:rsidP="00DB0211">
      <w:pPr>
        <w:ind w:firstLine="709"/>
        <w:jc w:val="both"/>
        <w:rPr>
          <w:szCs w:val="26"/>
        </w:rPr>
      </w:pPr>
      <w:r w:rsidRPr="00DB0211">
        <w:rPr>
          <w:szCs w:val="26"/>
        </w:rPr>
        <w:t>8) обязанность лица, в интересах которого установлен сервитут, вносить плату по соглашению;</w:t>
      </w:r>
    </w:p>
    <w:p w:rsidR="00DB0211" w:rsidRPr="00DB0211" w:rsidRDefault="00DB0211" w:rsidP="00DB0211">
      <w:pPr>
        <w:ind w:firstLine="709"/>
        <w:jc w:val="both"/>
        <w:rPr>
          <w:szCs w:val="26"/>
        </w:rPr>
      </w:pPr>
      <w:r w:rsidRPr="00DB0211">
        <w:rPr>
          <w:szCs w:val="26"/>
        </w:rPr>
        <w:t>9) обязанность лица, в интересах которого установлен сервитут, после прекращения действия сервитута привести земельный участок в состояние, пригодное для его использования в соответствии с разрешенным использованием;</w:t>
      </w:r>
    </w:p>
    <w:p w:rsidR="00DB0211" w:rsidRPr="00DB0211" w:rsidRDefault="00DB0211" w:rsidP="00DB0211">
      <w:pPr>
        <w:ind w:firstLine="709"/>
        <w:jc w:val="both"/>
        <w:rPr>
          <w:szCs w:val="26"/>
        </w:rPr>
      </w:pPr>
      <w:r w:rsidRPr="00DB0211">
        <w:rPr>
          <w:szCs w:val="26"/>
        </w:rPr>
        <w:t>8. Если иное не установлено федеральными законами, плата по соглашению об установлении сервитута в отношении земельных участков, находящихся в муниципальной собственности, определяется в порядке, установленном органом местного самоуправления, в отношении земельных участков, находящихся в муниципальной собственности.</w:t>
      </w:r>
    </w:p>
    <w:p w:rsidR="00DB0211" w:rsidRPr="00DB0211" w:rsidRDefault="00DB0211" w:rsidP="00DB0211">
      <w:pPr>
        <w:ind w:firstLine="709"/>
        <w:jc w:val="both"/>
        <w:rPr>
          <w:szCs w:val="26"/>
        </w:rPr>
      </w:pPr>
      <w:r w:rsidRPr="00DB0211">
        <w:rPr>
          <w:szCs w:val="26"/>
        </w:rPr>
        <w:t xml:space="preserve">9. Плата по соглашению об установлении сервитута в отношении земельного участка, находящегося в муниципальной собственности, поступает землепользователю, землевладельцу, арендатору земельного участка, с </w:t>
      </w:r>
      <w:proofErr w:type="gramStart"/>
      <w:r w:rsidRPr="00DB0211">
        <w:rPr>
          <w:szCs w:val="26"/>
        </w:rPr>
        <w:t>которыми</w:t>
      </w:r>
      <w:proofErr w:type="gramEnd"/>
      <w:r w:rsidRPr="00DB0211">
        <w:rPr>
          <w:szCs w:val="26"/>
        </w:rPr>
        <w:t xml:space="preserve"> заключено соглашение об установлении сервитута, за исключением случаев, предусмотренных настоящим пунктом.</w:t>
      </w:r>
    </w:p>
    <w:p w:rsidR="00DB0211" w:rsidRPr="00DB0211" w:rsidRDefault="00DB0211" w:rsidP="00DB0211">
      <w:pPr>
        <w:ind w:firstLine="709"/>
        <w:jc w:val="both"/>
        <w:rPr>
          <w:szCs w:val="26"/>
        </w:rPr>
      </w:pPr>
      <w:r w:rsidRPr="00DB0211">
        <w:rPr>
          <w:szCs w:val="26"/>
        </w:rPr>
        <w:lastRenderedPageBreak/>
        <w:t>В случае</w:t>
      </w:r>
      <w:proofErr w:type="gramStart"/>
      <w:r w:rsidRPr="00DB0211">
        <w:rPr>
          <w:szCs w:val="26"/>
        </w:rPr>
        <w:t>,</w:t>
      </w:r>
      <w:proofErr w:type="gramEnd"/>
      <w:r w:rsidRPr="00DB0211">
        <w:rPr>
          <w:szCs w:val="26"/>
        </w:rPr>
        <w:t xml:space="preserve"> если соглашение об установлении сервитута заключено с уполномоченным органом, государственным или муниципальным предприятием, государственным или муниципальным учреждением, плата по этому соглашению вносится, поступает и зачисляется в соответствующие бюджеты бюджетной системы Российской Федерации.</w:t>
      </w:r>
    </w:p>
    <w:p w:rsidR="00DB0211" w:rsidRPr="00DB0211" w:rsidRDefault="00DB0211" w:rsidP="00DB0211">
      <w:pPr>
        <w:ind w:firstLine="709"/>
        <w:jc w:val="both"/>
        <w:rPr>
          <w:szCs w:val="26"/>
        </w:rPr>
      </w:pPr>
      <w:r w:rsidRPr="00DB0211">
        <w:rPr>
          <w:szCs w:val="26"/>
        </w:rPr>
        <w:t xml:space="preserve">10. </w:t>
      </w:r>
      <w:proofErr w:type="gramStart"/>
      <w:r w:rsidRPr="00DB0211">
        <w:rPr>
          <w:szCs w:val="26"/>
        </w:rPr>
        <w:t>В случае заключения соглашения об установлении сервитута в отношении земельного участка, находящегося в муниципальной собственности, на срок до трех лет допускается по соглашению сторон установление сервитута в отношении части такого земельного участка без проведения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данный сервитут, без</w:t>
      </w:r>
      <w:proofErr w:type="gramEnd"/>
      <w:r w:rsidRPr="00DB0211">
        <w:rPr>
          <w:szCs w:val="26"/>
        </w:rPr>
        <w:t xml:space="preserve"> осуществления государственного кадастрового учета указанной части земельного участка и без государственной регистрации ограничения (обременения), возникающего в связи с установлением данного сервитута. В этом случае граница действия сервитута определяется, в соответствии с прилагаемой к соглашению об установлении сервитута схемой границ сервитута на кадастровом плане территории.</w:t>
      </w:r>
    </w:p>
    <w:p w:rsidR="00DB0211" w:rsidRPr="00DB0211" w:rsidRDefault="00DB0211" w:rsidP="00DB0211">
      <w:pPr>
        <w:ind w:firstLine="709"/>
        <w:jc w:val="both"/>
        <w:rPr>
          <w:szCs w:val="26"/>
        </w:rPr>
      </w:pPr>
      <w:r w:rsidRPr="00DB0211">
        <w:rPr>
          <w:szCs w:val="26"/>
        </w:rPr>
        <w:t>11. В случае</w:t>
      </w:r>
      <w:proofErr w:type="gramStart"/>
      <w:r w:rsidRPr="00DB0211">
        <w:rPr>
          <w:szCs w:val="26"/>
        </w:rPr>
        <w:t>,</w:t>
      </w:r>
      <w:proofErr w:type="gramEnd"/>
      <w:r w:rsidRPr="00DB0211">
        <w:rPr>
          <w:szCs w:val="26"/>
        </w:rPr>
        <w:t xml:space="preserve"> если соглашение об установлении сервитута заключается с уполномоченным органом, заинтересованное лицо представляет в уполномоченный орган заявление о заключении соглашения об установлении сервитута с приложением схемы границ сервитута на кадастровом плане территории. В заявлении о заключении соглашения об установлении сервитута должны быть указаны цель и предполагаемый срок действия сервитута. Если заявление о заключении соглашения об установлении сервитута предусматривает установление сервитута в отношении всего земельного участка, приложение схемы границ сервитута на кадастровом плане территории к указанному заявлению не требуется.</w:t>
      </w:r>
    </w:p>
    <w:p w:rsidR="00DB0211" w:rsidRPr="00DB0211" w:rsidRDefault="00DB0211" w:rsidP="00DB0211">
      <w:pPr>
        <w:ind w:firstLine="709"/>
        <w:jc w:val="both"/>
        <w:rPr>
          <w:szCs w:val="26"/>
        </w:rPr>
      </w:pPr>
      <w:r w:rsidRPr="00DB0211">
        <w:rPr>
          <w:szCs w:val="26"/>
        </w:rPr>
        <w:t xml:space="preserve">12. Заявление и прилагаемые к нему документы по выбору заявителя могут быть поданы в письменной форме или в форме электронных документов в </w:t>
      </w:r>
      <w:hyperlink r:id="rId20" w:history="1">
        <w:r w:rsidRPr="00DB0211">
          <w:rPr>
            <w:color w:val="0000FF"/>
            <w:szCs w:val="26"/>
            <w:u w:val="single"/>
          </w:rPr>
          <w:t>порядке</w:t>
        </w:r>
      </w:hyperlink>
      <w:r w:rsidRPr="00DB0211">
        <w:rPr>
          <w:szCs w:val="26"/>
        </w:rPr>
        <w:t>, установленном для подачи заявлений о предоставлении земельных участков.</w:t>
      </w:r>
    </w:p>
    <w:p w:rsidR="00DB0211" w:rsidRPr="00DB0211" w:rsidRDefault="00DB0211" w:rsidP="00DB0211">
      <w:pPr>
        <w:ind w:firstLine="709"/>
        <w:jc w:val="both"/>
        <w:rPr>
          <w:szCs w:val="26"/>
        </w:rPr>
      </w:pPr>
      <w:r w:rsidRPr="00DB0211">
        <w:rPr>
          <w:szCs w:val="26"/>
        </w:rPr>
        <w:t>13. Отдел в срок не более чем тридцать дней со дня получения заявления, обязан выполнить одно из следующих действий:</w:t>
      </w:r>
    </w:p>
    <w:p w:rsidR="00DB0211" w:rsidRPr="00DB0211" w:rsidRDefault="00DB0211" w:rsidP="00DB0211">
      <w:pPr>
        <w:ind w:firstLine="709"/>
        <w:jc w:val="both"/>
        <w:rPr>
          <w:szCs w:val="26"/>
        </w:rPr>
      </w:pPr>
      <w:r w:rsidRPr="00DB0211">
        <w:rPr>
          <w:szCs w:val="26"/>
        </w:rPr>
        <w:t>1) направить заявителю уведомление о возможности заключения соглашения об установлении сервитута в предложенных заявителем границах;</w:t>
      </w:r>
    </w:p>
    <w:p w:rsidR="00DB0211" w:rsidRPr="00DB0211" w:rsidRDefault="00DB0211" w:rsidP="00DB0211">
      <w:pPr>
        <w:ind w:firstLine="709"/>
        <w:jc w:val="both"/>
        <w:rPr>
          <w:szCs w:val="26"/>
        </w:rPr>
      </w:pPr>
      <w:r w:rsidRPr="00DB0211">
        <w:rPr>
          <w:szCs w:val="26"/>
        </w:rPr>
        <w:t>2) направить заявителю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rsidR="00DB0211" w:rsidRPr="00DB0211" w:rsidRDefault="00DB0211" w:rsidP="00DB0211">
      <w:pPr>
        <w:ind w:firstLine="709"/>
        <w:jc w:val="both"/>
        <w:rPr>
          <w:szCs w:val="26"/>
        </w:rPr>
      </w:pPr>
      <w:r w:rsidRPr="00DB0211">
        <w:rPr>
          <w:szCs w:val="26"/>
        </w:rPr>
        <w:t xml:space="preserve">3) направить заявителю подписанные уполномоченным органом экземпляры проекта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w:t>
      </w:r>
      <w:hyperlink r:id="rId21" w:history="1">
        <w:r w:rsidRPr="00DB0211">
          <w:rPr>
            <w:color w:val="0000FF"/>
            <w:szCs w:val="26"/>
            <w:u w:val="single"/>
          </w:rPr>
          <w:t xml:space="preserve">пунктом 10 </w:t>
        </w:r>
      </w:hyperlink>
      <w:r w:rsidRPr="00DB0211">
        <w:rPr>
          <w:szCs w:val="26"/>
        </w:rPr>
        <w:t>настоящей главы Положения;</w:t>
      </w:r>
    </w:p>
    <w:p w:rsidR="00DB0211" w:rsidRPr="00DB0211" w:rsidRDefault="00DB0211" w:rsidP="00DB0211">
      <w:pPr>
        <w:ind w:firstLine="709"/>
        <w:jc w:val="both"/>
        <w:rPr>
          <w:szCs w:val="26"/>
        </w:rPr>
      </w:pPr>
      <w:r w:rsidRPr="00DB0211">
        <w:rPr>
          <w:szCs w:val="26"/>
        </w:rPr>
        <w:t>4) принять решение об отказе в установлении сервитута и направить это решение заявителю с указанием оснований такого отказа.</w:t>
      </w:r>
    </w:p>
    <w:p w:rsidR="00DB0211" w:rsidRPr="00DB0211" w:rsidRDefault="00DB0211" w:rsidP="00DB0211">
      <w:pPr>
        <w:ind w:firstLine="709"/>
        <w:jc w:val="both"/>
        <w:rPr>
          <w:szCs w:val="26"/>
        </w:rPr>
      </w:pPr>
      <w:r w:rsidRPr="00DB0211">
        <w:rPr>
          <w:szCs w:val="26"/>
        </w:rPr>
        <w:t>14. Отдел принимает решение об отказе в установлении сервитута в следующих случаях:</w:t>
      </w:r>
    </w:p>
    <w:p w:rsidR="00DB0211" w:rsidRPr="00DB0211" w:rsidRDefault="00DB0211" w:rsidP="00DB0211">
      <w:pPr>
        <w:ind w:firstLine="709"/>
        <w:jc w:val="both"/>
        <w:rPr>
          <w:szCs w:val="26"/>
        </w:rPr>
      </w:pPr>
      <w:r w:rsidRPr="00DB0211">
        <w:rPr>
          <w:szCs w:val="26"/>
        </w:rPr>
        <w:t>1) 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w:t>
      </w:r>
    </w:p>
    <w:p w:rsidR="00DB0211" w:rsidRPr="00DB0211" w:rsidRDefault="00DB0211" w:rsidP="00DB0211">
      <w:pPr>
        <w:ind w:firstLine="709"/>
        <w:jc w:val="both"/>
        <w:rPr>
          <w:szCs w:val="26"/>
        </w:rPr>
      </w:pPr>
      <w:r w:rsidRPr="00DB0211">
        <w:rPr>
          <w:szCs w:val="26"/>
        </w:rPr>
        <w:t>2) планируемое на условиях сервитута использование земельного участка не допускается в соответствии с федеральными законами;</w:t>
      </w:r>
    </w:p>
    <w:p w:rsidR="00DB0211" w:rsidRPr="00DB0211" w:rsidRDefault="00DB0211" w:rsidP="00DB0211">
      <w:pPr>
        <w:ind w:firstLine="709"/>
        <w:jc w:val="both"/>
        <w:rPr>
          <w:szCs w:val="26"/>
        </w:rPr>
      </w:pPr>
      <w:r w:rsidRPr="00DB0211">
        <w:rPr>
          <w:szCs w:val="26"/>
        </w:rPr>
        <w:t>3)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DB0211" w:rsidRPr="00DB0211" w:rsidRDefault="00DB0211" w:rsidP="00DB0211">
      <w:pPr>
        <w:ind w:firstLine="709"/>
        <w:jc w:val="both"/>
        <w:rPr>
          <w:szCs w:val="26"/>
        </w:rPr>
      </w:pPr>
      <w:r w:rsidRPr="00DB0211">
        <w:rPr>
          <w:szCs w:val="26"/>
        </w:rPr>
        <w:lastRenderedPageBreak/>
        <w:t xml:space="preserve">15. </w:t>
      </w:r>
      <w:proofErr w:type="gramStart"/>
      <w:r w:rsidRPr="00DB0211">
        <w:rPr>
          <w:szCs w:val="26"/>
        </w:rPr>
        <w:t>Лицо,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 обеспечивает проведение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сервитут, и обращается за осуществлением государственного кадастрового учета указанной части земельного участка, за</w:t>
      </w:r>
      <w:proofErr w:type="gramEnd"/>
      <w:r w:rsidRPr="00DB0211">
        <w:rPr>
          <w:szCs w:val="26"/>
        </w:rPr>
        <w:t xml:space="preserve"> исключением случаев установления сервитута в отношении всего земельного участка, а также случаев, предусмотренных </w:t>
      </w:r>
      <w:hyperlink r:id="rId22" w:history="1">
        <w:r w:rsidRPr="00DB0211">
          <w:rPr>
            <w:color w:val="0000FF"/>
            <w:szCs w:val="26"/>
            <w:u w:val="single"/>
          </w:rPr>
          <w:t xml:space="preserve">пунктом 10 </w:t>
        </w:r>
      </w:hyperlink>
      <w:r w:rsidRPr="00DB0211">
        <w:rPr>
          <w:szCs w:val="26"/>
        </w:rPr>
        <w:t>настоящей главы Положения.</w:t>
      </w:r>
    </w:p>
    <w:p w:rsidR="00DB0211" w:rsidRPr="00DB0211" w:rsidRDefault="00DB0211" w:rsidP="00DB0211">
      <w:pPr>
        <w:ind w:firstLine="709"/>
        <w:jc w:val="both"/>
        <w:rPr>
          <w:szCs w:val="26"/>
        </w:rPr>
      </w:pPr>
      <w:r w:rsidRPr="00DB0211">
        <w:rPr>
          <w:szCs w:val="26"/>
        </w:rPr>
        <w:t>16. В срок не более чем тридцать дней со дня представления заявителем в администрацию муниципального района «Ферзиковский район» уведомления о государственном кадастровом учете частей земельных участков, в отношении которых устанавливается сервитут, уполномоченный орган направляет заявителю соглашение об установлении сервитута, подписанное уполномоченным органом, в трех экземплярах. Заявитель обязан подписать указанное соглашение не позднее чем через тридцать дней со дня его получения.</w:t>
      </w:r>
    </w:p>
    <w:p w:rsidR="00DB0211" w:rsidRPr="00DB0211" w:rsidRDefault="00DB0211" w:rsidP="00DB0211">
      <w:pPr>
        <w:ind w:firstLine="709"/>
        <w:jc w:val="both"/>
        <w:rPr>
          <w:rFonts w:eastAsia="Calibri"/>
          <w:szCs w:val="26"/>
          <w:lang w:eastAsia="en-US"/>
        </w:rPr>
      </w:pPr>
    </w:p>
    <w:p w:rsidR="00DB0211" w:rsidRPr="00DB0211" w:rsidRDefault="00DB0211" w:rsidP="00DB0211">
      <w:pPr>
        <w:ind w:firstLine="709"/>
        <w:jc w:val="center"/>
        <w:rPr>
          <w:rFonts w:eastAsia="Calibri"/>
          <w:b/>
          <w:szCs w:val="26"/>
          <w:lang w:eastAsia="en-US"/>
        </w:rPr>
      </w:pPr>
      <w:r w:rsidRPr="00DB0211">
        <w:rPr>
          <w:rFonts w:eastAsia="Calibri"/>
          <w:b/>
          <w:szCs w:val="26"/>
          <w:lang w:val="en-US" w:eastAsia="en-US"/>
        </w:rPr>
        <w:t>IV</w:t>
      </w:r>
      <w:r w:rsidRPr="00DB0211">
        <w:rPr>
          <w:rFonts w:eastAsia="Calibri"/>
          <w:b/>
          <w:szCs w:val="26"/>
          <w:lang w:eastAsia="en-US"/>
        </w:rPr>
        <w:t>.</w:t>
      </w:r>
      <w:r w:rsidRPr="00DB0211">
        <w:rPr>
          <w:rFonts w:eastAsia="Calibri"/>
          <w:szCs w:val="26"/>
          <w:lang w:eastAsia="en-US"/>
        </w:rPr>
        <w:t xml:space="preserve"> </w:t>
      </w:r>
      <w:r w:rsidRPr="00DB0211">
        <w:rPr>
          <w:rFonts w:eastAsia="Calibri"/>
          <w:b/>
          <w:szCs w:val="26"/>
          <w:lang w:eastAsia="en-US"/>
        </w:rPr>
        <w:t>Установление публичного сервитута в отдельных целях</w:t>
      </w:r>
    </w:p>
    <w:p w:rsidR="00DB0211" w:rsidRPr="00DB0211" w:rsidRDefault="00DB0211" w:rsidP="00DB0211">
      <w:pPr>
        <w:ind w:firstLine="709"/>
        <w:jc w:val="both"/>
        <w:rPr>
          <w:szCs w:val="26"/>
        </w:rPr>
      </w:pPr>
      <w:r w:rsidRPr="00DB0211">
        <w:rPr>
          <w:szCs w:val="26"/>
        </w:rPr>
        <w:t>1. Публичный сервитут устанавливается для использования земельных участков и (или) земель в следующих целях:</w:t>
      </w:r>
    </w:p>
    <w:p w:rsidR="00DB0211" w:rsidRPr="00DB0211" w:rsidRDefault="00DB0211" w:rsidP="00DB0211">
      <w:pPr>
        <w:ind w:firstLine="709"/>
        <w:jc w:val="both"/>
        <w:rPr>
          <w:szCs w:val="26"/>
        </w:rPr>
      </w:pPr>
      <w:bookmarkStart w:id="1" w:name="Par1"/>
      <w:bookmarkEnd w:id="1"/>
      <w:r w:rsidRPr="00DB0211">
        <w:rPr>
          <w:szCs w:val="26"/>
        </w:rPr>
        <w:t>1)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w:t>
      </w:r>
      <w:proofErr w:type="gramStart"/>
      <w:r w:rsidRPr="00DB0211">
        <w:rPr>
          <w:szCs w:val="26"/>
        </w:rPr>
        <w:t>о-</w:t>
      </w:r>
      <w:proofErr w:type="gramEnd"/>
      <w:r w:rsidRPr="00DB0211">
        <w:rPr>
          <w:szCs w:val="26"/>
        </w:rPr>
        <w:t>,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rsidR="00DB0211" w:rsidRPr="00DB0211" w:rsidRDefault="00DB0211" w:rsidP="00DB0211">
      <w:pPr>
        <w:ind w:firstLine="709"/>
        <w:jc w:val="both"/>
        <w:rPr>
          <w:szCs w:val="26"/>
        </w:rPr>
      </w:pPr>
      <w:r w:rsidRPr="00DB0211">
        <w:rPr>
          <w:szCs w:val="26"/>
        </w:rPr>
        <w:t>2) складирование строительных и иных материалов, размещение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rsidR="00DB0211" w:rsidRPr="00DB0211" w:rsidRDefault="00DB0211" w:rsidP="00DB0211">
      <w:pPr>
        <w:ind w:firstLine="709"/>
        <w:jc w:val="both"/>
        <w:rPr>
          <w:szCs w:val="26"/>
        </w:rPr>
      </w:pPr>
      <w:proofErr w:type="gramStart"/>
      <w:r w:rsidRPr="00DB0211">
        <w:rPr>
          <w:szCs w:val="26"/>
        </w:rPr>
        <w:t>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w:t>
      </w:r>
      <w:proofErr w:type="gramEnd"/>
      <w:r w:rsidRPr="00DB0211">
        <w:rPr>
          <w:szCs w:val="26"/>
        </w:rPr>
        <w:t xml:space="preserve"> дороги;</w:t>
      </w:r>
    </w:p>
    <w:p w:rsidR="00DB0211" w:rsidRPr="00DB0211" w:rsidRDefault="00DB0211" w:rsidP="00DB0211">
      <w:pPr>
        <w:ind w:firstLine="709"/>
        <w:jc w:val="both"/>
        <w:rPr>
          <w:szCs w:val="26"/>
        </w:rPr>
      </w:pPr>
      <w:r w:rsidRPr="00DB0211">
        <w:rPr>
          <w:szCs w:val="26"/>
        </w:rPr>
        <w:t>4)</w:t>
      </w:r>
      <w:r>
        <w:rPr>
          <w:szCs w:val="26"/>
        </w:rPr>
        <w:t xml:space="preserve"> </w:t>
      </w:r>
      <w:r w:rsidRPr="00DB0211">
        <w:rPr>
          <w:szCs w:val="26"/>
        </w:rPr>
        <w:t>размещение автомобильных дорог и железнодорожных путей в туннелях;</w:t>
      </w:r>
    </w:p>
    <w:p w:rsidR="00DB0211" w:rsidRPr="00DB0211" w:rsidRDefault="00DB0211" w:rsidP="00DB0211">
      <w:pPr>
        <w:ind w:firstLine="709"/>
        <w:jc w:val="both"/>
        <w:rPr>
          <w:szCs w:val="26"/>
        </w:rPr>
      </w:pPr>
      <w:r w:rsidRPr="00DB0211">
        <w:rPr>
          <w:szCs w:val="26"/>
        </w:rPr>
        <w:t xml:space="preserve">5)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w:t>
      </w:r>
      <w:hyperlink w:anchor="Par1" w:history="1">
        <w:r w:rsidRPr="00DB0211">
          <w:rPr>
            <w:color w:val="0000FF"/>
            <w:szCs w:val="26"/>
            <w:u w:val="single"/>
          </w:rPr>
          <w:t>подпунктом 1</w:t>
        </w:r>
      </w:hyperlink>
      <w:r w:rsidRPr="00DB0211">
        <w:rPr>
          <w:szCs w:val="26"/>
        </w:rPr>
        <w:t xml:space="preserve">. </w:t>
      </w:r>
    </w:p>
    <w:p w:rsidR="00DB0211" w:rsidRPr="00DB0211" w:rsidRDefault="00DB0211" w:rsidP="00DB0211">
      <w:pPr>
        <w:ind w:firstLine="709"/>
        <w:jc w:val="both"/>
        <w:rPr>
          <w:szCs w:val="26"/>
        </w:rPr>
      </w:pPr>
      <w:r w:rsidRPr="00DB0211">
        <w:rPr>
          <w:szCs w:val="26"/>
        </w:rPr>
        <w:t>2. Публичный сервитут устанавливается:</w:t>
      </w:r>
    </w:p>
    <w:p w:rsidR="00DB0211" w:rsidRPr="00DB0211" w:rsidRDefault="00DB0211" w:rsidP="00DB0211">
      <w:pPr>
        <w:ind w:firstLine="709"/>
        <w:jc w:val="both"/>
        <w:rPr>
          <w:szCs w:val="26"/>
        </w:rPr>
      </w:pPr>
      <w:r w:rsidRPr="00DB0211">
        <w:rPr>
          <w:szCs w:val="26"/>
        </w:rPr>
        <w:t xml:space="preserve">1) постановлением администрации муниципального района «Ферзиковский район», в случае установления публичного сервитута в целях реконструкции инженерных </w:t>
      </w:r>
      <w:r w:rsidRPr="00DB0211">
        <w:rPr>
          <w:szCs w:val="26"/>
        </w:rPr>
        <w:lastRenderedPageBreak/>
        <w:t>сооружений, переносимых в связи с изъятием земельных участков, на которых они располагались, для государственных или муниципальных нужд;</w:t>
      </w:r>
    </w:p>
    <w:p w:rsidR="00DB0211" w:rsidRPr="00DB0211" w:rsidRDefault="00DB0211" w:rsidP="00DB0211">
      <w:pPr>
        <w:ind w:firstLine="709"/>
        <w:jc w:val="both"/>
        <w:rPr>
          <w:szCs w:val="26"/>
        </w:rPr>
      </w:pPr>
      <w:proofErr w:type="gramStart"/>
      <w:r w:rsidRPr="00DB0211">
        <w:rPr>
          <w:szCs w:val="26"/>
        </w:rPr>
        <w:t>2) постановлением администрации муниципального района «Ферзиковский район» - в случае установления публичного сервитута для размещения инженерных сооружений, являющихся объектами местного значения муниципального района, сельского поселения, размещения автомобильных дорог местного значения муниципального района, сельского поселения в туннелях, а также в целях, предусмотренных пунктом 1 раздела IV настоящего Положения и в отношении земельных участков и (или) земель, расположенных в границах сельских поселений, на</w:t>
      </w:r>
      <w:proofErr w:type="gramEnd"/>
      <w:r w:rsidRPr="00DB0211">
        <w:rPr>
          <w:szCs w:val="26"/>
        </w:rPr>
        <w:t xml:space="preserve"> межселенных </w:t>
      </w:r>
      <w:proofErr w:type="gramStart"/>
      <w:r w:rsidRPr="00DB0211">
        <w:rPr>
          <w:szCs w:val="26"/>
        </w:rPr>
        <w:t>территориях</w:t>
      </w:r>
      <w:proofErr w:type="gramEnd"/>
      <w:r w:rsidRPr="00DB0211">
        <w:rPr>
          <w:szCs w:val="26"/>
        </w:rPr>
        <w:t xml:space="preserve"> муниципального района.</w:t>
      </w:r>
    </w:p>
    <w:p w:rsidR="00DB0211" w:rsidRPr="00DB0211" w:rsidRDefault="00DB0211" w:rsidP="00DB0211">
      <w:pPr>
        <w:ind w:firstLine="709"/>
        <w:jc w:val="both"/>
        <w:rPr>
          <w:szCs w:val="26"/>
        </w:rPr>
      </w:pPr>
      <w:r w:rsidRPr="00DB0211">
        <w:rPr>
          <w:szCs w:val="26"/>
        </w:rPr>
        <w:t>3. Условия установления публичного сервитута.</w:t>
      </w:r>
    </w:p>
    <w:p w:rsidR="00DB0211" w:rsidRPr="00DB0211" w:rsidRDefault="00DB0211" w:rsidP="00DB0211">
      <w:pPr>
        <w:ind w:firstLine="709"/>
        <w:jc w:val="both"/>
        <w:rPr>
          <w:szCs w:val="26"/>
        </w:rPr>
      </w:pPr>
      <w:r w:rsidRPr="00DB0211">
        <w:rPr>
          <w:szCs w:val="26"/>
        </w:rPr>
        <w:t xml:space="preserve">Публичный сервитут устанавливается на основании ходатайства об установлении публичного сервитута. </w:t>
      </w:r>
    </w:p>
    <w:p w:rsidR="00DB0211" w:rsidRPr="00DB0211" w:rsidRDefault="00DB0211" w:rsidP="00DB0211">
      <w:pPr>
        <w:ind w:firstLine="709"/>
        <w:jc w:val="both"/>
        <w:rPr>
          <w:szCs w:val="26"/>
        </w:rPr>
      </w:pPr>
      <w:r w:rsidRPr="00DB0211">
        <w:rPr>
          <w:szCs w:val="26"/>
        </w:rPr>
        <w:t>Установление публичного сервитута допускается только при условии обоснования необходимости его установления. Установление публичного сервитута осуществляется независимо от формы собственности на земельный участок.</w:t>
      </w:r>
    </w:p>
    <w:p w:rsidR="00DB0211" w:rsidRPr="00DB0211" w:rsidRDefault="00DB0211" w:rsidP="00DB0211">
      <w:pPr>
        <w:ind w:firstLine="709"/>
        <w:jc w:val="both"/>
        <w:rPr>
          <w:szCs w:val="26"/>
        </w:rPr>
      </w:pPr>
      <w:r w:rsidRPr="00DB0211">
        <w:rPr>
          <w:szCs w:val="26"/>
        </w:rPr>
        <w:t xml:space="preserve">Не допускается установление публичного сервитута в целях, указанных в </w:t>
      </w:r>
      <w:hyperlink r:id="rId23" w:history="1">
        <w:r w:rsidRPr="00DB0211">
          <w:rPr>
            <w:color w:val="0000FF"/>
            <w:szCs w:val="26"/>
            <w:u w:val="single"/>
          </w:rPr>
          <w:t>подпунктах 1</w:t>
        </w:r>
      </w:hyperlink>
      <w:r w:rsidRPr="00DB0211">
        <w:rPr>
          <w:szCs w:val="26"/>
        </w:rPr>
        <w:t xml:space="preserve"> и 2 пункта 1 раздела IV настоящего Положения, в отношении земельных участков, предоставленных или принадлежащих гражданам и предназначенных для индивидуального жилищного строительства, ведения садоводства, огородничества, личного подсобного хозяйства, за исключением случаев, если это требуется для:</w:t>
      </w:r>
    </w:p>
    <w:p w:rsidR="00DB0211" w:rsidRPr="00DB0211" w:rsidRDefault="00DB0211" w:rsidP="00DB0211">
      <w:pPr>
        <w:ind w:firstLine="709"/>
        <w:jc w:val="both"/>
        <w:rPr>
          <w:szCs w:val="26"/>
        </w:rPr>
      </w:pPr>
      <w:r w:rsidRPr="00DB0211">
        <w:rPr>
          <w:szCs w:val="26"/>
        </w:rPr>
        <w:t>1) подключения (технологического присоединения) зданий, сооружений, расположенных в границах элемента планировочной структуры, в границах которого находятся такие земельные участки, к сетям инженерно-технического обеспечения;</w:t>
      </w:r>
    </w:p>
    <w:p w:rsidR="00DB0211" w:rsidRPr="00DB0211" w:rsidRDefault="00DB0211" w:rsidP="00DB0211">
      <w:pPr>
        <w:ind w:firstLine="709"/>
        <w:jc w:val="both"/>
        <w:rPr>
          <w:szCs w:val="26"/>
        </w:rPr>
      </w:pPr>
      <w:r w:rsidRPr="00DB0211">
        <w:rPr>
          <w:szCs w:val="26"/>
        </w:rPr>
        <w:t>2) эксплуатации, реконструкции существующих инженерных сооружений;</w:t>
      </w:r>
    </w:p>
    <w:p w:rsidR="00DB0211" w:rsidRPr="00DB0211" w:rsidRDefault="00DB0211" w:rsidP="00DB0211">
      <w:pPr>
        <w:ind w:firstLine="709"/>
        <w:jc w:val="both"/>
        <w:rPr>
          <w:szCs w:val="26"/>
        </w:rPr>
      </w:pPr>
      <w:r w:rsidRPr="00DB0211">
        <w:rPr>
          <w:szCs w:val="26"/>
        </w:rPr>
        <w:t>3) размещения инженерных сооружений, которые переносятся с земельных участков, изымаемых для государственных или муниципальных нужд.</w:t>
      </w:r>
    </w:p>
    <w:p w:rsidR="00DB0211" w:rsidRPr="00DB0211" w:rsidRDefault="00DB0211" w:rsidP="00DB0211">
      <w:pPr>
        <w:ind w:firstLine="709"/>
        <w:jc w:val="both"/>
        <w:rPr>
          <w:szCs w:val="26"/>
        </w:rPr>
      </w:pPr>
      <w:r w:rsidRPr="00DB0211">
        <w:rPr>
          <w:szCs w:val="26"/>
        </w:rPr>
        <w:t>4. Лица, имеющие право ходатайствовать об установлении публичного сервитута.</w:t>
      </w:r>
    </w:p>
    <w:p w:rsidR="00DB0211" w:rsidRPr="00DB0211" w:rsidRDefault="00DB0211" w:rsidP="00DB0211">
      <w:pPr>
        <w:ind w:firstLine="709"/>
        <w:jc w:val="both"/>
        <w:rPr>
          <w:szCs w:val="26"/>
        </w:rPr>
      </w:pPr>
      <w:r w:rsidRPr="00DB0211">
        <w:rPr>
          <w:szCs w:val="26"/>
        </w:rPr>
        <w:t>С ходатайством об установлении публичного сервитута вправе обратиться организация (далее - заявитель):</w:t>
      </w:r>
    </w:p>
    <w:p w:rsidR="00DB0211" w:rsidRPr="00DB0211" w:rsidRDefault="00DB0211" w:rsidP="00DB0211">
      <w:pPr>
        <w:ind w:firstLine="709"/>
        <w:jc w:val="both"/>
        <w:rPr>
          <w:szCs w:val="26"/>
        </w:rPr>
      </w:pPr>
      <w:r w:rsidRPr="00DB0211">
        <w:rPr>
          <w:szCs w:val="26"/>
        </w:rPr>
        <w:t>1) являющаяся субъектом естественных монополий, - в случаях установления публичного сервитута для размещения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w:t>
      </w:r>
    </w:p>
    <w:p w:rsidR="00DB0211" w:rsidRPr="00DB0211" w:rsidRDefault="00DB0211" w:rsidP="00DB0211">
      <w:pPr>
        <w:ind w:firstLine="709"/>
        <w:jc w:val="both"/>
        <w:rPr>
          <w:szCs w:val="26"/>
        </w:rPr>
      </w:pPr>
      <w:r w:rsidRPr="00DB0211">
        <w:rPr>
          <w:szCs w:val="26"/>
        </w:rPr>
        <w:t xml:space="preserve">2) </w:t>
      </w:r>
      <w:proofErr w:type="gramStart"/>
      <w:r w:rsidRPr="00DB0211">
        <w:rPr>
          <w:szCs w:val="26"/>
        </w:rPr>
        <w:t>являющаяся</w:t>
      </w:r>
      <w:proofErr w:type="gramEnd"/>
      <w:r w:rsidRPr="00DB0211">
        <w:rPr>
          <w:szCs w:val="26"/>
        </w:rPr>
        <w:t xml:space="preserve"> организацией связи, - для размещения линий или сооружений связи, указанных в </w:t>
      </w:r>
      <w:hyperlink r:id="rId24" w:history="1">
        <w:r w:rsidRPr="00DB0211">
          <w:rPr>
            <w:color w:val="0000FF"/>
            <w:szCs w:val="26"/>
            <w:u w:val="single"/>
          </w:rPr>
          <w:t xml:space="preserve">подпункте 1 </w:t>
        </w:r>
      </w:hyperlink>
      <w:r w:rsidRPr="00DB0211">
        <w:rPr>
          <w:szCs w:val="26"/>
        </w:rPr>
        <w:t xml:space="preserve"> пункта 1 раздела IV настоящего Положения,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w:t>
      </w:r>
    </w:p>
    <w:p w:rsidR="00DB0211" w:rsidRPr="00DB0211" w:rsidRDefault="00DB0211" w:rsidP="00DB0211">
      <w:pPr>
        <w:ind w:firstLine="709"/>
        <w:jc w:val="both"/>
        <w:rPr>
          <w:szCs w:val="26"/>
        </w:rPr>
      </w:pPr>
      <w:r w:rsidRPr="00DB0211">
        <w:rPr>
          <w:szCs w:val="26"/>
        </w:rPr>
        <w:t xml:space="preserve">3) </w:t>
      </w:r>
      <w:proofErr w:type="gramStart"/>
      <w:r w:rsidRPr="00DB0211">
        <w:rPr>
          <w:szCs w:val="26"/>
        </w:rPr>
        <w:t>являющаяся</w:t>
      </w:r>
      <w:proofErr w:type="gramEnd"/>
      <w:r w:rsidRPr="00DB0211">
        <w:rPr>
          <w:szCs w:val="26"/>
        </w:rPr>
        <w:t xml:space="preserve"> владельцем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w:t>
      </w:r>
      <w:hyperlink r:id="rId25" w:history="1">
        <w:r w:rsidRPr="00DB0211">
          <w:rPr>
            <w:color w:val="0000FF"/>
            <w:szCs w:val="26"/>
            <w:u w:val="single"/>
          </w:rPr>
          <w:t>подпунктах 2</w:t>
        </w:r>
      </w:hyperlink>
      <w:r w:rsidRPr="00DB0211">
        <w:rPr>
          <w:szCs w:val="26"/>
        </w:rPr>
        <w:t xml:space="preserve"> - 5 пункта 1 раздела IV настоящего Положения;</w:t>
      </w:r>
    </w:p>
    <w:p w:rsidR="00DB0211" w:rsidRPr="00DB0211" w:rsidRDefault="00DB0211" w:rsidP="00DB0211">
      <w:pPr>
        <w:ind w:firstLine="709"/>
        <w:jc w:val="both"/>
        <w:rPr>
          <w:szCs w:val="26"/>
        </w:rPr>
      </w:pPr>
      <w:r w:rsidRPr="00DB0211">
        <w:rPr>
          <w:szCs w:val="26"/>
        </w:rPr>
        <w:t xml:space="preserve">4) предусмотренная </w:t>
      </w:r>
      <w:hyperlink r:id="rId26" w:history="1">
        <w:r w:rsidRPr="00DB0211">
          <w:rPr>
            <w:color w:val="0000FF"/>
            <w:szCs w:val="26"/>
            <w:u w:val="single"/>
          </w:rPr>
          <w:t>пунктом 1 статьи 56.4</w:t>
        </w:r>
      </w:hyperlink>
      <w:r w:rsidRPr="00DB0211">
        <w:rPr>
          <w:szCs w:val="26"/>
        </w:rPr>
        <w:t xml:space="preserve"> Земельного Кодекса и подавшая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p>
    <w:p w:rsidR="00DB0211" w:rsidRPr="00DB0211" w:rsidRDefault="00DB0211" w:rsidP="00DB0211">
      <w:pPr>
        <w:ind w:firstLine="709"/>
        <w:jc w:val="both"/>
        <w:rPr>
          <w:szCs w:val="26"/>
        </w:rPr>
      </w:pPr>
      <w:r w:rsidRPr="00DB0211">
        <w:rPr>
          <w:szCs w:val="26"/>
        </w:rPr>
        <w:t>5) 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w:t>
      </w:r>
    </w:p>
    <w:p w:rsidR="00DB0211" w:rsidRPr="00DB0211" w:rsidRDefault="00DB0211" w:rsidP="00DB0211">
      <w:pPr>
        <w:ind w:firstLine="709"/>
        <w:jc w:val="both"/>
        <w:rPr>
          <w:szCs w:val="26"/>
        </w:rPr>
      </w:pPr>
      <w:r w:rsidRPr="00DB0211">
        <w:rPr>
          <w:szCs w:val="26"/>
        </w:rPr>
        <w:lastRenderedPageBreak/>
        <w:t>5.</w:t>
      </w:r>
      <w:r>
        <w:rPr>
          <w:szCs w:val="26"/>
        </w:rPr>
        <w:t xml:space="preserve"> </w:t>
      </w:r>
      <w:r w:rsidRPr="00DB0211">
        <w:rPr>
          <w:szCs w:val="26"/>
        </w:rPr>
        <w:t>В ходатайстве об установлении публичного сервитута должны быть указаны:</w:t>
      </w:r>
    </w:p>
    <w:p w:rsidR="00DB0211" w:rsidRPr="00DB0211" w:rsidRDefault="00DB0211" w:rsidP="00DB0211">
      <w:pPr>
        <w:ind w:firstLine="709"/>
        <w:jc w:val="both"/>
        <w:rPr>
          <w:szCs w:val="26"/>
        </w:rPr>
      </w:pPr>
      <w:r w:rsidRPr="00DB0211">
        <w:rPr>
          <w:szCs w:val="26"/>
        </w:rPr>
        <w:t>1) 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
    <w:p w:rsidR="00DB0211" w:rsidRPr="00DB0211" w:rsidRDefault="00DB0211" w:rsidP="00DB0211">
      <w:pPr>
        <w:ind w:firstLine="709"/>
        <w:jc w:val="both"/>
        <w:rPr>
          <w:szCs w:val="26"/>
        </w:rPr>
      </w:pPr>
      <w:r w:rsidRPr="00DB0211">
        <w:rPr>
          <w:szCs w:val="26"/>
        </w:rPr>
        <w:t xml:space="preserve">2) цель установления публичного сервитута в соответствии с пунктом 1 раздела </w:t>
      </w:r>
      <w:r w:rsidRPr="00DB0211">
        <w:rPr>
          <w:szCs w:val="26"/>
          <w:lang w:val="en-US"/>
        </w:rPr>
        <w:t>IV</w:t>
      </w:r>
      <w:r w:rsidRPr="00DB0211">
        <w:rPr>
          <w:szCs w:val="26"/>
        </w:rPr>
        <w:t xml:space="preserve"> настоящего Положения;</w:t>
      </w:r>
    </w:p>
    <w:p w:rsidR="00DB0211" w:rsidRPr="00DB0211" w:rsidRDefault="00DB0211" w:rsidP="00DB0211">
      <w:pPr>
        <w:ind w:firstLine="709"/>
        <w:jc w:val="both"/>
        <w:rPr>
          <w:szCs w:val="26"/>
        </w:rPr>
      </w:pPr>
      <w:r w:rsidRPr="00DB0211">
        <w:rPr>
          <w:szCs w:val="26"/>
        </w:rPr>
        <w:t>3) испрашиваемый срок публичного сервитута;</w:t>
      </w:r>
    </w:p>
    <w:p w:rsidR="00DB0211" w:rsidRPr="00DB0211" w:rsidRDefault="00DB0211" w:rsidP="00DB0211">
      <w:pPr>
        <w:ind w:firstLine="709"/>
        <w:jc w:val="both"/>
        <w:rPr>
          <w:szCs w:val="26"/>
        </w:rPr>
      </w:pPr>
      <w:r w:rsidRPr="00DB0211">
        <w:rPr>
          <w:szCs w:val="26"/>
        </w:rPr>
        <w:t xml:space="preserve">4) 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w:t>
      </w:r>
      <w:proofErr w:type="gramStart"/>
      <w:r w:rsidRPr="00DB0211">
        <w:rPr>
          <w:szCs w:val="26"/>
        </w:rPr>
        <w:t>существенно затруднено</w:t>
      </w:r>
      <w:proofErr w:type="gramEnd"/>
      <w:r w:rsidRPr="00DB0211">
        <w:rPr>
          <w:szCs w:val="26"/>
        </w:rPr>
        <w:t xml:space="preserve">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w:t>
      </w:r>
    </w:p>
    <w:p w:rsidR="00DB0211" w:rsidRPr="00DB0211" w:rsidRDefault="00DB0211" w:rsidP="00DB0211">
      <w:pPr>
        <w:ind w:firstLine="709"/>
        <w:jc w:val="both"/>
        <w:rPr>
          <w:szCs w:val="26"/>
        </w:rPr>
      </w:pPr>
      <w:r w:rsidRPr="00DB0211">
        <w:rPr>
          <w:szCs w:val="26"/>
        </w:rPr>
        <w:t>5) обоснование необходимости установления публичного сервитута;</w:t>
      </w:r>
    </w:p>
    <w:p w:rsidR="00DB0211" w:rsidRPr="00DB0211" w:rsidRDefault="00DB0211" w:rsidP="00DB0211">
      <w:pPr>
        <w:ind w:firstLine="709"/>
        <w:jc w:val="both"/>
        <w:rPr>
          <w:szCs w:val="26"/>
        </w:rPr>
      </w:pPr>
      <w:r w:rsidRPr="00DB0211">
        <w:rPr>
          <w:szCs w:val="26"/>
        </w:rPr>
        <w:t>6) 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или эксплуатации указанного инженерного сооружения;</w:t>
      </w:r>
    </w:p>
    <w:p w:rsidR="00DB0211" w:rsidRPr="00DB0211" w:rsidRDefault="00DB0211" w:rsidP="00DB0211">
      <w:pPr>
        <w:ind w:firstLine="709"/>
        <w:jc w:val="both"/>
        <w:rPr>
          <w:szCs w:val="26"/>
        </w:rPr>
      </w:pPr>
      <w:r w:rsidRPr="00DB0211">
        <w:rPr>
          <w:szCs w:val="26"/>
        </w:rPr>
        <w:t>7) 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w:t>
      </w:r>
    </w:p>
    <w:p w:rsidR="00DB0211" w:rsidRPr="00DB0211" w:rsidRDefault="00DB0211" w:rsidP="00DB0211">
      <w:pPr>
        <w:ind w:firstLine="709"/>
        <w:jc w:val="both"/>
        <w:rPr>
          <w:szCs w:val="26"/>
        </w:rPr>
      </w:pPr>
      <w:r w:rsidRPr="00DB0211">
        <w:rPr>
          <w:szCs w:val="26"/>
        </w:rPr>
        <w:t>8) 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rsidR="00DB0211" w:rsidRPr="00DB0211" w:rsidRDefault="00DB0211" w:rsidP="00DB0211">
      <w:pPr>
        <w:ind w:firstLine="709"/>
        <w:jc w:val="both"/>
        <w:rPr>
          <w:szCs w:val="26"/>
        </w:rPr>
      </w:pPr>
      <w:r w:rsidRPr="00DB0211">
        <w:rPr>
          <w:szCs w:val="26"/>
        </w:rPr>
        <w:t>9) почтовый адрес и (или) адрес электронной почты для связи с заявителем.</w:t>
      </w:r>
    </w:p>
    <w:p w:rsidR="00DB0211" w:rsidRPr="00DB0211" w:rsidRDefault="00DB0211" w:rsidP="00DB0211">
      <w:pPr>
        <w:ind w:firstLine="709"/>
        <w:jc w:val="both"/>
        <w:rPr>
          <w:szCs w:val="26"/>
        </w:rPr>
      </w:pPr>
      <w:r w:rsidRPr="00DB0211">
        <w:rPr>
          <w:szCs w:val="26"/>
        </w:rPr>
        <w:t>6. В обосновании необходимости установления публичного сервитута должны быть приведены:</w:t>
      </w:r>
    </w:p>
    <w:p w:rsidR="00DB0211" w:rsidRPr="00DB0211" w:rsidRDefault="00DB0211" w:rsidP="00DB0211">
      <w:pPr>
        <w:ind w:firstLine="709"/>
        <w:jc w:val="both"/>
        <w:rPr>
          <w:szCs w:val="26"/>
        </w:rPr>
      </w:pPr>
      <w:proofErr w:type="gramStart"/>
      <w:r w:rsidRPr="00DB0211">
        <w:rPr>
          <w:szCs w:val="26"/>
        </w:rPr>
        <w:t>1) реквизиты решения об утверждении документа территориального планирования, предусматривающего размещение объекта федерального, регионального или местного значения в случае, если подано ходатайство об установлении публичного сервитута в целях проведения инженерных изысканий для подготовки документации по планировке территории, предусматривающей размещение инженерных сооружений федерального, регионального или местного значения, в целях проведения инженерных изысканий для их строительства, реконструкции, а также в целях строительства или</w:t>
      </w:r>
      <w:proofErr w:type="gramEnd"/>
      <w:r w:rsidRPr="00DB0211">
        <w:rPr>
          <w:szCs w:val="26"/>
        </w:rPr>
        <w:t xml:space="preserve"> реконструкции таких инженерных сооружений, если такие инженерные сооружения в соответствии с законодательством о градостроительной деятельности подлежат отображению в документах территориального планирования;</w:t>
      </w:r>
      <w:bookmarkStart w:id="2" w:name="Par2"/>
      <w:bookmarkEnd w:id="2"/>
    </w:p>
    <w:p w:rsidR="00DB0211" w:rsidRPr="00DB0211" w:rsidRDefault="00DB0211" w:rsidP="00DB0211">
      <w:pPr>
        <w:ind w:firstLine="709"/>
        <w:jc w:val="both"/>
        <w:rPr>
          <w:szCs w:val="26"/>
        </w:rPr>
      </w:pPr>
      <w:proofErr w:type="gramStart"/>
      <w:r w:rsidRPr="00DB0211">
        <w:rPr>
          <w:szCs w:val="26"/>
        </w:rPr>
        <w:t>2) реквизиты решения об утверждении проекта планировки территории, предусматривающего размещение инженерного сооружения, автомобильной дороги, железнодорожных путей в случае, если подано ходатайство об установлении публичного сервитута в целях строительства, реконструкции инженерного сооружения, устройства пересечений указанных автомобильной дороги, железнодорожных путей с железнодорожными путями общего пользования, автомобильными дорогами, примыканий автомобильной дороги к другой автомобильной дороге, размещения автомобильной дороги, железнодорожных путей в туннелях, проведения</w:t>
      </w:r>
      <w:proofErr w:type="gramEnd"/>
      <w:r w:rsidRPr="00DB0211">
        <w:rPr>
          <w:szCs w:val="26"/>
        </w:rPr>
        <w:t xml:space="preserve"> инженерных изысканий для строительства, реконструкции указанных инженерного сооружения, автомобильной дороги, железнодорожных путей, за исключением случаев, если в соответствии с законодательством о градостроительной деятельности для размещения указанных инженерного сооружения, автомобильной дороги, железнодорожных путей не требуется разработка документации по планировке территории;</w:t>
      </w:r>
    </w:p>
    <w:p w:rsidR="00DB0211" w:rsidRPr="00DB0211" w:rsidRDefault="00DB0211" w:rsidP="00DB0211">
      <w:pPr>
        <w:ind w:firstLine="709"/>
        <w:jc w:val="both"/>
        <w:rPr>
          <w:szCs w:val="26"/>
        </w:rPr>
      </w:pPr>
      <w:r w:rsidRPr="00DB0211">
        <w:rPr>
          <w:szCs w:val="26"/>
        </w:rPr>
        <w:t xml:space="preserve">3) реквизиты решения об утверждении программы комплексного развития систем коммунальной инфраструктуры поселения, городского округа либо положения </w:t>
      </w:r>
      <w:r w:rsidRPr="00DB0211">
        <w:rPr>
          <w:szCs w:val="26"/>
        </w:rPr>
        <w:lastRenderedPageBreak/>
        <w:t>инвестиционных программ субъектов естественных монополий, организаций коммунального комплекса, которыми предусмотрены мероприятия по строительству, реконструкции инженерного сооружения, в случае, если подано ходатайство об установлении публичного сервитута в целях строительства или реконструкции указанного инженерного сооружения;</w:t>
      </w:r>
    </w:p>
    <w:p w:rsidR="00DB0211" w:rsidRPr="00DB0211" w:rsidRDefault="00DB0211" w:rsidP="00DB0211">
      <w:pPr>
        <w:ind w:firstLine="709"/>
        <w:jc w:val="both"/>
        <w:rPr>
          <w:szCs w:val="26"/>
        </w:rPr>
      </w:pPr>
      <w:proofErr w:type="gramStart"/>
      <w:r w:rsidRPr="00DB0211">
        <w:rPr>
          <w:szCs w:val="26"/>
        </w:rPr>
        <w:t>4) реквизиты решения об изъятии земельного участка для государственных или муниципальных нужд в случае, если подается ходатайство об установлении публичного сервитута в целях реконструкции инженерных сооружений, которые переносятся в связи с изъятием для государственных или муниципальных нужд земельного участка, на котором они расположены, за исключением случаев подачи указанного ходатайства одновременно с ходатайством об изъятии земельного участка для государственных или муниципальных</w:t>
      </w:r>
      <w:proofErr w:type="gramEnd"/>
      <w:r w:rsidRPr="00DB0211">
        <w:rPr>
          <w:szCs w:val="26"/>
        </w:rPr>
        <w:t xml:space="preserve"> нужд;</w:t>
      </w:r>
    </w:p>
    <w:p w:rsidR="00DB0211" w:rsidRPr="00DB0211" w:rsidRDefault="00DB0211" w:rsidP="00DB0211">
      <w:pPr>
        <w:ind w:firstLine="709"/>
        <w:jc w:val="both"/>
        <w:rPr>
          <w:szCs w:val="26"/>
        </w:rPr>
      </w:pPr>
      <w:r w:rsidRPr="00DB0211">
        <w:rPr>
          <w:szCs w:val="26"/>
        </w:rPr>
        <w:t xml:space="preserve">5) проект организации строительства объекта федерального, регионального или местного значения в случае установления публичного сервитута для целей, предусмотренных </w:t>
      </w:r>
      <w:hyperlink r:id="rId27" w:history="1">
        <w:r w:rsidRPr="00DB0211">
          <w:rPr>
            <w:color w:val="0000FF"/>
            <w:szCs w:val="26"/>
            <w:u w:val="single"/>
          </w:rPr>
          <w:t>подпунктом 2 пункта</w:t>
        </w:r>
      </w:hyperlink>
      <w:r w:rsidRPr="00DB0211">
        <w:rPr>
          <w:szCs w:val="26"/>
        </w:rPr>
        <w:t xml:space="preserve"> 1 раздела</w:t>
      </w:r>
      <w:r>
        <w:rPr>
          <w:szCs w:val="26"/>
        </w:rPr>
        <w:t xml:space="preserve"> </w:t>
      </w:r>
      <w:r w:rsidRPr="00DB0211">
        <w:rPr>
          <w:szCs w:val="26"/>
        </w:rPr>
        <w:t>IV настоящего Положения;</w:t>
      </w:r>
    </w:p>
    <w:p w:rsidR="00DB0211" w:rsidRPr="00DB0211" w:rsidRDefault="00DB0211" w:rsidP="00DB0211">
      <w:pPr>
        <w:ind w:firstLine="709"/>
        <w:jc w:val="both"/>
        <w:rPr>
          <w:szCs w:val="26"/>
        </w:rPr>
      </w:pPr>
      <w:proofErr w:type="gramStart"/>
      <w:r w:rsidRPr="00DB0211">
        <w:rPr>
          <w:szCs w:val="26"/>
        </w:rPr>
        <w:t>6) договор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с указанием сторон такого договора и сроков технологического присоединения, в целях исполнения которого требуется размещение инженерного сооружения, если подано ходатайство об установлении публичного сервитута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w:t>
      </w:r>
      <w:proofErr w:type="gramEnd"/>
      <w:r w:rsidRPr="00DB0211">
        <w:rPr>
          <w:szCs w:val="26"/>
        </w:rPr>
        <w:t xml:space="preserve"> обеспечения, и размещение инженерного сооружения не предусмотрено документами, указанными в </w:t>
      </w:r>
      <w:hyperlink w:anchor="Par1" w:history="1">
        <w:r w:rsidRPr="00DB0211">
          <w:rPr>
            <w:color w:val="0000FF"/>
            <w:szCs w:val="26"/>
            <w:u w:val="single"/>
          </w:rPr>
          <w:t>подпунктах 1</w:t>
        </w:r>
      </w:hyperlink>
      <w:r w:rsidRPr="00DB0211">
        <w:rPr>
          <w:szCs w:val="26"/>
        </w:rPr>
        <w:t xml:space="preserve"> и </w:t>
      </w:r>
      <w:hyperlink w:anchor="Par2" w:history="1">
        <w:r w:rsidRPr="00DB0211">
          <w:rPr>
            <w:color w:val="0000FF"/>
            <w:szCs w:val="26"/>
            <w:u w:val="single"/>
          </w:rPr>
          <w:t>2</w:t>
        </w:r>
      </w:hyperlink>
      <w:r w:rsidRPr="00DB0211">
        <w:rPr>
          <w:szCs w:val="26"/>
        </w:rPr>
        <w:t xml:space="preserve"> настоящего пункта.</w:t>
      </w:r>
    </w:p>
    <w:p w:rsidR="00DB0211" w:rsidRPr="00DB0211" w:rsidRDefault="00DB0211" w:rsidP="00DB0211">
      <w:pPr>
        <w:ind w:firstLine="709"/>
        <w:jc w:val="both"/>
        <w:rPr>
          <w:szCs w:val="26"/>
        </w:rPr>
      </w:pPr>
      <w:r w:rsidRPr="00DB0211">
        <w:rPr>
          <w:szCs w:val="26"/>
        </w:rPr>
        <w:t xml:space="preserve">7. Обоснование необходимости установления публичного сервитута, указанное в </w:t>
      </w:r>
      <w:hyperlink r:id="rId28" w:history="1">
        <w:r w:rsidRPr="00DB0211">
          <w:rPr>
            <w:color w:val="0000FF"/>
            <w:szCs w:val="26"/>
            <w:u w:val="single"/>
          </w:rPr>
          <w:t>подпункте 5 пункта</w:t>
        </w:r>
      </w:hyperlink>
      <w:r w:rsidRPr="00DB0211">
        <w:rPr>
          <w:szCs w:val="26"/>
        </w:rPr>
        <w:t xml:space="preserve"> 5 раздела</w:t>
      </w:r>
      <w:r>
        <w:rPr>
          <w:szCs w:val="26"/>
        </w:rPr>
        <w:t xml:space="preserve"> </w:t>
      </w:r>
      <w:r w:rsidRPr="00DB0211">
        <w:rPr>
          <w:szCs w:val="26"/>
        </w:rPr>
        <w:t xml:space="preserve">IV настоящего Положения, при отсутствии документов, предусмотренных </w:t>
      </w:r>
      <w:hyperlink w:anchor="Par1" w:history="1">
        <w:r w:rsidRPr="00DB0211">
          <w:rPr>
            <w:color w:val="0000FF"/>
            <w:szCs w:val="26"/>
            <w:u w:val="single"/>
          </w:rPr>
          <w:t>подпунктами 1</w:t>
        </w:r>
      </w:hyperlink>
      <w:r w:rsidRPr="00DB0211">
        <w:rPr>
          <w:szCs w:val="26"/>
        </w:rPr>
        <w:t xml:space="preserve"> и 2 пункта 6 раздела</w:t>
      </w:r>
      <w:r>
        <w:rPr>
          <w:szCs w:val="26"/>
        </w:rPr>
        <w:t xml:space="preserve"> </w:t>
      </w:r>
      <w:r w:rsidRPr="00DB0211">
        <w:rPr>
          <w:szCs w:val="26"/>
        </w:rPr>
        <w:t>IV настоящего Положения, должно также содержать:</w:t>
      </w:r>
    </w:p>
    <w:p w:rsidR="00DB0211" w:rsidRPr="00DB0211" w:rsidRDefault="00DB0211" w:rsidP="00DB0211">
      <w:pPr>
        <w:ind w:firstLine="709"/>
        <w:jc w:val="both"/>
        <w:rPr>
          <w:szCs w:val="26"/>
        </w:rPr>
      </w:pPr>
      <w:proofErr w:type="gramStart"/>
      <w:r w:rsidRPr="00DB0211">
        <w:rPr>
          <w:szCs w:val="26"/>
        </w:rPr>
        <w:t xml:space="preserve">1) расчеты и доводы, касающиеся наиболее целесообразного способа установления публичного сервитута, в том числе с учетом необходимости обеспечения безопасной эксплуатации инженерного сооружения, в целях размещения которого подано ходатайство об установлении публичного сервитута, обеспечения безопасности населения, существующих зданий, сооружений, а также соблюдения требований, установленных </w:t>
      </w:r>
      <w:hyperlink r:id="rId29" w:history="1">
        <w:r w:rsidRPr="00DB0211">
          <w:rPr>
            <w:color w:val="0000FF"/>
            <w:szCs w:val="26"/>
            <w:u w:val="single"/>
          </w:rPr>
          <w:t>пунктами 8</w:t>
        </w:r>
      </w:hyperlink>
      <w:r w:rsidRPr="00DB0211">
        <w:rPr>
          <w:szCs w:val="26"/>
        </w:rPr>
        <w:t xml:space="preserve"> и </w:t>
      </w:r>
      <w:hyperlink r:id="rId30" w:history="1">
        <w:r w:rsidRPr="00DB0211">
          <w:rPr>
            <w:color w:val="0000FF"/>
            <w:szCs w:val="26"/>
            <w:u w:val="single"/>
          </w:rPr>
          <w:t>9 раздела</w:t>
        </w:r>
      </w:hyperlink>
      <w:r w:rsidRPr="00DB0211">
        <w:rPr>
          <w:szCs w:val="26"/>
        </w:rPr>
        <w:t xml:space="preserve"> II настоящего Положения;</w:t>
      </w:r>
      <w:proofErr w:type="gramEnd"/>
    </w:p>
    <w:p w:rsidR="00DB0211" w:rsidRPr="00DB0211" w:rsidRDefault="00DB0211" w:rsidP="00DB0211">
      <w:pPr>
        <w:ind w:firstLine="709"/>
        <w:jc w:val="both"/>
        <w:rPr>
          <w:szCs w:val="26"/>
        </w:rPr>
      </w:pPr>
      <w:proofErr w:type="gramStart"/>
      <w:r w:rsidRPr="00DB0211">
        <w:rPr>
          <w:szCs w:val="26"/>
        </w:rPr>
        <w:t xml:space="preserve">2) обоснование невозможности размещения инженерного сооружения на земельных участках общего пользования или в границах земель общего пользования, территории общего пользования, на землях и (или) земельном участке, находящихся в муниципальной собственности и не предоставленных гражданам или юридическим лицам (а в случаях, предусмотренных </w:t>
      </w:r>
      <w:hyperlink r:id="rId31" w:history="1">
        <w:r w:rsidRPr="00DB0211">
          <w:rPr>
            <w:color w:val="0000FF"/>
            <w:szCs w:val="26"/>
            <w:u w:val="single"/>
          </w:rPr>
          <w:t>пунктом 5 статьи 39.39</w:t>
        </w:r>
      </w:hyperlink>
      <w:r w:rsidRPr="00DB0211">
        <w:rPr>
          <w:szCs w:val="26"/>
        </w:rPr>
        <w:t xml:space="preserve"> Земельного Кодекса, также обоснование невозможности размещения инженерного сооружения на земельных участках, относящихся к имуществу общего</w:t>
      </w:r>
      <w:proofErr w:type="gramEnd"/>
      <w:r w:rsidRPr="00DB0211">
        <w:rPr>
          <w:szCs w:val="26"/>
        </w:rPr>
        <w:t xml:space="preserve"> пользования), таким образом, чтобы протяженность указанного инженерного сооружения не превышала в два и более раза протяженность такого инженерного сооружения в случае его размещения на земельных участках, принадлежащих гражданам и юридическим лицам.</w:t>
      </w:r>
    </w:p>
    <w:p w:rsidR="00DB0211" w:rsidRPr="00DB0211" w:rsidRDefault="00DB0211" w:rsidP="00DB0211">
      <w:pPr>
        <w:ind w:firstLine="709"/>
        <w:jc w:val="both"/>
        <w:rPr>
          <w:szCs w:val="26"/>
        </w:rPr>
      </w:pPr>
      <w:r w:rsidRPr="00DB0211">
        <w:rPr>
          <w:szCs w:val="26"/>
        </w:rPr>
        <w:t xml:space="preserve">8. </w:t>
      </w:r>
      <w:hyperlink r:id="rId32" w:history="1">
        <w:r w:rsidRPr="00DB0211">
          <w:rPr>
            <w:color w:val="0000FF"/>
            <w:szCs w:val="26"/>
            <w:u w:val="single"/>
          </w:rPr>
          <w:t>Требования</w:t>
        </w:r>
      </w:hyperlink>
      <w:r w:rsidRPr="00DB0211">
        <w:rPr>
          <w:szCs w:val="26"/>
        </w:rPr>
        <w:t xml:space="preserve"> к форме ходатайства об установлении публичного сервитута, содержанию обоснования необходимости установления публичного сервитута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 (Приказ Министерства экономического развития Российской Федерации от 10.10.2018 № 542).</w:t>
      </w:r>
    </w:p>
    <w:p w:rsidR="00DB0211" w:rsidRPr="00DB0211" w:rsidRDefault="00DB0211" w:rsidP="00DB0211">
      <w:pPr>
        <w:ind w:firstLine="709"/>
        <w:jc w:val="both"/>
        <w:rPr>
          <w:szCs w:val="26"/>
        </w:rPr>
      </w:pPr>
      <w:r w:rsidRPr="00DB0211">
        <w:rPr>
          <w:szCs w:val="26"/>
        </w:rPr>
        <w:t>9. К ходатайству об установлении публичного сервитута прилагаются:</w:t>
      </w:r>
    </w:p>
    <w:p w:rsidR="00DB0211" w:rsidRPr="00DB0211" w:rsidRDefault="00DB0211" w:rsidP="00DB0211">
      <w:pPr>
        <w:ind w:firstLine="709"/>
        <w:jc w:val="both"/>
        <w:rPr>
          <w:szCs w:val="26"/>
        </w:rPr>
      </w:pPr>
      <w:r w:rsidRPr="00DB0211">
        <w:rPr>
          <w:szCs w:val="26"/>
        </w:rPr>
        <w:lastRenderedPageBreak/>
        <w:t>1) подготовленные в форме электронного документа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w:t>
      </w:r>
    </w:p>
    <w:p w:rsidR="00DB0211" w:rsidRPr="00DB0211" w:rsidRDefault="00DB0211" w:rsidP="00DB0211">
      <w:pPr>
        <w:ind w:firstLine="709"/>
        <w:jc w:val="both"/>
        <w:rPr>
          <w:szCs w:val="26"/>
        </w:rPr>
      </w:pPr>
      <w:proofErr w:type="gramStart"/>
      <w:r w:rsidRPr="00DB0211">
        <w:rPr>
          <w:szCs w:val="26"/>
        </w:rPr>
        <w:t>2) соглашение, заключенное в письменной форме между заявителем 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публичного сервитута, об условиях реконструкции, в том числе переноса или сноса указанных линейного объекта, сооружения в случае, если осуществление публичного сервитута повлечет необходимость реконструкции или сноса указанных линейного объекта, сооружения;</w:t>
      </w:r>
      <w:proofErr w:type="gramEnd"/>
    </w:p>
    <w:p w:rsidR="00DB0211" w:rsidRPr="00DB0211" w:rsidRDefault="00DB0211" w:rsidP="00DB0211">
      <w:pPr>
        <w:ind w:firstLine="709"/>
        <w:jc w:val="both"/>
        <w:rPr>
          <w:szCs w:val="26"/>
        </w:rPr>
      </w:pPr>
      <w:r w:rsidRPr="00DB0211">
        <w:rPr>
          <w:szCs w:val="26"/>
        </w:rPr>
        <w:t>3) копии документов, подтверждающих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при условии, что такое право не зарегистрировано;</w:t>
      </w:r>
    </w:p>
    <w:p w:rsidR="00DB0211" w:rsidRPr="00DB0211" w:rsidRDefault="00DB0211" w:rsidP="00DB0211">
      <w:pPr>
        <w:ind w:firstLine="709"/>
        <w:jc w:val="both"/>
        <w:rPr>
          <w:szCs w:val="26"/>
        </w:rPr>
      </w:pPr>
      <w:r w:rsidRPr="00DB0211">
        <w:rPr>
          <w:szCs w:val="26"/>
        </w:rPr>
        <w:t>4) документ, подтверждающий полномочия представителя заявителя, в случае, если с ходатайством об установлении публичного сервитута обращается представитель заявителя.</w:t>
      </w:r>
    </w:p>
    <w:p w:rsidR="00DB0211" w:rsidRPr="00DB0211" w:rsidRDefault="00DB0211" w:rsidP="00DB0211">
      <w:pPr>
        <w:ind w:firstLine="709"/>
        <w:jc w:val="both"/>
        <w:rPr>
          <w:szCs w:val="26"/>
        </w:rPr>
      </w:pPr>
      <w:r w:rsidRPr="00DB0211">
        <w:rPr>
          <w:szCs w:val="26"/>
        </w:rPr>
        <w:t xml:space="preserve">10. </w:t>
      </w:r>
      <w:proofErr w:type="gramStart"/>
      <w:r w:rsidRPr="00DB0211">
        <w:rPr>
          <w:szCs w:val="26"/>
        </w:rPr>
        <w:t xml:space="preserve">Границы публичного сервитута в целях, предусмотренных </w:t>
      </w:r>
      <w:hyperlink r:id="rId33" w:history="1">
        <w:r w:rsidRPr="00DB0211">
          <w:rPr>
            <w:color w:val="0000FF"/>
            <w:szCs w:val="26"/>
            <w:u w:val="single"/>
          </w:rPr>
          <w:t>подпунктами 1</w:t>
        </w:r>
      </w:hyperlink>
      <w:r w:rsidRPr="00DB0211">
        <w:rPr>
          <w:szCs w:val="26"/>
        </w:rPr>
        <w:t xml:space="preserve">, </w:t>
      </w:r>
      <w:hyperlink r:id="rId34" w:history="1">
        <w:r w:rsidRPr="00DB0211">
          <w:rPr>
            <w:color w:val="0000FF"/>
            <w:szCs w:val="26"/>
            <w:u w:val="single"/>
          </w:rPr>
          <w:t>3</w:t>
        </w:r>
      </w:hyperlink>
      <w:r w:rsidRPr="00DB0211">
        <w:rPr>
          <w:szCs w:val="26"/>
        </w:rPr>
        <w:t xml:space="preserve"> и 4 пункта 1 раздела IV настоящего Положения, определяются в соответствии с установленными документацией по планировке территории границами зон планируемого размещения объектов, а в случае, если для размещения инженерных сооружений, автомобильных дорог, железнодорожных путей разработка документации по планировке территории не требуется, в пределах, не превышающих размеров соответствующих охранных зон.</w:t>
      </w:r>
      <w:proofErr w:type="gramEnd"/>
    </w:p>
    <w:p w:rsidR="00DB0211" w:rsidRPr="00DB0211" w:rsidRDefault="00DB0211" w:rsidP="00DB0211">
      <w:pPr>
        <w:ind w:firstLine="709"/>
        <w:jc w:val="both"/>
        <w:rPr>
          <w:szCs w:val="26"/>
        </w:rPr>
      </w:pPr>
      <w:r w:rsidRPr="00DB0211">
        <w:rPr>
          <w:szCs w:val="26"/>
        </w:rPr>
        <w:t xml:space="preserve">11. </w:t>
      </w:r>
      <w:hyperlink r:id="rId35" w:history="1">
        <w:proofErr w:type="gramStart"/>
        <w:r w:rsidRPr="00DB0211">
          <w:rPr>
            <w:color w:val="0000FF"/>
            <w:szCs w:val="26"/>
            <w:u w:val="single"/>
          </w:rPr>
          <w:t>Требования</w:t>
        </w:r>
      </w:hyperlink>
      <w:r w:rsidRPr="00DB0211">
        <w:rPr>
          <w:szCs w:val="26"/>
        </w:rPr>
        <w:t xml:space="preserve">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 устанавливаются федеральным органом исполнительной власти, уполномоченным на осуществление функций по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w:t>
      </w:r>
      <w:proofErr w:type="gramEnd"/>
      <w:r w:rsidRPr="00DB0211">
        <w:rPr>
          <w:szCs w:val="26"/>
        </w:rPr>
        <w:t xml:space="preserve"> в Едином государственном реестре недвижимости. (Приказ Министерства экономического развития Российской Федерации от 10.10.2018 № 541).</w:t>
      </w:r>
    </w:p>
    <w:p w:rsidR="00DB0211" w:rsidRPr="00DB0211" w:rsidRDefault="00DB0211" w:rsidP="00DB0211">
      <w:pPr>
        <w:ind w:firstLine="709"/>
        <w:jc w:val="both"/>
        <w:rPr>
          <w:szCs w:val="26"/>
        </w:rPr>
      </w:pPr>
      <w:r w:rsidRPr="00DB0211">
        <w:rPr>
          <w:szCs w:val="26"/>
        </w:rPr>
        <w:t xml:space="preserve">12. </w:t>
      </w:r>
      <w:proofErr w:type="gramStart"/>
      <w:r w:rsidRPr="00DB0211">
        <w:rPr>
          <w:szCs w:val="26"/>
        </w:rPr>
        <w:t>Ходатайство об установлении публичного сервитута и прилагаемые к нему документы могут быть поданы по выбору заявителя лично или посредством почтовой связи на бумажном носителе либо в форме электронного документа с использованием информационно-телекоммуникационной сети «Интернет» в порядке и способами, которые установлены в соответствии с Земельным Кодексом для ходатайства об изъятии земельных участков для государственных или муниципальных нужд.</w:t>
      </w:r>
      <w:proofErr w:type="gramEnd"/>
    </w:p>
    <w:p w:rsidR="00DB0211" w:rsidRPr="00DB0211" w:rsidRDefault="00DB0211" w:rsidP="00DB0211">
      <w:pPr>
        <w:ind w:firstLine="709"/>
        <w:jc w:val="both"/>
        <w:rPr>
          <w:szCs w:val="26"/>
        </w:rPr>
      </w:pPr>
      <w:r w:rsidRPr="00DB0211">
        <w:rPr>
          <w:szCs w:val="26"/>
        </w:rPr>
        <w:t>13. Отдел в срок не более чем пять рабочих дней со дня поступления ходатайства об установлении публичного сервитута возвращает его без рассмотрения с указанием причины принятого решения при наличии следующих обстоятельств:</w:t>
      </w:r>
    </w:p>
    <w:p w:rsidR="00DB0211" w:rsidRPr="00DB0211" w:rsidRDefault="00DB0211" w:rsidP="00DB0211">
      <w:pPr>
        <w:ind w:firstLine="709"/>
        <w:jc w:val="both"/>
        <w:rPr>
          <w:szCs w:val="26"/>
        </w:rPr>
      </w:pPr>
      <w:r w:rsidRPr="00DB0211">
        <w:rPr>
          <w:szCs w:val="26"/>
        </w:rPr>
        <w:t>1) ходатайство подано на не уполномоченные на установление публичного сервитута для целей, указанных в ходатайстве;</w:t>
      </w:r>
    </w:p>
    <w:p w:rsidR="00DB0211" w:rsidRPr="00DB0211" w:rsidRDefault="00DB0211" w:rsidP="00DB0211">
      <w:pPr>
        <w:ind w:firstLine="709"/>
        <w:jc w:val="both"/>
        <w:rPr>
          <w:szCs w:val="26"/>
        </w:rPr>
      </w:pPr>
      <w:r w:rsidRPr="00DB0211">
        <w:rPr>
          <w:szCs w:val="26"/>
        </w:rPr>
        <w:t>2)</w:t>
      </w:r>
      <w:r>
        <w:rPr>
          <w:szCs w:val="26"/>
        </w:rPr>
        <w:t xml:space="preserve"> </w:t>
      </w:r>
      <w:r w:rsidRPr="00DB0211">
        <w:rPr>
          <w:szCs w:val="26"/>
        </w:rPr>
        <w:t>заявитель не является лицом, предусмотренным пунктом 4 раздела IV настоящего Положения;</w:t>
      </w:r>
    </w:p>
    <w:p w:rsidR="00DB0211" w:rsidRPr="00DB0211" w:rsidRDefault="00DB0211" w:rsidP="00DB0211">
      <w:pPr>
        <w:ind w:firstLine="709"/>
        <w:jc w:val="both"/>
        <w:rPr>
          <w:szCs w:val="26"/>
        </w:rPr>
      </w:pPr>
      <w:r w:rsidRPr="00DB0211">
        <w:rPr>
          <w:szCs w:val="26"/>
        </w:rPr>
        <w:t>3) подано ходатайство об установлении публичного сервитута в целях, не предусмотренных пунктом 1 раздела IV настоящего Положения;</w:t>
      </w:r>
    </w:p>
    <w:p w:rsidR="00DB0211" w:rsidRPr="00DB0211" w:rsidRDefault="00DB0211" w:rsidP="00DB0211">
      <w:pPr>
        <w:ind w:firstLine="709"/>
        <w:jc w:val="both"/>
        <w:rPr>
          <w:szCs w:val="26"/>
        </w:rPr>
      </w:pPr>
      <w:r w:rsidRPr="00DB0211">
        <w:rPr>
          <w:szCs w:val="26"/>
        </w:rPr>
        <w:t>4)</w:t>
      </w:r>
      <w:r>
        <w:rPr>
          <w:szCs w:val="26"/>
        </w:rPr>
        <w:t xml:space="preserve"> </w:t>
      </w:r>
      <w:r w:rsidRPr="00DB0211">
        <w:rPr>
          <w:szCs w:val="26"/>
        </w:rPr>
        <w:t>к ходатайству об установлении публичного сервитута не приложены документы, предусмотренные пунктом 9 раздела IV настоящего Положения;</w:t>
      </w:r>
    </w:p>
    <w:p w:rsidR="00DB0211" w:rsidRPr="00DB0211" w:rsidRDefault="00DB0211" w:rsidP="00DB0211">
      <w:pPr>
        <w:ind w:firstLine="709"/>
        <w:jc w:val="both"/>
        <w:rPr>
          <w:szCs w:val="26"/>
        </w:rPr>
      </w:pPr>
      <w:r w:rsidRPr="00DB0211">
        <w:rPr>
          <w:szCs w:val="26"/>
        </w:rPr>
        <w:lastRenderedPageBreak/>
        <w:t>5) ходатайство об установлении публичного сервитута и приложенные к нему документы не соответствуют требованиям, установленным в соответствии с пунктом 8 раздела IV настоящего Положения.</w:t>
      </w:r>
    </w:p>
    <w:p w:rsidR="00DB0211" w:rsidRPr="00DB0211" w:rsidRDefault="00DB0211" w:rsidP="00DB0211">
      <w:pPr>
        <w:ind w:firstLine="709"/>
        <w:jc w:val="both"/>
        <w:rPr>
          <w:szCs w:val="26"/>
        </w:rPr>
      </w:pPr>
      <w:r w:rsidRPr="00DB0211">
        <w:rPr>
          <w:szCs w:val="26"/>
        </w:rPr>
        <w:t xml:space="preserve">14. Ходатайства об установлении публичного сервитута рассматриваются в порядке их поступления. </w:t>
      </w:r>
    </w:p>
    <w:p w:rsidR="00DB0211" w:rsidRPr="00DB0211" w:rsidRDefault="00DB0211" w:rsidP="00DB0211">
      <w:pPr>
        <w:ind w:firstLine="709"/>
        <w:jc w:val="both"/>
        <w:rPr>
          <w:szCs w:val="26"/>
        </w:rPr>
      </w:pPr>
      <w:r w:rsidRPr="00DB0211">
        <w:rPr>
          <w:szCs w:val="26"/>
        </w:rPr>
        <w:t xml:space="preserve"> В целях принятия решения об установлении публичного сервитута Отдел в срок не более чем семь рабочих дней со дня поступления ходатайства об установлении публичного сервитута при отсутствии оснований для его возврата направляет в орган регистрации прав запрос о правообладателях земельных участков, в отношении которых подано ходатайство об установлении публичного сервитута.</w:t>
      </w:r>
    </w:p>
    <w:p w:rsidR="00DB0211" w:rsidRPr="00DB0211" w:rsidRDefault="00DB0211" w:rsidP="00DB0211">
      <w:pPr>
        <w:ind w:firstLine="709"/>
        <w:jc w:val="both"/>
        <w:rPr>
          <w:szCs w:val="26"/>
        </w:rPr>
      </w:pPr>
      <w:r w:rsidRPr="00DB0211">
        <w:rPr>
          <w:szCs w:val="26"/>
        </w:rPr>
        <w:t>В случае</w:t>
      </w:r>
      <w:proofErr w:type="gramStart"/>
      <w:r w:rsidRPr="00DB0211">
        <w:rPr>
          <w:szCs w:val="26"/>
        </w:rPr>
        <w:t>,</w:t>
      </w:r>
      <w:proofErr w:type="gramEnd"/>
      <w:r w:rsidRPr="00DB0211">
        <w:rPr>
          <w:szCs w:val="26"/>
        </w:rPr>
        <w:t xml:space="preserve"> если подано ходатайство об установлении публичного сервитута в целях, указанных в </w:t>
      </w:r>
      <w:hyperlink r:id="rId36" w:history="1">
        <w:r w:rsidRPr="00DB0211">
          <w:rPr>
            <w:color w:val="0000FF"/>
            <w:szCs w:val="26"/>
            <w:u w:val="single"/>
          </w:rPr>
          <w:t>подпунктах 1</w:t>
        </w:r>
      </w:hyperlink>
      <w:r w:rsidRPr="00DB0211">
        <w:rPr>
          <w:szCs w:val="26"/>
        </w:rPr>
        <w:t xml:space="preserve">, </w:t>
      </w:r>
      <w:hyperlink r:id="rId37" w:history="1">
        <w:r w:rsidRPr="00DB0211">
          <w:rPr>
            <w:color w:val="0000FF"/>
            <w:szCs w:val="26"/>
            <w:u w:val="single"/>
          </w:rPr>
          <w:t>2</w:t>
        </w:r>
      </w:hyperlink>
      <w:r w:rsidRPr="00DB0211">
        <w:rPr>
          <w:szCs w:val="26"/>
        </w:rPr>
        <w:t xml:space="preserve">, </w:t>
      </w:r>
      <w:hyperlink r:id="rId38" w:history="1">
        <w:r w:rsidRPr="00DB0211">
          <w:rPr>
            <w:color w:val="0000FF"/>
            <w:szCs w:val="26"/>
            <w:u w:val="single"/>
          </w:rPr>
          <w:t>4</w:t>
        </w:r>
      </w:hyperlink>
      <w:r w:rsidRPr="00DB0211">
        <w:rPr>
          <w:szCs w:val="26"/>
        </w:rPr>
        <w:t xml:space="preserve"> и 5 пункта 1 раздела IV настоящего Положения, Отделом обеспечивается выявление правообладателей земельных участков в порядке, предусмотренном пунктом 15 раздела IV настоящего Положения.</w:t>
      </w:r>
      <w:bookmarkStart w:id="3" w:name="Par3"/>
      <w:bookmarkEnd w:id="3"/>
    </w:p>
    <w:p w:rsidR="00DB0211" w:rsidRPr="00DB0211" w:rsidRDefault="00DB0211" w:rsidP="00DB0211">
      <w:pPr>
        <w:ind w:firstLine="709"/>
        <w:jc w:val="both"/>
        <w:rPr>
          <w:szCs w:val="26"/>
        </w:rPr>
      </w:pPr>
      <w:r w:rsidRPr="00DB0211">
        <w:rPr>
          <w:szCs w:val="26"/>
        </w:rPr>
        <w:t>15. В срок не более чем семь рабочих дней со дня поступления ходатайства об установлении публичного сервитута Отдел обеспечивает извещение правообладателей земельных участков путем:</w:t>
      </w:r>
      <w:bookmarkStart w:id="4" w:name="Par4"/>
      <w:bookmarkEnd w:id="4"/>
    </w:p>
    <w:p w:rsidR="00DB0211" w:rsidRPr="00DB0211" w:rsidRDefault="00DB0211" w:rsidP="00DB0211">
      <w:pPr>
        <w:ind w:firstLine="709"/>
        <w:jc w:val="both"/>
        <w:rPr>
          <w:szCs w:val="26"/>
        </w:rPr>
      </w:pPr>
      <w:r w:rsidRPr="00DB0211">
        <w:rPr>
          <w:szCs w:val="26"/>
        </w:rPr>
        <w:t>1) опубликования сообщения о возможном установлении публичного сервитута в порядке, установленном для официального опубликования (обнародования) правовых актов поселения, городского округа, по месту нахождения земельного участка и (или) земель, в отношении которых подано указанное ходатайство (муниципального района в случае, если такие земельный участок и (</w:t>
      </w:r>
      <w:proofErr w:type="gramStart"/>
      <w:r w:rsidRPr="00DB0211">
        <w:rPr>
          <w:szCs w:val="26"/>
        </w:rPr>
        <w:t xml:space="preserve">или) </w:t>
      </w:r>
      <w:proofErr w:type="gramEnd"/>
      <w:r w:rsidRPr="00DB0211">
        <w:rPr>
          <w:szCs w:val="26"/>
        </w:rPr>
        <w:t>земли расположены на межселенной территории);</w:t>
      </w:r>
      <w:bookmarkStart w:id="5" w:name="Par5"/>
      <w:bookmarkEnd w:id="5"/>
    </w:p>
    <w:p w:rsidR="00DB0211" w:rsidRPr="00DB0211" w:rsidRDefault="00DB0211" w:rsidP="00DB0211">
      <w:pPr>
        <w:ind w:firstLine="709"/>
        <w:jc w:val="both"/>
        <w:rPr>
          <w:szCs w:val="26"/>
        </w:rPr>
      </w:pPr>
      <w:r w:rsidRPr="00DB0211">
        <w:rPr>
          <w:szCs w:val="26"/>
        </w:rPr>
        <w:t>2) размещения сообщения о возможном установлении публичного сервитута на официальном сайте администрации муниципального района «Ферзиковский район», и официальном сайте муниципального района, в информационно-телекоммуникационной сети «Интернет»;</w:t>
      </w:r>
      <w:bookmarkStart w:id="6" w:name="Par6"/>
      <w:bookmarkEnd w:id="6"/>
    </w:p>
    <w:p w:rsidR="00DB0211" w:rsidRPr="00DB0211" w:rsidRDefault="00DB0211" w:rsidP="00DB0211">
      <w:pPr>
        <w:ind w:firstLine="709"/>
        <w:jc w:val="both"/>
        <w:rPr>
          <w:szCs w:val="26"/>
        </w:rPr>
      </w:pPr>
      <w:proofErr w:type="gramStart"/>
      <w:r w:rsidRPr="00DB0211">
        <w:rPr>
          <w:szCs w:val="26"/>
        </w:rPr>
        <w:t>3) размещения сообщения о возможном установлении публичного сервитута на информационном щите в границах населенного пункта, на территории которого расположены земельные участки, в отношении которых подано ходатайство об установлении публичного сервитута, а в случае, если такие земельные участки расположены за пределами границ населенного пункта, на информационном щите в границах соответствующего муниципального образования;</w:t>
      </w:r>
      <w:bookmarkStart w:id="7" w:name="Par7"/>
      <w:bookmarkEnd w:id="7"/>
      <w:proofErr w:type="gramEnd"/>
    </w:p>
    <w:p w:rsidR="00DB0211" w:rsidRPr="00DB0211" w:rsidRDefault="00DB0211" w:rsidP="00DB0211">
      <w:pPr>
        <w:ind w:firstLine="709"/>
        <w:jc w:val="both"/>
        <w:rPr>
          <w:szCs w:val="26"/>
        </w:rPr>
      </w:pPr>
      <w:r w:rsidRPr="00DB0211">
        <w:rPr>
          <w:szCs w:val="26"/>
        </w:rPr>
        <w:t xml:space="preserve">4) размещения сообщения о возможном установлении публичного сервитута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в случае, если публичный сервитут предлагается установить в отношении земельного участка, относящегося к общему имуществу собственников помещений в многоквартирном доме. При этом положения </w:t>
      </w:r>
      <w:hyperlink w:anchor="Par4" w:history="1">
        <w:r w:rsidRPr="00DB0211">
          <w:rPr>
            <w:color w:val="0000FF"/>
            <w:szCs w:val="26"/>
            <w:u w:val="single"/>
          </w:rPr>
          <w:t>подпунктов 1</w:t>
        </w:r>
      </w:hyperlink>
      <w:r w:rsidRPr="00DB0211">
        <w:rPr>
          <w:szCs w:val="26"/>
        </w:rPr>
        <w:t xml:space="preserve"> и </w:t>
      </w:r>
      <w:hyperlink w:anchor="Par6" w:history="1">
        <w:r w:rsidRPr="00DB0211">
          <w:rPr>
            <w:color w:val="0000FF"/>
            <w:szCs w:val="26"/>
            <w:u w:val="single"/>
          </w:rPr>
          <w:t>3</w:t>
        </w:r>
      </w:hyperlink>
      <w:r w:rsidRPr="00DB0211">
        <w:rPr>
          <w:szCs w:val="26"/>
        </w:rPr>
        <w:t xml:space="preserve"> настоящего пункта не применяются, если публичный сервитут испрашивается только в отношении земельного участка, указанного в настоящем подпункте.</w:t>
      </w:r>
    </w:p>
    <w:p w:rsidR="00DB0211" w:rsidRPr="00DB0211" w:rsidRDefault="00DB0211" w:rsidP="00DB0211">
      <w:pPr>
        <w:ind w:firstLine="709"/>
        <w:jc w:val="both"/>
        <w:rPr>
          <w:szCs w:val="26"/>
        </w:rPr>
      </w:pPr>
      <w:r w:rsidRPr="00DB0211">
        <w:rPr>
          <w:szCs w:val="26"/>
        </w:rPr>
        <w:t xml:space="preserve">16. </w:t>
      </w:r>
      <w:proofErr w:type="gramStart"/>
      <w:r w:rsidRPr="00DB0211">
        <w:rPr>
          <w:szCs w:val="26"/>
        </w:rPr>
        <w:t xml:space="preserve">В целях размещения сообщения о возможном установлении публичного сервитута на официальном сайте муниципального района в информационно-телекоммуникационной сети «Интернет» в соответствии с </w:t>
      </w:r>
      <w:hyperlink w:anchor="Par5" w:history="1">
        <w:r w:rsidRPr="00DB0211">
          <w:rPr>
            <w:color w:val="0000FF"/>
            <w:szCs w:val="26"/>
            <w:u w:val="single"/>
          </w:rPr>
          <w:t>подпунктом 2 пункта 15</w:t>
        </w:r>
      </w:hyperlink>
      <w:r w:rsidRPr="00DB0211">
        <w:rPr>
          <w:szCs w:val="26"/>
        </w:rPr>
        <w:t xml:space="preserve"> раздела IV настоящего Положения, Отдел направляет указанное сообщение и документы, предусмотренные </w:t>
      </w:r>
      <w:hyperlink r:id="rId39" w:history="1">
        <w:r w:rsidRPr="00DB0211">
          <w:rPr>
            <w:color w:val="0000FF"/>
            <w:szCs w:val="26"/>
            <w:u w:val="single"/>
          </w:rPr>
          <w:t xml:space="preserve">пунктом </w:t>
        </w:r>
      </w:hyperlink>
      <w:r w:rsidRPr="00DB0211">
        <w:rPr>
          <w:szCs w:val="26"/>
        </w:rPr>
        <w:t xml:space="preserve">5 и </w:t>
      </w:r>
      <w:hyperlink r:id="rId40" w:history="1">
        <w:r w:rsidRPr="00DB0211">
          <w:rPr>
            <w:color w:val="0000FF"/>
            <w:szCs w:val="26"/>
            <w:u w:val="single"/>
          </w:rPr>
          <w:t xml:space="preserve">подпунктом 1 пункта 9 </w:t>
        </w:r>
      </w:hyperlink>
      <w:r w:rsidRPr="00DB0211">
        <w:rPr>
          <w:szCs w:val="26"/>
        </w:rPr>
        <w:t xml:space="preserve"> раздела IV настоящего Положения, в орган администрацию муниципального района «Ферзиковский район».</w:t>
      </w:r>
      <w:proofErr w:type="gramEnd"/>
      <w:r w:rsidRPr="00DB0211">
        <w:rPr>
          <w:szCs w:val="26"/>
        </w:rPr>
        <w:t xml:space="preserve"> Размещение указанного сообщения на официальном сайте муниципального района в информационно-телекоммуникационной сети «Интернет» осуществляется без взимания платы.</w:t>
      </w:r>
    </w:p>
    <w:p w:rsidR="00DB0211" w:rsidRPr="00DB0211" w:rsidRDefault="00DB0211" w:rsidP="00DB0211">
      <w:pPr>
        <w:ind w:firstLine="709"/>
        <w:jc w:val="both"/>
        <w:rPr>
          <w:szCs w:val="26"/>
        </w:rPr>
      </w:pPr>
      <w:r w:rsidRPr="00DB0211">
        <w:rPr>
          <w:szCs w:val="26"/>
        </w:rPr>
        <w:t>Сообщение о возможном установлении публичного сервитута должно содержать:</w:t>
      </w:r>
    </w:p>
    <w:p w:rsidR="00DB0211" w:rsidRPr="00DB0211" w:rsidRDefault="00DB0211" w:rsidP="00DB0211">
      <w:pPr>
        <w:ind w:firstLine="709"/>
        <w:jc w:val="both"/>
        <w:rPr>
          <w:szCs w:val="26"/>
        </w:rPr>
      </w:pPr>
      <w:r w:rsidRPr="00DB0211">
        <w:rPr>
          <w:szCs w:val="26"/>
        </w:rPr>
        <w:t>1) наименование уполномоченного органа, которым рассматривается ходатайство об установлении публичного сервитута;</w:t>
      </w:r>
    </w:p>
    <w:p w:rsidR="00DB0211" w:rsidRPr="00DB0211" w:rsidRDefault="00DB0211" w:rsidP="00DB0211">
      <w:pPr>
        <w:ind w:firstLine="709"/>
        <w:jc w:val="both"/>
        <w:rPr>
          <w:szCs w:val="26"/>
        </w:rPr>
      </w:pPr>
      <w:r w:rsidRPr="00DB0211">
        <w:rPr>
          <w:szCs w:val="26"/>
        </w:rPr>
        <w:lastRenderedPageBreak/>
        <w:t>2)</w:t>
      </w:r>
      <w:r>
        <w:rPr>
          <w:szCs w:val="26"/>
        </w:rPr>
        <w:t xml:space="preserve"> </w:t>
      </w:r>
      <w:r w:rsidRPr="00DB0211">
        <w:rPr>
          <w:szCs w:val="26"/>
        </w:rPr>
        <w:t>цели установления публичного сервитута;</w:t>
      </w:r>
    </w:p>
    <w:p w:rsidR="00DB0211" w:rsidRPr="00DB0211" w:rsidRDefault="00DB0211" w:rsidP="00DB0211">
      <w:pPr>
        <w:ind w:firstLine="709"/>
        <w:jc w:val="both"/>
        <w:rPr>
          <w:szCs w:val="26"/>
        </w:rPr>
      </w:pPr>
      <w:r w:rsidRPr="00DB0211">
        <w:rPr>
          <w:szCs w:val="26"/>
        </w:rPr>
        <w:t>3)</w:t>
      </w:r>
      <w:r>
        <w:rPr>
          <w:szCs w:val="26"/>
        </w:rPr>
        <w:t xml:space="preserve"> </w:t>
      </w:r>
      <w:r w:rsidRPr="00DB0211">
        <w:rPr>
          <w:szCs w:val="26"/>
        </w:rPr>
        <w:t>адрес или иное описание местоположения земельного участка (участков), в отношении которого испрашивается публичный сервитут;</w:t>
      </w:r>
    </w:p>
    <w:p w:rsidR="00DB0211" w:rsidRPr="00DB0211" w:rsidRDefault="00DB0211" w:rsidP="00DB0211">
      <w:pPr>
        <w:ind w:firstLine="709"/>
        <w:jc w:val="both"/>
        <w:rPr>
          <w:szCs w:val="26"/>
        </w:rPr>
      </w:pPr>
      <w:proofErr w:type="gramStart"/>
      <w:r w:rsidRPr="00DB0211">
        <w:rPr>
          <w:szCs w:val="26"/>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roofErr w:type="gramEnd"/>
    </w:p>
    <w:p w:rsidR="00DB0211" w:rsidRPr="00DB0211" w:rsidRDefault="00DB0211" w:rsidP="00DB0211">
      <w:pPr>
        <w:ind w:firstLine="709"/>
        <w:jc w:val="both"/>
        <w:rPr>
          <w:szCs w:val="26"/>
        </w:rPr>
      </w:pPr>
      <w:r w:rsidRPr="00DB0211">
        <w:rPr>
          <w:szCs w:val="26"/>
        </w:rPr>
        <w:t xml:space="preserve">5) официальные сайты в информационно-телекоммуникационной сети «Интернет», на которых размещается сообщение о поступившем </w:t>
      </w:r>
      <w:proofErr w:type="gramStart"/>
      <w:r w:rsidRPr="00DB0211">
        <w:rPr>
          <w:szCs w:val="26"/>
        </w:rPr>
        <w:t>ходатайстве</w:t>
      </w:r>
      <w:proofErr w:type="gramEnd"/>
      <w:r w:rsidRPr="00DB0211">
        <w:rPr>
          <w:szCs w:val="26"/>
        </w:rPr>
        <w:t xml:space="preserve"> об установлении публичного сервитута, а также сообщение о возможном установлении публичного сервитута должно содержать:</w:t>
      </w:r>
    </w:p>
    <w:p w:rsidR="00DB0211" w:rsidRPr="00DB0211" w:rsidRDefault="00DB0211" w:rsidP="00DB0211">
      <w:pPr>
        <w:ind w:firstLine="709"/>
        <w:jc w:val="both"/>
        <w:rPr>
          <w:szCs w:val="26"/>
        </w:rPr>
      </w:pPr>
      <w:r w:rsidRPr="00DB0211">
        <w:rPr>
          <w:szCs w:val="26"/>
        </w:rPr>
        <w:t>- 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p w:rsidR="00DB0211" w:rsidRPr="00DB0211" w:rsidRDefault="00DB0211" w:rsidP="00DB0211">
      <w:pPr>
        <w:ind w:firstLine="709"/>
        <w:jc w:val="both"/>
        <w:rPr>
          <w:szCs w:val="26"/>
        </w:rPr>
      </w:pPr>
      <w:r w:rsidRPr="00DB0211">
        <w:rPr>
          <w:szCs w:val="26"/>
        </w:rPr>
        <w:t>-</w:t>
      </w:r>
      <w:r>
        <w:rPr>
          <w:szCs w:val="26"/>
        </w:rPr>
        <w:t xml:space="preserve"> </w:t>
      </w:r>
      <w:r w:rsidRPr="00DB0211">
        <w:rPr>
          <w:szCs w:val="26"/>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bookmarkStart w:id="8" w:name="Par19"/>
      <w:bookmarkEnd w:id="8"/>
    </w:p>
    <w:p w:rsidR="00DB0211" w:rsidRPr="00DB0211" w:rsidRDefault="00DB0211" w:rsidP="00DB0211">
      <w:pPr>
        <w:ind w:firstLine="709"/>
        <w:jc w:val="both"/>
        <w:rPr>
          <w:szCs w:val="26"/>
        </w:rPr>
      </w:pPr>
      <w:r w:rsidRPr="00DB0211">
        <w:rPr>
          <w:szCs w:val="26"/>
        </w:rPr>
        <w:t>-</w:t>
      </w:r>
      <w:r>
        <w:rPr>
          <w:szCs w:val="26"/>
        </w:rPr>
        <w:t xml:space="preserve"> </w:t>
      </w:r>
      <w:r w:rsidRPr="00DB0211">
        <w:rPr>
          <w:szCs w:val="26"/>
        </w:rPr>
        <w:t>описание местоположения границ публичного сервитута;</w:t>
      </w:r>
      <w:bookmarkStart w:id="9" w:name="Par20"/>
      <w:bookmarkEnd w:id="9"/>
    </w:p>
    <w:p w:rsidR="00DB0211" w:rsidRPr="00DB0211" w:rsidRDefault="00DB0211" w:rsidP="00DB0211">
      <w:pPr>
        <w:ind w:firstLine="709"/>
        <w:jc w:val="both"/>
        <w:rPr>
          <w:szCs w:val="26"/>
        </w:rPr>
      </w:pPr>
      <w:r w:rsidRPr="00DB0211">
        <w:rPr>
          <w:szCs w:val="26"/>
        </w:rPr>
        <w:t>-</w:t>
      </w:r>
      <w:r>
        <w:rPr>
          <w:szCs w:val="26"/>
        </w:rPr>
        <w:t xml:space="preserve"> </w:t>
      </w:r>
      <w:r w:rsidRPr="00DB0211">
        <w:rPr>
          <w:szCs w:val="26"/>
        </w:rPr>
        <w:t>кадастровые номера земельных участков (при их наличии), в отношении которых испрашивается публичный сервитут.</w:t>
      </w:r>
      <w:bookmarkStart w:id="10" w:name="Par21"/>
      <w:bookmarkEnd w:id="10"/>
    </w:p>
    <w:p w:rsidR="00DB0211" w:rsidRPr="00DB0211" w:rsidRDefault="00DB0211" w:rsidP="00DB0211">
      <w:pPr>
        <w:ind w:firstLine="709"/>
        <w:jc w:val="both"/>
        <w:rPr>
          <w:szCs w:val="26"/>
        </w:rPr>
      </w:pPr>
      <w:r w:rsidRPr="00DB0211">
        <w:rPr>
          <w:szCs w:val="26"/>
        </w:rPr>
        <w:t xml:space="preserve">17. </w:t>
      </w:r>
      <w:proofErr w:type="gramStart"/>
      <w:r w:rsidRPr="00DB0211">
        <w:rPr>
          <w:szCs w:val="26"/>
        </w:rPr>
        <w:t xml:space="preserve">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сообщения, предусмотренного </w:t>
      </w:r>
      <w:hyperlink w:anchor="Par4" w:history="1">
        <w:r w:rsidRPr="00DB0211">
          <w:rPr>
            <w:color w:val="0000FF"/>
            <w:szCs w:val="26"/>
            <w:u w:val="single"/>
          </w:rPr>
          <w:t xml:space="preserve">подпунктом 1 пункта </w:t>
        </w:r>
      </w:hyperlink>
      <w:r w:rsidRPr="00DB0211">
        <w:rPr>
          <w:szCs w:val="26"/>
        </w:rPr>
        <w:t>15 раздела IV настоящего Положения, подают в администрацию муниципального района «Ферзиковский район» заявления об учете их прав (обременений прав) на земельные участки с приложением копий документов, подтверждающих эти права</w:t>
      </w:r>
      <w:proofErr w:type="gramEnd"/>
      <w:r w:rsidRPr="00DB0211">
        <w:rPr>
          <w:szCs w:val="26"/>
        </w:rPr>
        <w:t xml:space="preserve">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w:t>
      </w:r>
      <w:proofErr w:type="gramStart"/>
      <w:r w:rsidRPr="00DB0211">
        <w:rPr>
          <w:szCs w:val="26"/>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roofErr w:type="gramEnd"/>
      <w:r w:rsidRPr="00DB0211">
        <w:rPr>
          <w:szCs w:val="26"/>
        </w:rPr>
        <w:t xml:space="preserve">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w:t>
      </w:r>
      <w:proofErr w:type="gramStart"/>
      <w:r w:rsidRPr="00DB0211">
        <w:rPr>
          <w:szCs w:val="26"/>
        </w:rPr>
        <w:t>направляет правообладателю земельного участка проект соглашения об осуществлении публичного сервитута и вносит</w:t>
      </w:r>
      <w:proofErr w:type="gramEnd"/>
      <w:r w:rsidRPr="00DB0211">
        <w:rPr>
          <w:szCs w:val="26"/>
        </w:rPr>
        <w:t xml:space="preserve"> плату за публичный сервитут в соответствии с пунктами 27-31 раздела IV настоящего Положения.</w:t>
      </w:r>
    </w:p>
    <w:p w:rsidR="00DB0211" w:rsidRPr="00DB0211" w:rsidRDefault="00DB0211" w:rsidP="00DB0211">
      <w:pPr>
        <w:ind w:firstLine="709"/>
        <w:jc w:val="both"/>
        <w:rPr>
          <w:szCs w:val="26"/>
        </w:rPr>
      </w:pPr>
      <w:r w:rsidRPr="00DB0211">
        <w:rPr>
          <w:szCs w:val="26"/>
        </w:rPr>
        <w:t>18. В случае</w:t>
      </w:r>
      <w:proofErr w:type="gramStart"/>
      <w:r w:rsidRPr="00DB0211">
        <w:rPr>
          <w:szCs w:val="26"/>
        </w:rPr>
        <w:t>,</w:t>
      </w:r>
      <w:proofErr w:type="gramEnd"/>
      <w:r w:rsidRPr="00DB0211">
        <w:rPr>
          <w:szCs w:val="26"/>
        </w:rPr>
        <w:t xml:space="preserve">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w:t>
      </w:r>
      <w:r w:rsidRPr="00DB0211">
        <w:rPr>
          <w:szCs w:val="26"/>
        </w:rPr>
        <w:lastRenderedPageBreak/>
        <w:t xml:space="preserve">сроки, установленные соответственно </w:t>
      </w:r>
      <w:hyperlink r:id="rId41" w:history="1">
        <w:r w:rsidRPr="00DB0211">
          <w:rPr>
            <w:color w:val="0000FF"/>
            <w:szCs w:val="26"/>
            <w:u w:val="single"/>
          </w:rPr>
          <w:t>пунктом 10 статьи 56.4</w:t>
        </w:r>
      </w:hyperlink>
      <w:r w:rsidRPr="00DB0211">
        <w:rPr>
          <w:szCs w:val="26"/>
        </w:rPr>
        <w:t xml:space="preserve">, </w:t>
      </w:r>
      <w:hyperlink r:id="rId42" w:history="1">
        <w:r w:rsidRPr="00DB0211">
          <w:rPr>
            <w:color w:val="0000FF"/>
            <w:szCs w:val="26"/>
            <w:u w:val="single"/>
          </w:rPr>
          <w:t>пунктом 1 статьи 56.5</w:t>
        </w:r>
      </w:hyperlink>
      <w:r w:rsidRPr="00DB0211">
        <w:rPr>
          <w:szCs w:val="26"/>
        </w:rPr>
        <w:t xml:space="preserve"> Земельного Кодекса. </w:t>
      </w:r>
    </w:p>
    <w:p w:rsidR="00DB0211" w:rsidRPr="00DB0211" w:rsidRDefault="00DB0211" w:rsidP="00DB0211">
      <w:pPr>
        <w:ind w:firstLine="709"/>
        <w:jc w:val="both"/>
        <w:rPr>
          <w:szCs w:val="26"/>
        </w:rPr>
      </w:pPr>
      <w:r w:rsidRPr="00DB0211">
        <w:rPr>
          <w:szCs w:val="26"/>
        </w:rPr>
        <w:t xml:space="preserve">Правообладатели земельных участков вправе подать заявления об учете их прав (обременений прав) на земельные участки в срок, установленный </w:t>
      </w:r>
      <w:hyperlink r:id="rId43" w:history="1">
        <w:r w:rsidRPr="00DB0211">
          <w:rPr>
            <w:color w:val="0000FF"/>
            <w:szCs w:val="26"/>
            <w:u w:val="single"/>
          </w:rPr>
          <w:t>пунктом 8 статьи 56.5</w:t>
        </w:r>
      </w:hyperlink>
      <w:r w:rsidRPr="00DB0211">
        <w:rPr>
          <w:szCs w:val="26"/>
        </w:rPr>
        <w:t xml:space="preserve"> Земельного Кодекса.</w:t>
      </w:r>
    </w:p>
    <w:p w:rsidR="00DB0211" w:rsidRPr="00DB0211" w:rsidRDefault="00DB0211" w:rsidP="00DB0211">
      <w:pPr>
        <w:ind w:firstLine="709"/>
        <w:jc w:val="both"/>
        <w:rPr>
          <w:szCs w:val="26"/>
        </w:rPr>
      </w:pPr>
      <w:r w:rsidRPr="00DB0211">
        <w:rPr>
          <w:szCs w:val="26"/>
        </w:rPr>
        <w:t>19. Решение об установлении публичного сервитута или об отказе в его установлении</w:t>
      </w:r>
      <w:r>
        <w:rPr>
          <w:szCs w:val="26"/>
        </w:rPr>
        <w:t xml:space="preserve"> </w:t>
      </w:r>
      <w:r w:rsidRPr="00DB0211">
        <w:rPr>
          <w:szCs w:val="26"/>
        </w:rPr>
        <w:t>принимается в течение:</w:t>
      </w:r>
    </w:p>
    <w:p w:rsidR="00DB0211" w:rsidRPr="00DB0211" w:rsidRDefault="00DB0211" w:rsidP="00DB0211">
      <w:pPr>
        <w:ind w:firstLine="709"/>
        <w:jc w:val="both"/>
        <w:rPr>
          <w:szCs w:val="26"/>
        </w:rPr>
      </w:pPr>
      <w:r w:rsidRPr="00DB0211">
        <w:rPr>
          <w:szCs w:val="26"/>
        </w:rPr>
        <w:t xml:space="preserve">1) двадцати дней со дня поступления ходатайства об установлении публичного сервитута и прилагаемых к ходатайству документов в целях, предусмотренных </w:t>
      </w:r>
      <w:hyperlink r:id="rId44" w:history="1">
        <w:r w:rsidRPr="00DB0211">
          <w:rPr>
            <w:color w:val="0000FF"/>
            <w:szCs w:val="26"/>
            <w:u w:val="single"/>
          </w:rPr>
          <w:t>подпунктом 3</w:t>
        </w:r>
      </w:hyperlink>
      <w:r w:rsidRPr="00DB0211">
        <w:rPr>
          <w:szCs w:val="26"/>
        </w:rPr>
        <w:t xml:space="preserve"> пункта 1 раздела IV настоящего Положения;</w:t>
      </w:r>
    </w:p>
    <w:p w:rsidR="00DB0211" w:rsidRPr="00DB0211" w:rsidRDefault="00DB0211" w:rsidP="00DB0211">
      <w:pPr>
        <w:ind w:firstLine="709"/>
        <w:jc w:val="both"/>
        <w:rPr>
          <w:szCs w:val="26"/>
        </w:rPr>
      </w:pPr>
      <w:r w:rsidRPr="00DB0211">
        <w:rPr>
          <w:szCs w:val="26"/>
        </w:rPr>
        <w:t xml:space="preserve">2) сорока пяти дней со дня поступления ходатайства об установлении публичного сервитута и прилагаемых к ходатайству документов в целях, предусмотренных </w:t>
      </w:r>
      <w:hyperlink r:id="rId45" w:history="1">
        <w:r w:rsidRPr="00DB0211">
          <w:rPr>
            <w:color w:val="0000FF"/>
            <w:szCs w:val="26"/>
            <w:u w:val="single"/>
          </w:rPr>
          <w:t>подпунктами 1</w:t>
        </w:r>
      </w:hyperlink>
      <w:r w:rsidRPr="00DB0211">
        <w:rPr>
          <w:szCs w:val="26"/>
        </w:rPr>
        <w:t xml:space="preserve">, </w:t>
      </w:r>
      <w:hyperlink r:id="rId46" w:history="1">
        <w:r w:rsidRPr="00DB0211">
          <w:rPr>
            <w:color w:val="0000FF"/>
            <w:szCs w:val="26"/>
            <w:u w:val="single"/>
          </w:rPr>
          <w:t>2</w:t>
        </w:r>
      </w:hyperlink>
      <w:r w:rsidRPr="00DB0211">
        <w:rPr>
          <w:szCs w:val="26"/>
        </w:rPr>
        <w:t xml:space="preserve">, </w:t>
      </w:r>
      <w:hyperlink r:id="rId47" w:history="1">
        <w:r w:rsidRPr="00DB0211">
          <w:rPr>
            <w:color w:val="0000FF"/>
            <w:szCs w:val="26"/>
            <w:u w:val="single"/>
          </w:rPr>
          <w:t>4</w:t>
        </w:r>
      </w:hyperlink>
      <w:r w:rsidRPr="00DB0211">
        <w:rPr>
          <w:szCs w:val="26"/>
        </w:rPr>
        <w:t xml:space="preserve"> и </w:t>
      </w:r>
      <w:hyperlink r:id="rId48" w:history="1">
        <w:r w:rsidRPr="00DB0211">
          <w:rPr>
            <w:color w:val="0000FF"/>
            <w:szCs w:val="26"/>
            <w:u w:val="single"/>
          </w:rPr>
          <w:t xml:space="preserve">5 </w:t>
        </w:r>
      </w:hyperlink>
      <w:r w:rsidRPr="00DB0211">
        <w:rPr>
          <w:szCs w:val="26"/>
        </w:rPr>
        <w:t xml:space="preserve">пункта 1 раздела IV настоящего Положения, но не ранее чем тридцать дней со дня опубликования сообщения о поступившем </w:t>
      </w:r>
      <w:proofErr w:type="gramStart"/>
      <w:r w:rsidRPr="00DB0211">
        <w:rPr>
          <w:szCs w:val="26"/>
        </w:rPr>
        <w:t>ходатайстве</w:t>
      </w:r>
      <w:proofErr w:type="gramEnd"/>
      <w:r w:rsidRPr="00DB0211">
        <w:rPr>
          <w:szCs w:val="26"/>
        </w:rPr>
        <w:t xml:space="preserve"> об установлении публичного сервитута, предусмотренного </w:t>
      </w:r>
      <w:hyperlink r:id="rId49" w:history="1">
        <w:r w:rsidRPr="00DB0211">
          <w:rPr>
            <w:color w:val="0000FF"/>
            <w:szCs w:val="26"/>
            <w:u w:val="single"/>
          </w:rPr>
          <w:t xml:space="preserve">подпунктом 1 пункта 15 раздела IV настоящего Положения. </w:t>
        </w:r>
      </w:hyperlink>
      <w:r w:rsidRPr="00DB0211">
        <w:rPr>
          <w:szCs w:val="26"/>
        </w:rPr>
        <w:t>В случае</w:t>
      </w:r>
      <w:proofErr w:type="gramStart"/>
      <w:r w:rsidRPr="00DB0211">
        <w:rPr>
          <w:szCs w:val="26"/>
        </w:rPr>
        <w:t>,</w:t>
      </w:r>
      <w:proofErr w:type="gramEnd"/>
      <w:r w:rsidRPr="00DB0211">
        <w:rPr>
          <w:szCs w:val="26"/>
        </w:rPr>
        <w:t xml:space="preserve"> если ходатайство об установлении публичного сервитута в целях реконструкции инженерного сооружения, которое переносится в связи с изъятием земельного участка для государственных или муниципальных нужд, подано одновременно с ходатайством об изъятии земельного участка для государственных или муниципальных нужд, решение об установлении публичного сервитута или решение об отказе в установлении публичного сервитута принимается одновременно с принятием решения об изъятии земельного участка для государственных или муниципальных нужд.</w:t>
      </w:r>
    </w:p>
    <w:p w:rsidR="00DB0211" w:rsidRPr="00DB0211" w:rsidRDefault="00DB0211" w:rsidP="00DB0211">
      <w:pPr>
        <w:ind w:firstLine="709"/>
        <w:jc w:val="both"/>
        <w:rPr>
          <w:szCs w:val="26"/>
        </w:rPr>
      </w:pPr>
      <w:r w:rsidRPr="00DB0211">
        <w:rPr>
          <w:szCs w:val="26"/>
        </w:rPr>
        <w:t>Отдел вправе по согласованию с правообладателями земельных участков, в отношении которых устанавливается публичный сервитут, и лицом, подавшим ходатайство об установлении публичного сервитута, утвердить иной вариант границ публичного сервитута, чем предусмотренный ходатайством.</w:t>
      </w:r>
    </w:p>
    <w:p w:rsidR="00DB0211" w:rsidRPr="00DB0211" w:rsidRDefault="00DB0211" w:rsidP="00DB0211">
      <w:pPr>
        <w:ind w:firstLine="709"/>
        <w:jc w:val="both"/>
        <w:rPr>
          <w:szCs w:val="26"/>
        </w:rPr>
      </w:pPr>
      <w:r w:rsidRPr="00DB0211">
        <w:rPr>
          <w:szCs w:val="26"/>
        </w:rPr>
        <w:t>20. Решение об установлении публичного сервитута должно содержать следующую информацию:</w:t>
      </w:r>
    </w:p>
    <w:p w:rsidR="00DB0211" w:rsidRPr="00DB0211" w:rsidRDefault="00DB0211" w:rsidP="00DB0211">
      <w:pPr>
        <w:ind w:firstLine="709"/>
        <w:jc w:val="both"/>
        <w:rPr>
          <w:szCs w:val="26"/>
        </w:rPr>
      </w:pPr>
      <w:r w:rsidRPr="00DB0211">
        <w:rPr>
          <w:szCs w:val="26"/>
        </w:rPr>
        <w:t>1)</w:t>
      </w:r>
      <w:r>
        <w:rPr>
          <w:szCs w:val="26"/>
        </w:rPr>
        <w:t xml:space="preserve"> </w:t>
      </w:r>
      <w:r w:rsidRPr="00DB0211">
        <w:rPr>
          <w:szCs w:val="26"/>
        </w:rPr>
        <w:t>цель установления публичного сервитута;</w:t>
      </w:r>
    </w:p>
    <w:p w:rsidR="00DB0211" w:rsidRPr="00DB0211" w:rsidRDefault="00DB0211" w:rsidP="00DB0211">
      <w:pPr>
        <w:ind w:firstLine="709"/>
        <w:jc w:val="both"/>
        <w:rPr>
          <w:szCs w:val="26"/>
        </w:rPr>
      </w:pPr>
      <w:r w:rsidRPr="00DB0211">
        <w:rPr>
          <w:szCs w:val="26"/>
        </w:rPr>
        <w:t>2) сведения о лице, на основании ходатайства которого принято решение об установлении публичного сервитута;</w:t>
      </w:r>
    </w:p>
    <w:p w:rsidR="00DB0211" w:rsidRPr="00DB0211" w:rsidRDefault="00DB0211" w:rsidP="00DB0211">
      <w:pPr>
        <w:ind w:firstLine="709"/>
        <w:jc w:val="both"/>
        <w:rPr>
          <w:szCs w:val="26"/>
        </w:rPr>
      </w:pPr>
      <w:r w:rsidRPr="00DB0211">
        <w:rPr>
          <w:szCs w:val="26"/>
        </w:rPr>
        <w:t xml:space="preserve">3)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w:t>
      </w:r>
      <w:proofErr w:type="gramStart"/>
      <w:r w:rsidRPr="00DB0211">
        <w:rPr>
          <w:szCs w:val="26"/>
        </w:rPr>
        <w:t>устанавливается в целях реконструкции указанного инженерного сооружения и обладатель публичного сервитута не является</w:t>
      </w:r>
      <w:proofErr w:type="gramEnd"/>
      <w:r w:rsidRPr="00DB0211">
        <w:rPr>
          <w:szCs w:val="26"/>
        </w:rPr>
        <w:t xml:space="preserve"> собственником указанного инженерного сооружения;</w:t>
      </w:r>
    </w:p>
    <w:p w:rsidR="00DB0211" w:rsidRPr="00DB0211" w:rsidRDefault="00DB0211" w:rsidP="00DB0211">
      <w:pPr>
        <w:ind w:firstLine="709"/>
        <w:jc w:val="both"/>
        <w:rPr>
          <w:szCs w:val="26"/>
        </w:rPr>
      </w:pPr>
      <w:r w:rsidRPr="00DB0211">
        <w:rPr>
          <w:szCs w:val="26"/>
        </w:rPr>
        <w:t>4) кадастровые номера (при их наличии) земельных участков, в отношении которых устанавливается публичный сервитут, адреса или описание местоположения таких земельных участков;</w:t>
      </w:r>
    </w:p>
    <w:p w:rsidR="00DB0211" w:rsidRPr="00DB0211" w:rsidRDefault="00DB0211" w:rsidP="00DB0211">
      <w:pPr>
        <w:ind w:firstLine="709"/>
        <w:jc w:val="both"/>
        <w:rPr>
          <w:szCs w:val="26"/>
        </w:rPr>
      </w:pPr>
      <w:r w:rsidRPr="00DB0211">
        <w:rPr>
          <w:szCs w:val="26"/>
        </w:rPr>
        <w:t>5)</w:t>
      </w:r>
      <w:r>
        <w:rPr>
          <w:szCs w:val="26"/>
        </w:rPr>
        <w:t xml:space="preserve"> </w:t>
      </w:r>
      <w:r w:rsidRPr="00DB0211">
        <w:rPr>
          <w:szCs w:val="26"/>
        </w:rPr>
        <w:t>срок публичного сервитута;</w:t>
      </w:r>
    </w:p>
    <w:p w:rsidR="00DB0211" w:rsidRPr="00DB0211" w:rsidRDefault="00DB0211" w:rsidP="00DB0211">
      <w:pPr>
        <w:ind w:firstLine="709"/>
        <w:jc w:val="both"/>
        <w:rPr>
          <w:szCs w:val="26"/>
        </w:rPr>
      </w:pPr>
      <w:r w:rsidRPr="00DB0211">
        <w:rPr>
          <w:szCs w:val="26"/>
        </w:rPr>
        <w:t>6)</w:t>
      </w:r>
      <w:r>
        <w:rPr>
          <w:szCs w:val="26"/>
        </w:rPr>
        <w:t xml:space="preserve"> </w:t>
      </w:r>
      <w:r w:rsidRPr="00DB0211">
        <w:rPr>
          <w:szCs w:val="26"/>
        </w:rPr>
        <w:t xml:space="preserve">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w:t>
      </w:r>
      <w:proofErr w:type="gramStart"/>
      <w:r w:rsidRPr="00DB0211">
        <w:rPr>
          <w:szCs w:val="26"/>
        </w:rPr>
        <w:t>существенно затруднено</w:t>
      </w:r>
      <w:proofErr w:type="gramEnd"/>
      <w:r w:rsidRPr="00DB0211">
        <w:rPr>
          <w:szCs w:val="26"/>
        </w:rPr>
        <w:t xml:space="preserve"> в связи с осуществлением сервитута (при наличии такого срока);</w:t>
      </w:r>
    </w:p>
    <w:p w:rsidR="00DB0211" w:rsidRPr="00DB0211" w:rsidRDefault="00DB0211" w:rsidP="00DB0211">
      <w:pPr>
        <w:ind w:firstLine="709"/>
        <w:jc w:val="both"/>
        <w:rPr>
          <w:szCs w:val="26"/>
        </w:rPr>
      </w:pPr>
      <w:r w:rsidRPr="00DB0211">
        <w:rPr>
          <w:szCs w:val="26"/>
        </w:rPr>
        <w:t>7) реквизиты решений об утверждении документов или реквизиты документов, предусмотренных пунктом 6 раздела IV настоящего Положения, в случае, если решение об установлении публичного сервитута принималось в соответствии с указанными документами;</w:t>
      </w:r>
    </w:p>
    <w:p w:rsidR="00DB0211" w:rsidRPr="00DB0211" w:rsidRDefault="00DB0211" w:rsidP="00DB0211">
      <w:pPr>
        <w:ind w:firstLine="709"/>
        <w:jc w:val="both"/>
        <w:rPr>
          <w:szCs w:val="26"/>
        </w:rPr>
      </w:pPr>
      <w:r w:rsidRPr="00DB0211">
        <w:rPr>
          <w:szCs w:val="26"/>
        </w:rPr>
        <w:t>8)</w:t>
      </w:r>
      <w:r>
        <w:rPr>
          <w:szCs w:val="26"/>
        </w:rPr>
        <w:t xml:space="preserve"> </w:t>
      </w:r>
      <w:r w:rsidRPr="00DB0211">
        <w:rPr>
          <w:szCs w:val="26"/>
        </w:rPr>
        <w:t xml:space="preserve">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w:t>
      </w:r>
      <w:r w:rsidRPr="00DB0211">
        <w:rPr>
          <w:szCs w:val="26"/>
        </w:rPr>
        <w:lastRenderedPageBreak/>
        <w:t>устанавливается в целях размещения инженерного сооружения, требующего установления зон с особыми условиями использования территорий;</w:t>
      </w:r>
    </w:p>
    <w:p w:rsidR="00DB0211" w:rsidRPr="00DB0211" w:rsidRDefault="00DB0211" w:rsidP="00DB0211">
      <w:pPr>
        <w:ind w:firstLine="709"/>
        <w:jc w:val="both"/>
        <w:rPr>
          <w:szCs w:val="26"/>
        </w:rPr>
      </w:pPr>
      <w:r w:rsidRPr="00DB0211">
        <w:rPr>
          <w:szCs w:val="26"/>
        </w:rPr>
        <w:t>9)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DB0211" w:rsidRPr="00DB0211" w:rsidRDefault="00DB0211" w:rsidP="00DB0211">
      <w:pPr>
        <w:ind w:firstLine="709"/>
        <w:jc w:val="both"/>
        <w:rPr>
          <w:szCs w:val="26"/>
        </w:rPr>
      </w:pPr>
      <w:r w:rsidRPr="00DB0211">
        <w:rPr>
          <w:szCs w:val="26"/>
        </w:rPr>
        <w:t>10)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DB0211" w:rsidRPr="00DB0211" w:rsidRDefault="00DB0211" w:rsidP="00DB0211">
      <w:pPr>
        <w:ind w:firstLine="709"/>
        <w:jc w:val="both"/>
        <w:rPr>
          <w:szCs w:val="26"/>
        </w:rPr>
      </w:pPr>
      <w:r w:rsidRPr="00DB0211">
        <w:rPr>
          <w:szCs w:val="26"/>
        </w:rPr>
        <w:t>11) указание на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 снести инженерное сооружение, размещенное на основании публичного сервитута, в сроки, предусмотренные пунктом 49 раздела IV настоящего Положения.</w:t>
      </w:r>
    </w:p>
    <w:p w:rsidR="00DB0211" w:rsidRPr="00DB0211" w:rsidRDefault="00DB0211" w:rsidP="00DB0211">
      <w:pPr>
        <w:ind w:firstLine="709"/>
        <w:jc w:val="both"/>
        <w:rPr>
          <w:szCs w:val="26"/>
        </w:rPr>
      </w:pPr>
      <w:r w:rsidRPr="00DB0211">
        <w:rPr>
          <w:szCs w:val="26"/>
        </w:rPr>
        <w:t>21. Решением об установлении публичного сервитута утверждаются границы публичного сервитута. Сведения о границах публичного сервитута прилагаются к решению об установлении публичного сервитута.</w:t>
      </w:r>
    </w:p>
    <w:p w:rsidR="00DB0211" w:rsidRPr="00DB0211" w:rsidRDefault="00DB0211" w:rsidP="00DB0211">
      <w:pPr>
        <w:ind w:firstLine="709"/>
        <w:jc w:val="both"/>
        <w:rPr>
          <w:szCs w:val="26"/>
        </w:rPr>
      </w:pPr>
      <w:r w:rsidRPr="00DB0211">
        <w:rPr>
          <w:szCs w:val="26"/>
        </w:rPr>
        <w:t>В случае</w:t>
      </w:r>
      <w:proofErr w:type="gramStart"/>
      <w:r w:rsidRPr="00DB0211">
        <w:rPr>
          <w:szCs w:val="26"/>
        </w:rPr>
        <w:t>,</w:t>
      </w:r>
      <w:proofErr w:type="gramEnd"/>
      <w:r w:rsidRPr="00DB0211">
        <w:rPr>
          <w:szCs w:val="26"/>
        </w:rPr>
        <w:t xml:space="preserve"> если подано ходатайство об установлении публичного сервитута в целях строительства или реконструкции инженерного сооружения, публичный сервитут устанавливается в целях размещения такого инженерного сооружения.</w:t>
      </w:r>
    </w:p>
    <w:p w:rsidR="00DB0211" w:rsidRPr="00DB0211" w:rsidRDefault="00DB0211" w:rsidP="00DB0211">
      <w:pPr>
        <w:ind w:firstLine="709"/>
        <w:jc w:val="both"/>
        <w:rPr>
          <w:szCs w:val="26"/>
        </w:rPr>
      </w:pPr>
      <w:r w:rsidRPr="00DB0211">
        <w:rPr>
          <w:szCs w:val="26"/>
        </w:rPr>
        <w:t xml:space="preserve">22. В течение пяти рабочих дней со дня принятия решения об установлении публичного сервитута Отдел </w:t>
      </w:r>
      <w:proofErr w:type="gramStart"/>
      <w:r w:rsidRPr="00DB0211">
        <w:rPr>
          <w:szCs w:val="26"/>
        </w:rPr>
        <w:t>обязан</w:t>
      </w:r>
      <w:proofErr w:type="gramEnd"/>
      <w:r w:rsidRPr="00DB0211">
        <w:rPr>
          <w:szCs w:val="26"/>
        </w:rPr>
        <w:t>:</w:t>
      </w:r>
    </w:p>
    <w:p w:rsidR="00DB0211" w:rsidRPr="00DB0211" w:rsidRDefault="00DB0211" w:rsidP="00DB0211">
      <w:pPr>
        <w:ind w:firstLine="709"/>
        <w:jc w:val="both"/>
        <w:rPr>
          <w:szCs w:val="26"/>
        </w:rPr>
      </w:pPr>
      <w:r w:rsidRPr="00DB0211">
        <w:rPr>
          <w:szCs w:val="26"/>
        </w:rPr>
        <w:t xml:space="preserve">1) </w:t>
      </w:r>
      <w:proofErr w:type="gramStart"/>
      <w:r w:rsidRPr="00DB0211">
        <w:rPr>
          <w:szCs w:val="26"/>
        </w:rPr>
        <w:t>разместить решение</w:t>
      </w:r>
      <w:proofErr w:type="gramEnd"/>
      <w:r w:rsidRPr="00DB0211">
        <w:rPr>
          <w:szCs w:val="26"/>
        </w:rPr>
        <w:t xml:space="preserve"> об установлении публичного сервитута на</w:t>
      </w:r>
      <w:r>
        <w:rPr>
          <w:szCs w:val="26"/>
        </w:rPr>
        <w:t xml:space="preserve"> </w:t>
      </w:r>
      <w:r w:rsidRPr="00DB0211">
        <w:rPr>
          <w:szCs w:val="26"/>
        </w:rPr>
        <w:t>официальном сайте администрации муниципального района «Ферзиковский район» в информационно-телекоммуникационной сети «Интернет»;</w:t>
      </w:r>
    </w:p>
    <w:p w:rsidR="00DB0211" w:rsidRPr="00DB0211" w:rsidRDefault="00DB0211" w:rsidP="00DB0211">
      <w:pPr>
        <w:ind w:firstLine="709"/>
        <w:jc w:val="both"/>
        <w:rPr>
          <w:szCs w:val="26"/>
        </w:rPr>
      </w:pPr>
      <w:proofErr w:type="gramStart"/>
      <w:r w:rsidRPr="00DB0211">
        <w:rPr>
          <w:szCs w:val="26"/>
        </w:rPr>
        <w:t>2) обеспечить опубликование указанного решения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и (или) земли, в отношении которых установлен публичный сервитут, расположены на межселенной территории) по месту нахождения земельных участков, в отношении которых принято указанное решение;</w:t>
      </w:r>
      <w:proofErr w:type="gramEnd"/>
    </w:p>
    <w:p w:rsidR="00DB0211" w:rsidRPr="00DB0211" w:rsidRDefault="00DB0211" w:rsidP="00DB0211">
      <w:pPr>
        <w:ind w:firstLine="709"/>
        <w:jc w:val="both"/>
        <w:rPr>
          <w:szCs w:val="26"/>
        </w:rPr>
      </w:pPr>
      <w:r w:rsidRPr="00DB0211">
        <w:rPr>
          <w:szCs w:val="26"/>
        </w:rPr>
        <w:t>3)</w:t>
      </w:r>
      <w:r>
        <w:rPr>
          <w:szCs w:val="26"/>
        </w:rPr>
        <w:t xml:space="preserve"> </w:t>
      </w:r>
      <w:r w:rsidRPr="00DB0211">
        <w:rPr>
          <w:szCs w:val="26"/>
        </w:rPr>
        <w:t>направить копию решения об установлении публичного сервитута в орган регистрации прав;</w:t>
      </w:r>
    </w:p>
    <w:p w:rsidR="00DB0211" w:rsidRPr="00DB0211" w:rsidRDefault="00DB0211" w:rsidP="00DB0211">
      <w:pPr>
        <w:ind w:firstLine="709"/>
        <w:jc w:val="both"/>
        <w:rPr>
          <w:szCs w:val="26"/>
        </w:rPr>
      </w:pPr>
      <w:r w:rsidRPr="00DB0211">
        <w:rPr>
          <w:szCs w:val="26"/>
        </w:rPr>
        <w:t>4) направить обладателю публичного сервитута копию решения об установлении публичного сервитута,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DB0211" w:rsidRPr="00DB0211" w:rsidRDefault="00DB0211" w:rsidP="00DB0211">
      <w:pPr>
        <w:ind w:firstLine="709"/>
        <w:jc w:val="both"/>
        <w:rPr>
          <w:szCs w:val="26"/>
        </w:rPr>
      </w:pPr>
      <w:r w:rsidRPr="00DB0211">
        <w:rPr>
          <w:szCs w:val="26"/>
        </w:rPr>
        <w:t>23. Публичный сервитут считается установленным со дня внесения сведений о нем в Единый государственный реестр недвижимости.</w:t>
      </w:r>
    </w:p>
    <w:p w:rsidR="00DB0211" w:rsidRPr="00DB0211" w:rsidRDefault="00DB0211" w:rsidP="00DB0211">
      <w:pPr>
        <w:ind w:firstLine="709"/>
        <w:jc w:val="both"/>
        <w:rPr>
          <w:szCs w:val="26"/>
        </w:rPr>
      </w:pPr>
      <w:r w:rsidRPr="00DB0211">
        <w:rPr>
          <w:szCs w:val="26"/>
        </w:rPr>
        <w:t xml:space="preserve"> Решение об установлении публичного сервитута может быть оспорено правообладателем земельного участка </w:t>
      </w:r>
      <w:proofErr w:type="gramStart"/>
      <w:r w:rsidRPr="00DB0211">
        <w:rPr>
          <w:szCs w:val="26"/>
        </w:rPr>
        <w:t>в суд до истечения тридцати дней со дня получения в соответствии с пунктом</w:t>
      </w:r>
      <w:proofErr w:type="gramEnd"/>
      <w:r w:rsidRPr="00DB0211">
        <w:rPr>
          <w:szCs w:val="26"/>
        </w:rPr>
        <w:t xml:space="preserve"> 36 раздела IV настоящего Положения правообладателем земельного участка соглашения об осуществлении публичного сервитута.</w:t>
      </w:r>
    </w:p>
    <w:p w:rsidR="00DB0211" w:rsidRPr="00DB0211" w:rsidRDefault="00DB0211" w:rsidP="00DB0211">
      <w:pPr>
        <w:ind w:firstLine="709"/>
        <w:jc w:val="both"/>
        <w:rPr>
          <w:szCs w:val="26"/>
        </w:rPr>
      </w:pPr>
      <w:proofErr w:type="gramStart"/>
      <w:r w:rsidRPr="00DB0211">
        <w:rPr>
          <w:szCs w:val="26"/>
        </w:rPr>
        <w:t xml:space="preserve">Предоставление земельного участка, обремененного публичным сервитутом, переход прав на него, образование из него или из земель, в отношении которых установлен публичный сервитут, земельного участка, переход прав на инженерное сооружение, размещенное на условиях публичного сервитута, и выявление правообладателей земельных участков по истечении срока, указанного в </w:t>
      </w:r>
      <w:hyperlink r:id="rId50" w:history="1">
        <w:r w:rsidRPr="00DB0211">
          <w:rPr>
            <w:color w:val="0000FF"/>
            <w:szCs w:val="26"/>
            <w:u w:val="single"/>
          </w:rPr>
          <w:t>пункте 17 раздела</w:t>
        </w:r>
      </w:hyperlink>
      <w:r w:rsidRPr="00DB0211">
        <w:rPr>
          <w:szCs w:val="26"/>
        </w:rPr>
        <w:t xml:space="preserve"> IV настоящего Положения, не влияют на действительность решения об установлении публичного сервитута и</w:t>
      </w:r>
      <w:proofErr w:type="gramEnd"/>
      <w:r w:rsidRPr="00DB0211">
        <w:rPr>
          <w:szCs w:val="26"/>
        </w:rPr>
        <w:t xml:space="preserve"> не являются основанием для его пересмотра.</w:t>
      </w:r>
    </w:p>
    <w:p w:rsidR="00DB0211" w:rsidRPr="00DB0211" w:rsidRDefault="00DB0211" w:rsidP="00DB0211">
      <w:pPr>
        <w:ind w:firstLine="709"/>
        <w:jc w:val="both"/>
        <w:rPr>
          <w:szCs w:val="26"/>
        </w:rPr>
      </w:pPr>
      <w:r w:rsidRPr="00DB0211">
        <w:rPr>
          <w:szCs w:val="26"/>
        </w:rPr>
        <w:lastRenderedPageBreak/>
        <w:t>24. В установлении публичного сервитута должно быть отказано, если:</w:t>
      </w:r>
    </w:p>
    <w:p w:rsidR="00DB0211" w:rsidRPr="00DB0211" w:rsidRDefault="00DB0211" w:rsidP="00DB0211">
      <w:pPr>
        <w:ind w:firstLine="709"/>
        <w:jc w:val="both"/>
        <w:rPr>
          <w:szCs w:val="26"/>
        </w:rPr>
      </w:pPr>
      <w:r w:rsidRPr="00DB0211">
        <w:rPr>
          <w:szCs w:val="26"/>
        </w:rPr>
        <w:t xml:space="preserve">1) в ходатайстве об установлении публичного сервитута отсутствуют сведения, предусмотренные </w:t>
      </w:r>
      <w:hyperlink r:id="rId51" w:history="1">
        <w:r w:rsidRPr="00DB0211">
          <w:rPr>
            <w:color w:val="0000FF"/>
            <w:szCs w:val="26"/>
            <w:u w:val="single"/>
          </w:rPr>
          <w:t>пунктом</w:t>
        </w:r>
      </w:hyperlink>
      <w:r w:rsidRPr="00DB0211">
        <w:rPr>
          <w:szCs w:val="26"/>
        </w:rPr>
        <w:t xml:space="preserve"> 5 раздела IV настоящего Положения,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w:t>
      </w:r>
      <w:hyperlink r:id="rId52" w:history="1">
        <w:r w:rsidRPr="00DB0211">
          <w:rPr>
            <w:color w:val="0000FF"/>
            <w:szCs w:val="26"/>
            <w:u w:val="single"/>
          </w:rPr>
          <w:t>6</w:t>
        </w:r>
      </w:hyperlink>
      <w:r w:rsidRPr="00DB0211">
        <w:rPr>
          <w:szCs w:val="26"/>
        </w:rPr>
        <w:t xml:space="preserve"> и 7 раздела IV настоящего Положения;</w:t>
      </w:r>
    </w:p>
    <w:p w:rsidR="00DB0211" w:rsidRPr="00DB0211" w:rsidRDefault="00DB0211" w:rsidP="00DB0211">
      <w:pPr>
        <w:ind w:firstLine="709"/>
        <w:jc w:val="both"/>
        <w:rPr>
          <w:szCs w:val="26"/>
        </w:rPr>
      </w:pPr>
      <w:r w:rsidRPr="00DB0211">
        <w:rPr>
          <w:szCs w:val="26"/>
        </w:rPr>
        <w:t xml:space="preserve">2) не соблюдены условия установления публичного сервитута, предусмотренные </w:t>
      </w:r>
      <w:hyperlink r:id="rId53" w:history="1">
        <w:r w:rsidRPr="00DB0211">
          <w:rPr>
            <w:color w:val="0000FF"/>
            <w:szCs w:val="26"/>
            <w:u w:val="single"/>
          </w:rPr>
          <w:t>статьями 23</w:t>
        </w:r>
      </w:hyperlink>
      <w:r w:rsidRPr="00DB0211">
        <w:rPr>
          <w:szCs w:val="26"/>
        </w:rPr>
        <w:t xml:space="preserve"> и </w:t>
      </w:r>
      <w:hyperlink r:id="rId54" w:history="1">
        <w:r w:rsidRPr="00DB0211">
          <w:rPr>
            <w:color w:val="0000FF"/>
            <w:szCs w:val="26"/>
            <w:u w:val="single"/>
          </w:rPr>
          <w:t>39.39</w:t>
        </w:r>
      </w:hyperlink>
      <w:r w:rsidRPr="00DB0211">
        <w:rPr>
          <w:szCs w:val="26"/>
        </w:rPr>
        <w:t xml:space="preserve"> Земельного Кодекса;</w:t>
      </w:r>
    </w:p>
    <w:p w:rsidR="00DB0211" w:rsidRPr="00DB0211" w:rsidRDefault="00DB0211" w:rsidP="00DB0211">
      <w:pPr>
        <w:ind w:firstLine="709"/>
        <w:jc w:val="both"/>
        <w:rPr>
          <w:szCs w:val="26"/>
        </w:rPr>
      </w:pPr>
      <w:r w:rsidRPr="00DB0211">
        <w:rPr>
          <w:szCs w:val="26"/>
        </w:rPr>
        <w:t>3)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p w:rsidR="00DB0211" w:rsidRPr="00DB0211" w:rsidRDefault="00DB0211" w:rsidP="00DB0211">
      <w:pPr>
        <w:ind w:firstLine="709"/>
        <w:jc w:val="both"/>
        <w:rPr>
          <w:szCs w:val="26"/>
        </w:rPr>
      </w:pPr>
      <w:proofErr w:type="gramStart"/>
      <w:r w:rsidRPr="00DB0211">
        <w:rPr>
          <w:szCs w:val="26"/>
        </w:rPr>
        <w:t>4)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w:t>
      </w:r>
      <w:proofErr w:type="gramEnd"/>
      <w:r w:rsidRPr="00DB0211">
        <w:rPr>
          <w:szCs w:val="26"/>
        </w:rPr>
        <w:t xml:space="preserve"> жилищного строительства), ведения личного подсобного хозяйства, садоводства, огородничества,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w:t>
      </w:r>
    </w:p>
    <w:p w:rsidR="00DB0211" w:rsidRPr="00DB0211" w:rsidRDefault="00DB0211" w:rsidP="00DB0211">
      <w:pPr>
        <w:ind w:firstLine="709"/>
        <w:jc w:val="both"/>
        <w:rPr>
          <w:szCs w:val="26"/>
        </w:rPr>
      </w:pPr>
      <w:r>
        <w:rPr>
          <w:szCs w:val="26"/>
        </w:rPr>
        <w:t xml:space="preserve"> </w:t>
      </w:r>
      <w:proofErr w:type="gramStart"/>
      <w:r w:rsidRPr="00DB0211">
        <w:rPr>
          <w:szCs w:val="26"/>
        </w:rPr>
        <w:t>5)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roofErr w:type="gramEnd"/>
    </w:p>
    <w:p w:rsidR="00DB0211" w:rsidRPr="00DB0211" w:rsidRDefault="00DB0211" w:rsidP="00DB0211">
      <w:pPr>
        <w:ind w:firstLine="709"/>
        <w:jc w:val="both"/>
        <w:rPr>
          <w:szCs w:val="26"/>
        </w:rPr>
      </w:pPr>
      <w:r w:rsidRPr="00DB0211">
        <w:rPr>
          <w:szCs w:val="26"/>
        </w:rPr>
        <w:t xml:space="preserve">6) 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w:t>
      </w:r>
      <w:hyperlink r:id="rId55" w:history="1">
        <w:r w:rsidRPr="00DB0211">
          <w:rPr>
            <w:color w:val="0000FF"/>
            <w:szCs w:val="26"/>
            <w:u w:val="single"/>
          </w:rPr>
          <w:t>подпунктами 1</w:t>
        </w:r>
      </w:hyperlink>
      <w:r w:rsidRPr="00DB0211">
        <w:rPr>
          <w:szCs w:val="26"/>
        </w:rPr>
        <w:t xml:space="preserve">, </w:t>
      </w:r>
      <w:hyperlink r:id="rId56" w:history="1">
        <w:r w:rsidRPr="00DB0211">
          <w:rPr>
            <w:color w:val="0000FF"/>
            <w:szCs w:val="26"/>
            <w:u w:val="single"/>
          </w:rPr>
          <w:t>3</w:t>
        </w:r>
      </w:hyperlink>
      <w:r w:rsidRPr="00DB0211">
        <w:rPr>
          <w:szCs w:val="26"/>
        </w:rPr>
        <w:t xml:space="preserve"> и 4 пункта 1 раздела IV настоящего Положения;</w:t>
      </w:r>
    </w:p>
    <w:p w:rsidR="00DB0211" w:rsidRPr="00DB0211" w:rsidRDefault="00DB0211" w:rsidP="00DB0211">
      <w:pPr>
        <w:ind w:firstLine="709"/>
        <w:jc w:val="both"/>
        <w:rPr>
          <w:szCs w:val="26"/>
        </w:rPr>
      </w:pPr>
      <w:r w:rsidRPr="00DB0211">
        <w:rPr>
          <w:szCs w:val="26"/>
        </w:rPr>
        <w:t>7) установление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w:t>
      </w:r>
    </w:p>
    <w:p w:rsidR="00DB0211" w:rsidRPr="00DB0211" w:rsidRDefault="00DB0211" w:rsidP="00DB0211">
      <w:pPr>
        <w:ind w:firstLine="709"/>
        <w:jc w:val="both"/>
        <w:rPr>
          <w:szCs w:val="26"/>
        </w:rPr>
      </w:pPr>
      <w:r w:rsidRPr="00DB0211">
        <w:rPr>
          <w:szCs w:val="26"/>
        </w:rPr>
        <w:t>8)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p w:rsidR="00DB0211" w:rsidRPr="00DB0211" w:rsidRDefault="00DB0211" w:rsidP="00DB0211">
      <w:pPr>
        <w:ind w:firstLine="709"/>
        <w:jc w:val="both"/>
        <w:rPr>
          <w:szCs w:val="26"/>
        </w:rPr>
      </w:pPr>
      <w:r w:rsidRPr="00DB0211">
        <w:rPr>
          <w:szCs w:val="26"/>
        </w:rPr>
        <w:t>25. В решении об отказе в установлении публичного сервитута должны быть приведены все основания для такого отказа. Копия решения об отказе в установлении публичного сервитута направляется администрацией</w:t>
      </w:r>
      <w:r>
        <w:rPr>
          <w:szCs w:val="26"/>
        </w:rPr>
        <w:t xml:space="preserve"> </w:t>
      </w:r>
      <w:r w:rsidRPr="00DB0211">
        <w:rPr>
          <w:szCs w:val="26"/>
        </w:rPr>
        <w:t>муниципального района «Ферзиковский район» заявителю в срок не более пяти рабочих дней со дня принятия этого решения.</w:t>
      </w:r>
    </w:p>
    <w:p w:rsidR="00DB0211" w:rsidRPr="00DB0211" w:rsidRDefault="00DB0211" w:rsidP="00DB0211">
      <w:pPr>
        <w:ind w:firstLine="709"/>
        <w:jc w:val="both"/>
        <w:rPr>
          <w:szCs w:val="26"/>
        </w:rPr>
      </w:pPr>
      <w:r w:rsidRPr="00DB0211">
        <w:rPr>
          <w:szCs w:val="26"/>
        </w:rPr>
        <w:t>26. Публичный сервитут устанавливается на срок, указанный в ходатайстве об установлении публичного сервитута, с учетом положений пункта 7 раздела II настоящего Положения и следующих ограничений:</w:t>
      </w:r>
    </w:p>
    <w:p w:rsidR="00DB0211" w:rsidRPr="00DB0211" w:rsidRDefault="00DB0211" w:rsidP="00DB0211">
      <w:pPr>
        <w:ind w:firstLine="709"/>
        <w:jc w:val="both"/>
        <w:rPr>
          <w:szCs w:val="26"/>
        </w:rPr>
      </w:pPr>
      <w:r w:rsidRPr="00DB0211">
        <w:rPr>
          <w:szCs w:val="26"/>
        </w:rPr>
        <w:lastRenderedPageBreak/>
        <w:t xml:space="preserve">1) от десяти до сорока девяти лет в случае установления публичного сервитута в целях, предусмотренных </w:t>
      </w:r>
      <w:hyperlink r:id="rId57" w:history="1">
        <w:r w:rsidRPr="00DB0211">
          <w:rPr>
            <w:color w:val="0000FF"/>
            <w:szCs w:val="26"/>
            <w:u w:val="single"/>
          </w:rPr>
          <w:t>подпунктами 1</w:t>
        </w:r>
      </w:hyperlink>
      <w:r w:rsidRPr="00DB0211">
        <w:rPr>
          <w:szCs w:val="26"/>
        </w:rPr>
        <w:t xml:space="preserve">, </w:t>
      </w:r>
      <w:hyperlink r:id="rId58" w:history="1">
        <w:r w:rsidRPr="00DB0211">
          <w:rPr>
            <w:color w:val="0000FF"/>
            <w:szCs w:val="26"/>
            <w:u w:val="single"/>
          </w:rPr>
          <w:t>3</w:t>
        </w:r>
      </w:hyperlink>
      <w:r w:rsidRPr="00DB0211">
        <w:rPr>
          <w:szCs w:val="26"/>
        </w:rPr>
        <w:t xml:space="preserve"> и 4 пункта 1 раздела IV настоящего Положения;</w:t>
      </w:r>
    </w:p>
    <w:p w:rsidR="00DB0211" w:rsidRPr="00DB0211" w:rsidRDefault="00DB0211" w:rsidP="00DB0211">
      <w:pPr>
        <w:ind w:firstLine="709"/>
        <w:jc w:val="both"/>
        <w:rPr>
          <w:szCs w:val="26"/>
        </w:rPr>
      </w:pPr>
      <w:r w:rsidRPr="00DB0211">
        <w:rPr>
          <w:szCs w:val="26"/>
        </w:rPr>
        <w:t xml:space="preserve">2) на срок строительства, реконструкции, ремонта объектов транспортной инфраструктуры федерального, регионального или местного значения в случае установления публичного сервитута в целях, предусмотренных </w:t>
      </w:r>
      <w:hyperlink r:id="rId59" w:history="1">
        <w:r w:rsidRPr="00DB0211">
          <w:rPr>
            <w:color w:val="0000FF"/>
            <w:szCs w:val="26"/>
            <w:u w:val="single"/>
          </w:rPr>
          <w:t xml:space="preserve">подпунктом 2 </w:t>
        </w:r>
      </w:hyperlink>
      <w:r w:rsidRPr="00DB0211">
        <w:rPr>
          <w:szCs w:val="26"/>
        </w:rPr>
        <w:t xml:space="preserve"> пункта 1 раздела IV настоящего Положения;</w:t>
      </w:r>
    </w:p>
    <w:p w:rsidR="00DB0211" w:rsidRPr="00DB0211" w:rsidRDefault="00DB0211" w:rsidP="00DB0211">
      <w:pPr>
        <w:ind w:firstLine="709"/>
        <w:jc w:val="both"/>
        <w:rPr>
          <w:szCs w:val="26"/>
        </w:rPr>
      </w:pPr>
      <w:r w:rsidRPr="00DB0211">
        <w:rPr>
          <w:szCs w:val="26"/>
        </w:rPr>
        <w:t xml:space="preserve">3) на срок не более одного года в случае установления публичного сервитута в целях, предусмотренных </w:t>
      </w:r>
      <w:hyperlink r:id="rId60" w:history="1">
        <w:r w:rsidRPr="00DB0211">
          <w:rPr>
            <w:color w:val="0000FF"/>
            <w:szCs w:val="26"/>
            <w:u w:val="single"/>
          </w:rPr>
          <w:t xml:space="preserve">подпунктом 5 </w:t>
        </w:r>
      </w:hyperlink>
      <w:r w:rsidRPr="00DB0211">
        <w:rPr>
          <w:szCs w:val="26"/>
        </w:rPr>
        <w:t xml:space="preserve"> пункта 1 раздела IV настоящего Положения.</w:t>
      </w:r>
    </w:p>
    <w:p w:rsidR="00DB0211" w:rsidRPr="00DB0211" w:rsidRDefault="00DB0211" w:rsidP="00DB0211">
      <w:pPr>
        <w:ind w:firstLine="709"/>
        <w:jc w:val="both"/>
        <w:rPr>
          <w:szCs w:val="26"/>
        </w:rPr>
      </w:pPr>
      <w:r w:rsidRPr="00DB0211">
        <w:rPr>
          <w:szCs w:val="26"/>
        </w:rPr>
        <w:t>27. Обладатель публичного сервитута обязан вносить плату за публичный сервитут, если иное не предусмотрено Земельным Кодексом.</w:t>
      </w:r>
    </w:p>
    <w:p w:rsidR="00DB0211" w:rsidRPr="00DB0211" w:rsidRDefault="00DB0211" w:rsidP="00DB0211">
      <w:pPr>
        <w:ind w:firstLine="709"/>
        <w:jc w:val="both"/>
        <w:rPr>
          <w:szCs w:val="26"/>
        </w:rPr>
      </w:pPr>
      <w:r w:rsidRPr="00DB0211">
        <w:rPr>
          <w:szCs w:val="26"/>
        </w:rPr>
        <w:t>Плата за публичный сервитут может устанавливаться в виде единовременного платежа или периодических платежей, если иное не установлено пунктами 27-31 раздела IV настоящего положения. Плата за публичный сервитут, установленный в отношении земельных участков и (или) земель, находящихся в государственной или муниципальной собственности и не обремененных правами третьих лиц, вносится обладателем публичного сервитута единовременным платежом не позднее шести месяцев со дня принятия решения об установлении публичного сервитута.</w:t>
      </w:r>
    </w:p>
    <w:p w:rsidR="00DB0211" w:rsidRPr="00DB0211" w:rsidRDefault="00DB0211" w:rsidP="00DB0211">
      <w:pPr>
        <w:ind w:firstLine="709"/>
        <w:jc w:val="both"/>
        <w:rPr>
          <w:szCs w:val="26"/>
        </w:rPr>
      </w:pPr>
      <w:r w:rsidRPr="00DB0211">
        <w:rPr>
          <w:szCs w:val="26"/>
        </w:rPr>
        <w:t>Плата за публичный сервитут рассчитывается пропорционально площади земельного участка и (или) земель в установленных границах публичного сервитута.</w:t>
      </w:r>
    </w:p>
    <w:p w:rsidR="00DB0211" w:rsidRPr="00DB0211" w:rsidRDefault="00DB0211" w:rsidP="00DB0211">
      <w:pPr>
        <w:ind w:firstLine="709"/>
        <w:jc w:val="both"/>
        <w:rPr>
          <w:szCs w:val="26"/>
        </w:rPr>
      </w:pPr>
      <w:r w:rsidRPr="00DB0211">
        <w:rPr>
          <w:szCs w:val="26"/>
        </w:rPr>
        <w:t>Плата за публичный сервитут в отношении земельного участка, находящегося в государственной или муниципальной собственности и не обремененного правами третьих лиц, устанавливается в размере 0,01 процента кадастровой стоимости такого земельного участка за каждый год использования этого земельного участка. При этом плата за публичный сервитут, установленный на три года и более, не может быть менее чем 0,1 процента кадастровой стоимости земельного участка, обремененного сервитутом, за весь срок сервитута.</w:t>
      </w:r>
    </w:p>
    <w:p w:rsidR="00DB0211" w:rsidRPr="00DB0211" w:rsidRDefault="00DB0211" w:rsidP="00DB0211">
      <w:pPr>
        <w:ind w:firstLine="709"/>
        <w:jc w:val="both"/>
        <w:rPr>
          <w:szCs w:val="26"/>
        </w:rPr>
      </w:pPr>
      <w:r w:rsidRPr="00DB0211">
        <w:rPr>
          <w:szCs w:val="26"/>
        </w:rPr>
        <w:t xml:space="preserve">Если в отношении земельных участков и (или) земель кадастровая стоимость не определена, размер платы за публичный сервитут рассчитывается в соответствии с абзацами 3 и </w:t>
      </w:r>
      <w:hyperlink w:anchor="Par3" w:history="1">
        <w:r w:rsidRPr="00DB0211">
          <w:rPr>
            <w:color w:val="0000FF"/>
            <w:szCs w:val="26"/>
            <w:u w:val="single"/>
          </w:rPr>
          <w:t>4</w:t>
        </w:r>
      </w:hyperlink>
      <w:r w:rsidRPr="00DB0211">
        <w:rPr>
          <w:szCs w:val="26"/>
        </w:rPr>
        <w:t xml:space="preserve"> настоящего пункта исходя из среднего показателя кадастровой стоимости земельных участков по муниципальному району (городскому округу), муниципальному образованию в составе города федерального значения.</w:t>
      </w:r>
    </w:p>
    <w:p w:rsidR="00DB0211" w:rsidRPr="00DB0211" w:rsidRDefault="00DB0211" w:rsidP="00DB0211">
      <w:pPr>
        <w:ind w:firstLine="709"/>
        <w:jc w:val="both"/>
        <w:rPr>
          <w:szCs w:val="26"/>
        </w:rPr>
      </w:pPr>
      <w:r w:rsidRPr="00DB0211">
        <w:rPr>
          <w:szCs w:val="26"/>
        </w:rPr>
        <w:t>28. Безвозмездным является публичный сервитут, установленный:</w:t>
      </w:r>
    </w:p>
    <w:p w:rsidR="00DB0211" w:rsidRPr="00DB0211" w:rsidRDefault="00DB0211" w:rsidP="00DB0211">
      <w:pPr>
        <w:ind w:firstLine="709"/>
        <w:jc w:val="both"/>
        <w:rPr>
          <w:szCs w:val="26"/>
        </w:rPr>
      </w:pPr>
      <w:r w:rsidRPr="00DB0211">
        <w:rPr>
          <w:szCs w:val="26"/>
        </w:rPr>
        <w:t xml:space="preserve">1) в целях, предусмотренных </w:t>
      </w:r>
      <w:hyperlink r:id="rId61" w:history="1">
        <w:r w:rsidRPr="00DB0211">
          <w:rPr>
            <w:color w:val="0000FF"/>
            <w:szCs w:val="26"/>
            <w:u w:val="single"/>
          </w:rPr>
          <w:t xml:space="preserve">подпунктом 3 </w:t>
        </w:r>
      </w:hyperlink>
      <w:r w:rsidRPr="00DB0211">
        <w:rPr>
          <w:szCs w:val="26"/>
        </w:rPr>
        <w:t xml:space="preserve"> пункта 1 раздела IV настоящего Положения;</w:t>
      </w:r>
    </w:p>
    <w:p w:rsidR="00DB0211" w:rsidRPr="00DB0211" w:rsidRDefault="00DB0211" w:rsidP="00DB0211">
      <w:pPr>
        <w:ind w:firstLine="709"/>
        <w:jc w:val="both"/>
        <w:rPr>
          <w:szCs w:val="26"/>
        </w:rPr>
      </w:pPr>
      <w:r w:rsidRPr="00DB0211">
        <w:rPr>
          <w:szCs w:val="26"/>
        </w:rPr>
        <w:t xml:space="preserve">2) в целях, предусмотренных </w:t>
      </w:r>
      <w:hyperlink r:id="rId62" w:history="1">
        <w:r w:rsidRPr="00DB0211">
          <w:rPr>
            <w:color w:val="0000FF"/>
            <w:szCs w:val="26"/>
            <w:u w:val="single"/>
          </w:rPr>
          <w:t xml:space="preserve">подпунктом 4 пункта 1 раздела IV настоящего Положения, </w:t>
        </w:r>
      </w:hyperlink>
      <w:r w:rsidRPr="00DB0211">
        <w:rPr>
          <w:szCs w:val="26"/>
        </w:rPr>
        <w:t xml:space="preserve"> в случае установления публичного сервитута в отношении земельных участков и (или) земель, находящихся в государственной или муниципальной собственности и не обремененных правами третьих лиц;</w:t>
      </w:r>
    </w:p>
    <w:p w:rsidR="00DB0211" w:rsidRPr="00DB0211" w:rsidRDefault="00DB0211" w:rsidP="00DB0211">
      <w:pPr>
        <w:ind w:firstLine="709"/>
        <w:jc w:val="both"/>
        <w:rPr>
          <w:szCs w:val="26"/>
        </w:rPr>
      </w:pPr>
      <w:r w:rsidRPr="00DB0211">
        <w:rPr>
          <w:szCs w:val="26"/>
        </w:rPr>
        <w:t>3) в отношении земельного участка, правообладатель которого является стороной договора о подключении (технологическом присоединении) к сетям инженерно-технического обеспечения, в целях исполнения которого установлен публичный сервитут.</w:t>
      </w:r>
    </w:p>
    <w:p w:rsidR="00DB0211" w:rsidRPr="00DB0211" w:rsidRDefault="00DB0211" w:rsidP="00DB0211">
      <w:pPr>
        <w:ind w:firstLine="709"/>
        <w:jc w:val="both"/>
        <w:rPr>
          <w:szCs w:val="26"/>
        </w:rPr>
      </w:pPr>
      <w:r w:rsidRPr="00DB0211">
        <w:rPr>
          <w:szCs w:val="26"/>
        </w:rPr>
        <w:t xml:space="preserve">29. </w:t>
      </w:r>
      <w:proofErr w:type="gramStart"/>
      <w:r w:rsidRPr="00DB0211">
        <w:rPr>
          <w:szCs w:val="26"/>
        </w:rPr>
        <w:t xml:space="preserve">Плата за публичный сервитут в отношении земельных участков, находящихся в частной собственности или находящихся муниципальной собственности и предоставленных гражданам или юридическим лицам, определяется в соответствии с Федеральным </w:t>
      </w:r>
      <w:hyperlink r:id="rId63" w:history="1">
        <w:r w:rsidRPr="00DB0211">
          <w:rPr>
            <w:color w:val="0000FF"/>
            <w:szCs w:val="26"/>
            <w:u w:val="single"/>
          </w:rPr>
          <w:t>законом</w:t>
        </w:r>
      </w:hyperlink>
      <w:r w:rsidRPr="00DB0211">
        <w:rPr>
          <w:szCs w:val="26"/>
        </w:rPr>
        <w:t xml:space="preserve"> «Об оценочной деятельности в Российской Федерации» и методическими рекомендациями, утверждаемыми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roofErr w:type="gramEnd"/>
      <w:r w:rsidRPr="00DB0211">
        <w:rPr>
          <w:szCs w:val="26"/>
        </w:rPr>
        <w:t xml:space="preserve"> Размер такой платы определяется на дату, предшествующую не более чем на тридцать дней дате направления правообладателю земельного участка соглашения об осуществлении публичного сервитута.</w:t>
      </w:r>
    </w:p>
    <w:p w:rsidR="00DB0211" w:rsidRPr="00DB0211" w:rsidRDefault="00DB0211" w:rsidP="00DB0211">
      <w:pPr>
        <w:ind w:firstLine="709"/>
        <w:jc w:val="both"/>
        <w:rPr>
          <w:szCs w:val="26"/>
        </w:rPr>
      </w:pPr>
      <w:r w:rsidRPr="00DB0211">
        <w:rPr>
          <w:szCs w:val="26"/>
        </w:rPr>
        <w:lastRenderedPageBreak/>
        <w:t xml:space="preserve">30. Плата за публичный сервитут вносится правообладателю земельного участка, с которым заключено соглашение об осуществлении публичного сервитута, или в депозит нотариуса в случаях, предусмотренных </w:t>
      </w:r>
      <w:hyperlink r:id="rId64" w:history="1">
        <w:r w:rsidRPr="00DB0211">
          <w:rPr>
            <w:color w:val="0000FF"/>
            <w:szCs w:val="26"/>
            <w:u w:val="single"/>
          </w:rPr>
          <w:t xml:space="preserve">пунктами </w:t>
        </w:r>
      </w:hyperlink>
      <w:r w:rsidRPr="00DB0211">
        <w:rPr>
          <w:szCs w:val="26"/>
        </w:rPr>
        <w:t>37 и</w:t>
      </w:r>
      <w:r>
        <w:rPr>
          <w:szCs w:val="26"/>
        </w:rPr>
        <w:t xml:space="preserve"> </w:t>
      </w:r>
      <w:r w:rsidRPr="00DB0211">
        <w:rPr>
          <w:szCs w:val="26"/>
        </w:rPr>
        <w:t>39 раздела IV настоящего Положения. Плата за публичный сервитут вносится в депозит нотариуса единовременным платежом.</w:t>
      </w:r>
    </w:p>
    <w:p w:rsidR="00DB0211" w:rsidRPr="00DB0211" w:rsidRDefault="00DB0211" w:rsidP="00DB0211">
      <w:pPr>
        <w:ind w:firstLine="709"/>
        <w:jc w:val="both"/>
        <w:rPr>
          <w:szCs w:val="26"/>
        </w:rPr>
      </w:pPr>
      <w:r w:rsidRPr="00DB0211">
        <w:rPr>
          <w:szCs w:val="26"/>
        </w:rPr>
        <w:t>В случае досрочного прекращения публичного сервитута внесенная за него плата не подлежит возврату, за исключением случаев, предусмотренных соглашением об осуществлении публичного сервитута.</w:t>
      </w:r>
      <w:bookmarkStart w:id="11" w:name="Par12"/>
      <w:bookmarkEnd w:id="11"/>
    </w:p>
    <w:p w:rsidR="00DB0211" w:rsidRPr="00DB0211" w:rsidRDefault="00DB0211" w:rsidP="00DB0211">
      <w:pPr>
        <w:ind w:firstLine="709"/>
        <w:jc w:val="both"/>
        <w:rPr>
          <w:szCs w:val="26"/>
        </w:rPr>
      </w:pPr>
      <w:r w:rsidRPr="00DB0211">
        <w:rPr>
          <w:szCs w:val="26"/>
        </w:rPr>
        <w:t xml:space="preserve">31. В счет платы за публичный сервитут не </w:t>
      </w:r>
      <w:proofErr w:type="gramStart"/>
      <w:r w:rsidRPr="00DB0211">
        <w:rPr>
          <w:szCs w:val="26"/>
        </w:rPr>
        <w:t>засчитываются и возмещаются</w:t>
      </w:r>
      <w:proofErr w:type="gramEnd"/>
      <w:r w:rsidRPr="00DB0211">
        <w:rPr>
          <w:szCs w:val="26"/>
        </w:rPr>
        <w:t xml:space="preserve"> независимо от такой платы:</w:t>
      </w:r>
    </w:p>
    <w:p w:rsidR="00DB0211" w:rsidRPr="00DB0211" w:rsidRDefault="00DB0211" w:rsidP="00DB0211">
      <w:pPr>
        <w:ind w:firstLine="709"/>
        <w:jc w:val="both"/>
        <w:rPr>
          <w:szCs w:val="26"/>
        </w:rPr>
      </w:pPr>
      <w:r w:rsidRPr="00DB0211">
        <w:rPr>
          <w:szCs w:val="26"/>
        </w:rPr>
        <w:t>1) убытки, причиненные невозможностью исполнения правообладателем земельного участка обязательств перед третьими лицами;</w:t>
      </w:r>
    </w:p>
    <w:p w:rsidR="00DB0211" w:rsidRPr="00DB0211" w:rsidRDefault="00DB0211" w:rsidP="00DB0211">
      <w:pPr>
        <w:ind w:firstLine="709"/>
        <w:jc w:val="both"/>
        <w:rPr>
          <w:szCs w:val="26"/>
        </w:rPr>
      </w:pPr>
      <w:r w:rsidRPr="00DB0211">
        <w:rPr>
          <w:szCs w:val="26"/>
        </w:rPr>
        <w:t>2) иные убытки, причиненные правообладателю земельного участка в результате деятельности, осуществляемой обладателем публичного сервитута на земельном участке, включая убытки, причиненные повреждением имущества (в том числе вследствие аварии или в связи с предотвращением аварии).</w:t>
      </w:r>
    </w:p>
    <w:p w:rsidR="00DB0211" w:rsidRPr="00DB0211" w:rsidRDefault="00DB0211" w:rsidP="00DB0211">
      <w:pPr>
        <w:ind w:firstLine="709"/>
        <w:jc w:val="both"/>
        <w:rPr>
          <w:szCs w:val="26"/>
        </w:rPr>
      </w:pPr>
      <w:r w:rsidRPr="00DB0211">
        <w:rPr>
          <w:szCs w:val="26"/>
        </w:rPr>
        <w:t xml:space="preserve">Убытки, указанные в </w:t>
      </w:r>
      <w:proofErr w:type="gramStart"/>
      <w:r w:rsidRPr="00DB0211">
        <w:rPr>
          <w:szCs w:val="26"/>
        </w:rPr>
        <w:t>настоящей</w:t>
      </w:r>
      <w:proofErr w:type="gramEnd"/>
      <w:r w:rsidRPr="00DB0211">
        <w:rPr>
          <w:szCs w:val="26"/>
        </w:rPr>
        <w:t xml:space="preserve"> пункте, возмещаются правообладателю земельного участка обладателем публичного сервитута в течение тридцати дней со дня обращения правообладателя земельного участка с требованием об их возмещении.</w:t>
      </w:r>
    </w:p>
    <w:p w:rsidR="00DB0211" w:rsidRPr="00DB0211" w:rsidRDefault="00DB0211" w:rsidP="00DB0211">
      <w:pPr>
        <w:ind w:firstLine="709"/>
        <w:jc w:val="both"/>
        <w:rPr>
          <w:szCs w:val="26"/>
        </w:rPr>
      </w:pPr>
      <w:r w:rsidRPr="00DB0211">
        <w:rPr>
          <w:szCs w:val="26"/>
        </w:rPr>
        <w:t>Случаи и правила учета платы за публичный сервитут при возмещении убытков, причиненных в связи с установлением зоны с особыми условиями использования территории в результате осуществления деятельности, для обеспечения которой установлен публичный сервитут, устанавливаются Правительством Российской Федерации.</w:t>
      </w:r>
    </w:p>
    <w:p w:rsidR="00DB0211" w:rsidRPr="00DB0211" w:rsidRDefault="00DB0211" w:rsidP="00DB0211">
      <w:pPr>
        <w:ind w:firstLine="709"/>
        <w:jc w:val="both"/>
        <w:rPr>
          <w:szCs w:val="26"/>
        </w:rPr>
      </w:pPr>
      <w:r w:rsidRPr="00DB0211">
        <w:rPr>
          <w:szCs w:val="26"/>
        </w:rPr>
        <w:t>32. Соглашение об осуществлении публичного сервитута содержит:</w:t>
      </w:r>
    </w:p>
    <w:p w:rsidR="00DB0211" w:rsidRPr="00DB0211" w:rsidRDefault="00DB0211" w:rsidP="00DB0211">
      <w:pPr>
        <w:ind w:firstLine="709"/>
        <w:jc w:val="both"/>
        <w:rPr>
          <w:szCs w:val="26"/>
        </w:rPr>
      </w:pPr>
      <w:r w:rsidRPr="00DB0211">
        <w:rPr>
          <w:szCs w:val="26"/>
        </w:rPr>
        <w:t>1) сведения о сторонах соглашения;</w:t>
      </w:r>
    </w:p>
    <w:p w:rsidR="00DB0211" w:rsidRPr="00DB0211" w:rsidRDefault="00DB0211" w:rsidP="00DB0211">
      <w:pPr>
        <w:ind w:firstLine="709"/>
        <w:jc w:val="both"/>
        <w:rPr>
          <w:szCs w:val="26"/>
        </w:rPr>
      </w:pPr>
      <w:r w:rsidRPr="00DB0211">
        <w:rPr>
          <w:szCs w:val="26"/>
        </w:rPr>
        <w:t>2) реквизиты решения об установлении публичного сервитута;</w:t>
      </w:r>
    </w:p>
    <w:p w:rsidR="00DB0211" w:rsidRPr="00DB0211" w:rsidRDefault="00DB0211" w:rsidP="00DB0211">
      <w:pPr>
        <w:ind w:firstLine="709"/>
        <w:jc w:val="both"/>
        <w:rPr>
          <w:szCs w:val="26"/>
        </w:rPr>
      </w:pPr>
      <w:r w:rsidRPr="00DB0211">
        <w:rPr>
          <w:szCs w:val="26"/>
        </w:rPr>
        <w:t>3) цель установления публичного сервитута;</w:t>
      </w:r>
    </w:p>
    <w:p w:rsidR="00DB0211" w:rsidRPr="00DB0211" w:rsidRDefault="00DB0211" w:rsidP="00DB0211">
      <w:pPr>
        <w:ind w:firstLine="709"/>
        <w:jc w:val="both"/>
        <w:rPr>
          <w:szCs w:val="26"/>
        </w:rPr>
      </w:pPr>
      <w:r w:rsidRPr="00DB0211">
        <w:rPr>
          <w:szCs w:val="26"/>
        </w:rPr>
        <w:t xml:space="preserve">4)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w:t>
      </w:r>
      <w:proofErr w:type="gramStart"/>
      <w:r w:rsidRPr="00DB0211">
        <w:rPr>
          <w:szCs w:val="26"/>
        </w:rPr>
        <w:t>установлен в целях реконструкции указанного сооружения и обладатель публичного сервитута не является</w:t>
      </w:r>
      <w:proofErr w:type="gramEnd"/>
      <w:r w:rsidRPr="00DB0211">
        <w:rPr>
          <w:szCs w:val="26"/>
        </w:rPr>
        <w:t xml:space="preserve"> его правообладателем;</w:t>
      </w:r>
    </w:p>
    <w:p w:rsidR="00DB0211" w:rsidRPr="00DB0211" w:rsidRDefault="00DB0211" w:rsidP="00DB0211">
      <w:pPr>
        <w:ind w:firstLine="709"/>
        <w:jc w:val="both"/>
        <w:rPr>
          <w:szCs w:val="26"/>
        </w:rPr>
      </w:pPr>
      <w:r w:rsidRPr="00DB0211">
        <w:rPr>
          <w:szCs w:val="26"/>
        </w:rPr>
        <w:t>5) кадастровый номер земельного участка, в отношении которого заключается соглашение об осуществлении публичного сервитута;</w:t>
      </w:r>
    </w:p>
    <w:p w:rsidR="00DB0211" w:rsidRPr="00DB0211" w:rsidRDefault="00DB0211" w:rsidP="00DB0211">
      <w:pPr>
        <w:ind w:firstLine="709"/>
        <w:jc w:val="both"/>
        <w:rPr>
          <w:szCs w:val="26"/>
        </w:rPr>
      </w:pPr>
      <w:r w:rsidRPr="00DB0211">
        <w:rPr>
          <w:szCs w:val="26"/>
        </w:rPr>
        <w:t>6) срок сервитута;</w:t>
      </w:r>
    </w:p>
    <w:p w:rsidR="00DB0211" w:rsidRPr="00DB0211" w:rsidRDefault="00DB0211" w:rsidP="00DB0211">
      <w:pPr>
        <w:ind w:firstLine="709"/>
        <w:jc w:val="both"/>
        <w:rPr>
          <w:szCs w:val="26"/>
        </w:rPr>
      </w:pPr>
      <w:r w:rsidRPr="00DB0211">
        <w:rPr>
          <w:szCs w:val="26"/>
        </w:rPr>
        <w:t xml:space="preserve">7)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w:t>
      </w:r>
      <w:proofErr w:type="gramStart"/>
      <w:r w:rsidRPr="00DB0211">
        <w:rPr>
          <w:szCs w:val="26"/>
        </w:rPr>
        <w:t>существенно затруднено</w:t>
      </w:r>
      <w:proofErr w:type="gramEnd"/>
      <w:r w:rsidRPr="00DB0211">
        <w:rPr>
          <w:szCs w:val="26"/>
        </w:rPr>
        <w:t xml:space="preserve"> в связи с осуществлением публичного сервитута (включая срок строительства, реконструкции, ремонта инженерного сооружения);</w:t>
      </w:r>
    </w:p>
    <w:p w:rsidR="00DB0211" w:rsidRPr="00DB0211" w:rsidRDefault="00DB0211" w:rsidP="00DB0211">
      <w:pPr>
        <w:ind w:firstLine="709"/>
        <w:jc w:val="both"/>
        <w:rPr>
          <w:szCs w:val="26"/>
        </w:rPr>
      </w:pPr>
      <w:r w:rsidRPr="00DB0211">
        <w:rPr>
          <w:szCs w:val="26"/>
        </w:rPr>
        <w:t>8) размер платы за публичный сервитут, порядок и срок ее внесения;</w:t>
      </w:r>
    </w:p>
    <w:p w:rsidR="00DB0211" w:rsidRPr="00DB0211" w:rsidRDefault="00DB0211" w:rsidP="00DB0211">
      <w:pPr>
        <w:ind w:firstLine="709"/>
        <w:jc w:val="both"/>
        <w:rPr>
          <w:szCs w:val="26"/>
        </w:rPr>
      </w:pPr>
      <w:r w:rsidRPr="00DB0211">
        <w:rPr>
          <w:szCs w:val="26"/>
        </w:rPr>
        <w:t>9) права и обязанности обладателя публичного сервитута при осуществлении публичного сервитута;</w:t>
      </w:r>
    </w:p>
    <w:p w:rsidR="00DB0211" w:rsidRPr="00DB0211" w:rsidRDefault="00DB0211" w:rsidP="00DB0211">
      <w:pPr>
        <w:ind w:firstLine="709"/>
        <w:jc w:val="both"/>
        <w:rPr>
          <w:szCs w:val="26"/>
        </w:rPr>
      </w:pPr>
      <w:r w:rsidRPr="00DB0211">
        <w:rPr>
          <w:szCs w:val="26"/>
        </w:rPr>
        <w:t>10) график и сроки выполнения работ при осуществлении публичного сервитута;</w:t>
      </w:r>
    </w:p>
    <w:p w:rsidR="00DB0211" w:rsidRPr="00DB0211" w:rsidRDefault="00DB0211" w:rsidP="00DB0211">
      <w:pPr>
        <w:ind w:firstLine="709"/>
        <w:jc w:val="both"/>
        <w:rPr>
          <w:szCs w:val="26"/>
        </w:rPr>
      </w:pPr>
      <w:r w:rsidRPr="00DB0211">
        <w:rPr>
          <w:szCs w:val="26"/>
        </w:rPr>
        <w:t>11) указание на обязанность обладателя публичного сервитута в сроки, предусмотренные пунктом 49 раздела IV настоящего Положения, привести земельный участок в состояние, пригодное для его использования в соответствии с разрешенным использованием, и снести сооружение, размещенное на основании публичного сервитута;</w:t>
      </w:r>
    </w:p>
    <w:p w:rsidR="00DB0211" w:rsidRPr="00DB0211" w:rsidRDefault="00DB0211" w:rsidP="00DB0211">
      <w:pPr>
        <w:ind w:firstLine="709"/>
        <w:jc w:val="both"/>
        <w:rPr>
          <w:szCs w:val="26"/>
        </w:rPr>
      </w:pPr>
      <w:r w:rsidRPr="00DB0211">
        <w:rPr>
          <w:szCs w:val="26"/>
        </w:rPr>
        <w:t xml:space="preserve">12) реквизиты нормативных актов, определяющих порядок установления зон с особыми условиями использования территории и содержание ограничений прав на земельные участки в границах таких зон, в случае, если публичный сервитут </w:t>
      </w:r>
      <w:r w:rsidRPr="00DB0211">
        <w:rPr>
          <w:szCs w:val="26"/>
        </w:rPr>
        <w:lastRenderedPageBreak/>
        <w:t>устанавливается в целях размещения инженерного сооружения, требующего установления зон с особыми условиями использования территории;</w:t>
      </w:r>
    </w:p>
    <w:p w:rsidR="00DB0211" w:rsidRPr="00DB0211" w:rsidRDefault="00DB0211" w:rsidP="00DB0211">
      <w:pPr>
        <w:ind w:firstLine="709"/>
        <w:jc w:val="both"/>
        <w:rPr>
          <w:szCs w:val="26"/>
        </w:rPr>
      </w:pPr>
      <w:r w:rsidRPr="00DB0211">
        <w:rPr>
          <w:szCs w:val="26"/>
        </w:rPr>
        <w:t>13) порядок возмещения правообладателю земельного участка убытков, причиненных осуществлением сервитута.</w:t>
      </w:r>
      <w:bookmarkStart w:id="12" w:name="Par14"/>
      <w:bookmarkEnd w:id="12"/>
    </w:p>
    <w:p w:rsidR="00DB0211" w:rsidRPr="00DB0211" w:rsidRDefault="00DB0211" w:rsidP="00DB0211">
      <w:pPr>
        <w:ind w:firstLine="709"/>
        <w:jc w:val="both"/>
        <w:rPr>
          <w:szCs w:val="26"/>
        </w:rPr>
      </w:pPr>
      <w:r w:rsidRPr="00DB0211">
        <w:rPr>
          <w:szCs w:val="26"/>
        </w:rPr>
        <w:t>33. Соглашение об осуществлении публичного сервитута заключается в письменной форме путем составления одного документа, подписанного сторонами, между обладателем публичного сервитута и собственником земельного участка, находящегося в частной собственности, или арендатором, землепользователем, землевладельцем земельного участка, находящегося в муниципальной собственности, в отношении которых установлен публичный сервитут.</w:t>
      </w:r>
    </w:p>
    <w:p w:rsidR="00DB0211" w:rsidRPr="00DB0211" w:rsidRDefault="00DB0211" w:rsidP="00DB0211">
      <w:pPr>
        <w:ind w:firstLine="709"/>
        <w:jc w:val="both"/>
        <w:rPr>
          <w:szCs w:val="26"/>
        </w:rPr>
      </w:pPr>
      <w:r w:rsidRPr="00DB0211">
        <w:rPr>
          <w:szCs w:val="26"/>
        </w:rPr>
        <w:t>Если публичный сервитут установлен в отношении земельных участков и (или) земель, находящихся в муниципальной собственности и не обремененных правами третьих лиц, соглашение об осуществлении публичного сервитута не заключается.</w:t>
      </w:r>
    </w:p>
    <w:p w:rsidR="00DB0211" w:rsidRPr="00DB0211" w:rsidRDefault="00DB0211" w:rsidP="00DB0211">
      <w:pPr>
        <w:ind w:firstLine="709"/>
        <w:jc w:val="both"/>
        <w:rPr>
          <w:szCs w:val="26"/>
        </w:rPr>
      </w:pPr>
      <w:r w:rsidRPr="00DB0211">
        <w:rPr>
          <w:szCs w:val="26"/>
        </w:rPr>
        <w:t>Срок соглашения об осуществлении публичного сервитута соответствует сроку публичного сервитута, предусмотренному решением об установлении публичного сервитута.</w:t>
      </w:r>
      <w:bookmarkStart w:id="13" w:name="Par17"/>
      <w:bookmarkEnd w:id="13"/>
    </w:p>
    <w:p w:rsidR="00DB0211" w:rsidRPr="00DB0211" w:rsidRDefault="00DB0211" w:rsidP="00DB0211">
      <w:pPr>
        <w:ind w:firstLine="709"/>
        <w:jc w:val="both"/>
        <w:rPr>
          <w:szCs w:val="26"/>
        </w:rPr>
      </w:pPr>
      <w:r w:rsidRPr="00DB0211">
        <w:rPr>
          <w:szCs w:val="26"/>
        </w:rPr>
        <w:t xml:space="preserve">34. Подписанный обладателем публичного сервитута проект соглашения об осуществлении публичного сервитута в двух экземплярах направляется им правообладателю земельного участка, указанному в </w:t>
      </w:r>
      <w:hyperlink w:anchor="Par14" w:history="1">
        <w:r w:rsidRPr="00DB0211">
          <w:rPr>
            <w:color w:val="0000FF"/>
            <w:szCs w:val="26"/>
            <w:u w:val="single"/>
          </w:rPr>
          <w:t>пункте 33</w:t>
        </w:r>
      </w:hyperlink>
      <w:r w:rsidRPr="00DB0211">
        <w:rPr>
          <w:szCs w:val="26"/>
        </w:rPr>
        <w:t xml:space="preserve"> раздела IV настоящего Положения, заказным письмом с уведомлением о вручении по почтовому адресу, который:</w:t>
      </w:r>
      <w:bookmarkStart w:id="14" w:name="Par18"/>
      <w:bookmarkEnd w:id="14"/>
    </w:p>
    <w:p w:rsidR="00DB0211" w:rsidRPr="00DB0211" w:rsidRDefault="00DB0211" w:rsidP="00DB0211">
      <w:pPr>
        <w:ind w:firstLine="709"/>
        <w:jc w:val="both"/>
        <w:rPr>
          <w:szCs w:val="26"/>
        </w:rPr>
      </w:pPr>
      <w:r w:rsidRPr="00DB0211">
        <w:rPr>
          <w:szCs w:val="26"/>
        </w:rPr>
        <w:t xml:space="preserve">1) </w:t>
      </w:r>
      <w:proofErr w:type="gramStart"/>
      <w:r w:rsidRPr="00DB0211">
        <w:rPr>
          <w:szCs w:val="26"/>
        </w:rPr>
        <w:t>указан</w:t>
      </w:r>
      <w:proofErr w:type="gramEnd"/>
      <w:r w:rsidRPr="00DB0211">
        <w:rPr>
          <w:szCs w:val="26"/>
        </w:rPr>
        <w:t xml:space="preserve"> таким правообладателем в качестве почтового адреса для связи с ним в соответствии с пунктом 17 раздела IV настоящего Положения;</w:t>
      </w:r>
    </w:p>
    <w:p w:rsidR="00DB0211" w:rsidRPr="00DB0211" w:rsidRDefault="00DB0211" w:rsidP="00DB0211">
      <w:pPr>
        <w:ind w:firstLine="709"/>
        <w:jc w:val="both"/>
        <w:rPr>
          <w:szCs w:val="26"/>
        </w:rPr>
      </w:pPr>
      <w:r w:rsidRPr="00DB0211">
        <w:rPr>
          <w:szCs w:val="26"/>
        </w:rPr>
        <w:t xml:space="preserve">2) </w:t>
      </w:r>
      <w:proofErr w:type="gramStart"/>
      <w:r w:rsidRPr="00DB0211">
        <w:rPr>
          <w:szCs w:val="26"/>
        </w:rPr>
        <w:t>указан</w:t>
      </w:r>
      <w:proofErr w:type="gramEnd"/>
      <w:r w:rsidRPr="00DB0211">
        <w:rPr>
          <w:szCs w:val="26"/>
        </w:rPr>
        <w:t xml:space="preserve"> в выписке из Единого государственного реестра недвижимости (при отсутствии сведений о почтовых адресах, указанных в </w:t>
      </w:r>
      <w:hyperlink w:anchor="Par18" w:history="1">
        <w:r w:rsidRPr="00DB0211">
          <w:rPr>
            <w:color w:val="0000FF"/>
            <w:szCs w:val="26"/>
            <w:u w:val="single"/>
          </w:rPr>
          <w:t>подпункте 1</w:t>
        </w:r>
      </w:hyperlink>
      <w:r w:rsidRPr="00DB0211">
        <w:rPr>
          <w:szCs w:val="26"/>
        </w:rPr>
        <w:t xml:space="preserve"> настоящего пункта);</w:t>
      </w:r>
    </w:p>
    <w:p w:rsidR="00DB0211" w:rsidRPr="00DB0211" w:rsidRDefault="00DB0211" w:rsidP="00DB0211">
      <w:pPr>
        <w:ind w:firstLine="709"/>
        <w:jc w:val="both"/>
        <w:rPr>
          <w:szCs w:val="26"/>
        </w:rPr>
      </w:pPr>
      <w:r w:rsidRPr="00DB0211">
        <w:rPr>
          <w:szCs w:val="26"/>
        </w:rPr>
        <w:t xml:space="preserve">3) </w:t>
      </w:r>
      <w:proofErr w:type="gramStart"/>
      <w:r w:rsidRPr="00DB0211">
        <w:rPr>
          <w:szCs w:val="26"/>
        </w:rPr>
        <w:t>присвоен</w:t>
      </w:r>
      <w:proofErr w:type="gramEnd"/>
      <w:r w:rsidRPr="00DB0211">
        <w:rPr>
          <w:szCs w:val="26"/>
        </w:rPr>
        <w:t xml:space="preserve"> земельному участку и (или) расположенному на нем объекту недвижимого имущества (при отсутствии сведений о почтовых адресах, указанных в </w:t>
      </w:r>
      <w:hyperlink w:anchor="Par18" w:history="1">
        <w:r w:rsidRPr="00DB0211">
          <w:rPr>
            <w:color w:val="0000FF"/>
            <w:szCs w:val="26"/>
            <w:u w:val="single"/>
          </w:rPr>
          <w:t>подпунктах 1</w:t>
        </w:r>
      </w:hyperlink>
      <w:r w:rsidRPr="00DB0211">
        <w:rPr>
          <w:szCs w:val="26"/>
        </w:rPr>
        <w:t xml:space="preserve"> и </w:t>
      </w:r>
      <w:hyperlink w:anchor="Par19" w:history="1">
        <w:r w:rsidRPr="00DB0211">
          <w:rPr>
            <w:color w:val="0000FF"/>
            <w:szCs w:val="26"/>
            <w:u w:val="single"/>
          </w:rPr>
          <w:t>2</w:t>
        </w:r>
      </w:hyperlink>
      <w:r w:rsidRPr="00DB0211">
        <w:rPr>
          <w:szCs w:val="26"/>
        </w:rPr>
        <w:t xml:space="preserve"> настоящего пункта).</w:t>
      </w:r>
    </w:p>
    <w:p w:rsidR="00DB0211" w:rsidRPr="00DB0211" w:rsidRDefault="00DB0211" w:rsidP="00DB0211">
      <w:pPr>
        <w:ind w:firstLine="709"/>
        <w:jc w:val="both"/>
        <w:rPr>
          <w:szCs w:val="26"/>
        </w:rPr>
      </w:pPr>
      <w:r w:rsidRPr="00DB0211">
        <w:rPr>
          <w:szCs w:val="26"/>
        </w:rPr>
        <w:t>В случае</w:t>
      </w:r>
      <w:proofErr w:type="gramStart"/>
      <w:r w:rsidRPr="00DB0211">
        <w:rPr>
          <w:szCs w:val="26"/>
        </w:rPr>
        <w:t>,</w:t>
      </w:r>
      <w:proofErr w:type="gramEnd"/>
      <w:r w:rsidRPr="00DB0211">
        <w:rPr>
          <w:szCs w:val="26"/>
        </w:rPr>
        <w:t xml:space="preserve"> если правообладатель земельного участка в соответствии с пунктом 17 раздела IV настоящего Положения указал в качестве адреса для связи с ним адрес электронной почты или в Едином государственном реестре недвижимости указан адрес электронной почты, по которому осуществляется связь с лицом, чье право на земельный участок зарегистрировано, проект соглашения об осуществлении публичного сервитута направляется правообладателю такого земельного участка также в электронном виде.</w:t>
      </w:r>
      <w:bookmarkStart w:id="15" w:name="Par22"/>
      <w:bookmarkEnd w:id="15"/>
    </w:p>
    <w:p w:rsidR="00DB0211" w:rsidRPr="00DB0211" w:rsidRDefault="00DB0211" w:rsidP="00DB0211">
      <w:pPr>
        <w:ind w:firstLine="709"/>
        <w:jc w:val="both"/>
        <w:rPr>
          <w:szCs w:val="26"/>
        </w:rPr>
      </w:pPr>
      <w:r w:rsidRPr="00DB0211">
        <w:rPr>
          <w:szCs w:val="26"/>
        </w:rPr>
        <w:t>35. Одновременно с проектом соглашения об осуществлении публичного сервитута правообладателю земельного участка направляются:</w:t>
      </w:r>
    </w:p>
    <w:p w:rsidR="00DB0211" w:rsidRPr="00DB0211" w:rsidRDefault="00DB0211" w:rsidP="00DB0211">
      <w:pPr>
        <w:ind w:firstLine="709"/>
        <w:jc w:val="both"/>
        <w:rPr>
          <w:szCs w:val="26"/>
        </w:rPr>
      </w:pPr>
      <w:r w:rsidRPr="00DB0211">
        <w:rPr>
          <w:szCs w:val="26"/>
        </w:rPr>
        <w:t>1) сведения об утвержденных границах публичного сервитута или выписка из сведений об утвержденных границах публичного сервитута применительно к земельному участку правообладателя, с которым заключается соглашение;</w:t>
      </w:r>
    </w:p>
    <w:p w:rsidR="00DB0211" w:rsidRPr="00DB0211" w:rsidRDefault="00DB0211" w:rsidP="00DB0211">
      <w:pPr>
        <w:ind w:firstLine="709"/>
        <w:jc w:val="both"/>
        <w:rPr>
          <w:szCs w:val="26"/>
        </w:rPr>
      </w:pPr>
      <w:r w:rsidRPr="00DB0211">
        <w:rPr>
          <w:szCs w:val="26"/>
        </w:rPr>
        <w:t>2) отчет об оценке, проведенной в соответствии с законодательством Российской Федерации об оценочной деятельности в целях определения размера платы за публичный сервитут.</w:t>
      </w:r>
    </w:p>
    <w:p w:rsidR="00DB0211" w:rsidRPr="00DB0211" w:rsidRDefault="00DB0211" w:rsidP="00DB0211">
      <w:pPr>
        <w:ind w:firstLine="709"/>
        <w:jc w:val="both"/>
        <w:rPr>
          <w:szCs w:val="26"/>
        </w:rPr>
      </w:pPr>
      <w:r w:rsidRPr="00DB0211">
        <w:rPr>
          <w:szCs w:val="26"/>
        </w:rPr>
        <w:t>36. Проект соглашения об осуществлении публичного сервитута считается полученным правообладателем земельного участка со дня:</w:t>
      </w:r>
    </w:p>
    <w:p w:rsidR="00DB0211" w:rsidRPr="00DB0211" w:rsidRDefault="00DB0211" w:rsidP="00DB0211">
      <w:pPr>
        <w:ind w:firstLine="709"/>
        <w:jc w:val="both"/>
        <w:rPr>
          <w:szCs w:val="26"/>
        </w:rPr>
      </w:pPr>
      <w:r w:rsidRPr="00DB0211">
        <w:rPr>
          <w:szCs w:val="26"/>
        </w:rPr>
        <w:t>1) вручения ему предусмотренного пунктом 34 раздела IV настоящего Положения заказного письма;</w:t>
      </w:r>
    </w:p>
    <w:p w:rsidR="00DB0211" w:rsidRPr="00DB0211" w:rsidRDefault="00DB0211" w:rsidP="00DB0211">
      <w:pPr>
        <w:ind w:firstLine="709"/>
        <w:jc w:val="both"/>
        <w:rPr>
          <w:szCs w:val="26"/>
        </w:rPr>
      </w:pPr>
      <w:r w:rsidRPr="00DB0211">
        <w:rPr>
          <w:szCs w:val="26"/>
        </w:rPr>
        <w:t xml:space="preserve">2) возврата отправителю в соответствии с Федеральным </w:t>
      </w:r>
      <w:hyperlink r:id="rId65" w:history="1">
        <w:r w:rsidRPr="00DB0211">
          <w:rPr>
            <w:color w:val="0000FF"/>
            <w:szCs w:val="26"/>
            <w:u w:val="single"/>
          </w:rPr>
          <w:t>законом</w:t>
        </w:r>
      </w:hyperlink>
      <w:r w:rsidRPr="00DB0211">
        <w:rPr>
          <w:szCs w:val="26"/>
        </w:rPr>
        <w:t xml:space="preserve"> от 17 июля 1999 года № 176-ФЗ «О </w:t>
      </w:r>
      <w:proofErr w:type="gramStart"/>
      <w:r w:rsidRPr="00DB0211">
        <w:rPr>
          <w:szCs w:val="26"/>
        </w:rPr>
        <w:t>почтовой</w:t>
      </w:r>
      <w:proofErr w:type="gramEnd"/>
      <w:r w:rsidRPr="00DB0211">
        <w:rPr>
          <w:szCs w:val="26"/>
        </w:rPr>
        <w:t xml:space="preserve"> связи» (далее - Федеральный закон «О почтовой связи») предусмотренного пунктом 34 раздела IV настоящего Положения заказного письма;</w:t>
      </w:r>
    </w:p>
    <w:p w:rsidR="00DB0211" w:rsidRPr="00DB0211" w:rsidRDefault="00DB0211" w:rsidP="00DB0211">
      <w:pPr>
        <w:ind w:firstLine="709"/>
        <w:jc w:val="both"/>
        <w:rPr>
          <w:szCs w:val="26"/>
        </w:rPr>
      </w:pPr>
      <w:r w:rsidRPr="00DB0211">
        <w:rPr>
          <w:szCs w:val="26"/>
        </w:rPr>
        <w:t>3) вручения проекта соглашения об осуществлении публичного сервитута и документов, предусмотренных пунктом 35 раздела IV настоящего Положения, правообладателю земельного участка лично под расписку.</w:t>
      </w:r>
    </w:p>
    <w:p w:rsidR="00DB0211" w:rsidRPr="00DB0211" w:rsidRDefault="00DB0211" w:rsidP="00DB0211">
      <w:pPr>
        <w:ind w:firstLine="709"/>
        <w:jc w:val="both"/>
        <w:rPr>
          <w:szCs w:val="26"/>
        </w:rPr>
      </w:pPr>
      <w:r w:rsidRPr="00DB0211">
        <w:rPr>
          <w:szCs w:val="26"/>
        </w:rPr>
        <w:lastRenderedPageBreak/>
        <w:t xml:space="preserve">37. </w:t>
      </w:r>
      <w:proofErr w:type="gramStart"/>
      <w:r w:rsidRPr="00DB0211">
        <w:rPr>
          <w:szCs w:val="26"/>
        </w:rPr>
        <w:t>Правообладатель земельного участка вправе подписать соглашение об осуществлении публичного сервитута и направить его обладателю публичного сервитута или направить обладателю публичного сервитута уведомление об отказе в подписании соглашения об осуществлении публичного сервитута либо в течение четырнадцати дней со дня получения проекта соглашения об осуществлении публичного сервитута направить обладателю публичного сервитута предложение о заключении такого соглашения на иных условиях.</w:t>
      </w:r>
      <w:proofErr w:type="gramEnd"/>
    </w:p>
    <w:p w:rsidR="00DB0211" w:rsidRPr="00DB0211" w:rsidRDefault="00DB0211" w:rsidP="00DB0211">
      <w:pPr>
        <w:ind w:firstLine="709"/>
        <w:jc w:val="both"/>
        <w:rPr>
          <w:szCs w:val="26"/>
        </w:rPr>
      </w:pPr>
      <w:r w:rsidRPr="00DB0211">
        <w:rPr>
          <w:szCs w:val="26"/>
        </w:rPr>
        <w:t>Обладатель публичного сервитута, получивший предложение о заключении соглашения об осуществлении публичного сервитута на иных условиях, обязан в течение десяти дней направить правообладателю земельного участка проект соглашения об осуществлении публичного сервитута, подписанный на предложенных условиях, или уведомление об отклонении такого предложения.</w:t>
      </w:r>
      <w:bookmarkStart w:id="16" w:name="Par31"/>
      <w:bookmarkEnd w:id="16"/>
    </w:p>
    <w:p w:rsidR="00DB0211" w:rsidRPr="00DB0211" w:rsidRDefault="00DB0211" w:rsidP="00DB0211">
      <w:pPr>
        <w:ind w:firstLine="709"/>
        <w:jc w:val="both"/>
        <w:rPr>
          <w:szCs w:val="26"/>
        </w:rPr>
      </w:pPr>
      <w:r w:rsidRPr="00DB0211">
        <w:rPr>
          <w:szCs w:val="26"/>
        </w:rPr>
        <w:t xml:space="preserve">38. </w:t>
      </w:r>
      <w:proofErr w:type="gramStart"/>
      <w:r w:rsidRPr="00DB0211">
        <w:rPr>
          <w:szCs w:val="26"/>
        </w:rPr>
        <w:t>Если в течение тридцати дней со дня получения правообладателем земельного участка проекта соглашения об осуществлении публичного сервитута, указанного в пункте 34 раздела IV настоящего Положения, такое соглашение не заключено, за исключением случая оспаривания правообладателем земельного участка решения об установлении публичного сервитута в суде, плата за публичный сервитут, предусмотренная проектом указанного соглашения, вносится обладателем публичного сервитута в депозит нотариуса по месту</w:t>
      </w:r>
      <w:proofErr w:type="gramEnd"/>
      <w:r w:rsidRPr="00DB0211">
        <w:rPr>
          <w:szCs w:val="26"/>
        </w:rPr>
        <w:t xml:space="preserve"> нахождения земельного участка. В указанном случае обладатель публичного сервитута, внесший плату за публичный сервитут в депозит нотариуса, вправе осуществлять публичный сервитут до заключения соглашения об осуществлении публичного сервитута, в том числе выполнять необходимые работы в соответствии с графиком и сроками, которые предусмотрены проектом указанного соглашения.</w:t>
      </w:r>
    </w:p>
    <w:p w:rsidR="00DB0211" w:rsidRPr="00DB0211" w:rsidRDefault="00DB0211" w:rsidP="00DB0211">
      <w:pPr>
        <w:ind w:firstLine="709"/>
        <w:jc w:val="both"/>
        <w:rPr>
          <w:szCs w:val="26"/>
        </w:rPr>
      </w:pPr>
      <w:r w:rsidRPr="00DB0211">
        <w:rPr>
          <w:szCs w:val="26"/>
        </w:rPr>
        <w:t xml:space="preserve">39. Правообладатель земельного участка вправе обратиться в суд с требованием о понуждении обладателя публичного сервитута заключить соглашение об осуществлении публичного сервитута. В этом случае соглашение об осуществлении публичного сервитута считается заключенным на условиях, указанных в решении суда, с момента вступления в законную силу соответствующего решения суда. Размер платы за публичный сервитут может быть установлен судом независимо от суммы, внесенной в депозит нотариуса в соответствии с абзацем 2 пункта 30 или пунктами 37 и </w:t>
      </w:r>
      <w:hyperlink w:anchor="Par33" w:history="1">
        <w:r w:rsidRPr="00DB0211">
          <w:rPr>
            <w:color w:val="0000FF"/>
            <w:szCs w:val="26"/>
            <w:u w:val="single"/>
          </w:rPr>
          <w:t>39</w:t>
        </w:r>
      </w:hyperlink>
      <w:r w:rsidRPr="00DB0211">
        <w:rPr>
          <w:szCs w:val="26"/>
        </w:rPr>
        <w:t xml:space="preserve"> раздела IV настоящего Положения, и такая сумма засчитывается в счет платы за публичный сервитут. Рассмотрение судом указанного требования не препятствует осуществлению публичного сервитута в соответствии с пунктом 37 раздела IV настоящего Положения.</w:t>
      </w:r>
      <w:bookmarkStart w:id="17" w:name="Par33"/>
      <w:bookmarkEnd w:id="17"/>
    </w:p>
    <w:p w:rsidR="00DB0211" w:rsidRPr="00DB0211" w:rsidRDefault="00DB0211" w:rsidP="00DB0211">
      <w:pPr>
        <w:ind w:firstLine="709"/>
        <w:jc w:val="both"/>
        <w:rPr>
          <w:szCs w:val="26"/>
        </w:rPr>
      </w:pPr>
      <w:r w:rsidRPr="00DB0211">
        <w:rPr>
          <w:szCs w:val="26"/>
        </w:rPr>
        <w:t xml:space="preserve">40. </w:t>
      </w:r>
      <w:proofErr w:type="gramStart"/>
      <w:r w:rsidRPr="00DB0211">
        <w:rPr>
          <w:szCs w:val="26"/>
        </w:rPr>
        <w:t>В случае оспаривания правообладателем земельного участка решения об установлении публичного сервитута обладатель публичного сервитута направляет проект соглашения об осуществлении публичного сервитута, вносит плату за публичный сервитут в депозит нотариуса и приступает к осуществлению публичного сервитута на условиях, указанных в пунктом 37 раздела IV настоящего Положения, в течение семи рабочих дней с момента вступления в законную силу решения суда об отказе</w:t>
      </w:r>
      <w:proofErr w:type="gramEnd"/>
      <w:r w:rsidRPr="00DB0211">
        <w:rPr>
          <w:szCs w:val="26"/>
        </w:rPr>
        <w:t xml:space="preserve"> в удовлетворении требования правообладателя земельного участка об оспаривании решения об установлении публичного сервитута.</w:t>
      </w:r>
    </w:p>
    <w:p w:rsidR="00DB0211" w:rsidRPr="00DB0211" w:rsidRDefault="00DB0211" w:rsidP="00DB0211">
      <w:pPr>
        <w:ind w:firstLine="709"/>
        <w:jc w:val="both"/>
        <w:rPr>
          <w:szCs w:val="26"/>
        </w:rPr>
      </w:pPr>
      <w:r w:rsidRPr="00DB0211">
        <w:rPr>
          <w:szCs w:val="26"/>
        </w:rPr>
        <w:t>41. В случае предоставления гражданам и (или) юридическим лицам земельных участков, находящихся в муниципальной собственности, обремененных публичным сервитутом, такие лица вправе требовать от обладателя публичного сервитута заключения предусмотренного настоящей статьей соглашения об осуществлении публичного сервитута. При этом указанные лица не вправе требовать плату за публичный сервитут. Если соглашение об осуществлении публичного сервитута не заключено, обладатель публичного сервитута осуществляет публичный сервитут на условиях, указанных в решении об установлении публичного сервитута.</w:t>
      </w:r>
      <w:bookmarkStart w:id="18" w:name="Par0"/>
      <w:bookmarkEnd w:id="18"/>
    </w:p>
    <w:p w:rsidR="00DB0211" w:rsidRPr="00DB0211" w:rsidRDefault="00DB0211" w:rsidP="00DB0211">
      <w:pPr>
        <w:ind w:firstLine="709"/>
        <w:jc w:val="both"/>
        <w:rPr>
          <w:szCs w:val="26"/>
        </w:rPr>
      </w:pPr>
      <w:r w:rsidRPr="00DB0211">
        <w:rPr>
          <w:szCs w:val="26"/>
        </w:rPr>
        <w:t xml:space="preserve">42. </w:t>
      </w:r>
      <w:proofErr w:type="gramStart"/>
      <w:r w:rsidRPr="00DB0211">
        <w:rPr>
          <w:szCs w:val="26"/>
        </w:rPr>
        <w:t xml:space="preserve">Если осуществление публичного сервитута привело к невозможности или существенному затруднению использования земельного участка (его части) и (или) расположенного на таком земельном участке объекта недвижимого имущества в </w:t>
      </w:r>
      <w:r w:rsidRPr="00DB0211">
        <w:rPr>
          <w:szCs w:val="26"/>
        </w:rPr>
        <w:lastRenderedPageBreak/>
        <w:t xml:space="preserve">соответствии с их разрешенным использованием в течение срока, превышающего срок, предусмотренный </w:t>
      </w:r>
      <w:hyperlink r:id="rId66" w:history="1">
        <w:r w:rsidRPr="00DB0211">
          <w:rPr>
            <w:color w:val="0000FF"/>
            <w:szCs w:val="26"/>
            <w:u w:val="single"/>
          </w:rPr>
          <w:t xml:space="preserve">подпунктом 6 пункта 20 раздела IV настоящего Положения </w:t>
        </w:r>
      </w:hyperlink>
      <w:r w:rsidRPr="00DB0211">
        <w:rPr>
          <w:szCs w:val="26"/>
        </w:rPr>
        <w:t>, правообладатель земельного участка и (или) правообладатель расположенного на таком земельном участке объекта недвижимости вправе требовать</w:t>
      </w:r>
      <w:proofErr w:type="gramEnd"/>
      <w:r w:rsidRPr="00DB0211">
        <w:rPr>
          <w:szCs w:val="26"/>
        </w:rPr>
        <w:t xml:space="preserve"> выкупа соответственно земельного участка и иного объекта недвижимого имущества по рыночной стоимости и возмещения всех причиненных убытков, а арендатор, землепользователь, землевладелец земельного участка, находящегося в государственной или муниципальной собственности, - возмещения убытков, причиненных невозможностью исполнения договора аренды земельного участка, договора безвозмездного пользования земельным участком, прекращением прав на земельный участок.</w:t>
      </w:r>
    </w:p>
    <w:p w:rsidR="00DB0211" w:rsidRPr="00DB0211" w:rsidRDefault="00DB0211" w:rsidP="00DB0211">
      <w:pPr>
        <w:ind w:firstLine="709"/>
        <w:jc w:val="both"/>
        <w:rPr>
          <w:szCs w:val="26"/>
        </w:rPr>
      </w:pPr>
      <w:r w:rsidRPr="00DB0211">
        <w:rPr>
          <w:szCs w:val="26"/>
        </w:rPr>
        <w:t>Требования о выкупе объектов недвижимости, возмещении убытков, предъявляются к обладателю публичного сервитута, а при наличии нескольких публичных сервитутов к обладателю того публичного сервитута, осуществление которого стало наиболее обременительным для использования земельного участка.</w:t>
      </w:r>
    </w:p>
    <w:p w:rsidR="00DB0211" w:rsidRPr="00DB0211" w:rsidRDefault="00DB0211" w:rsidP="00DB0211">
      <w:pPr>
        <w:ind w:firstLine="709"/>
        <w:jc w:val="both"/>
        <w:rPr>
          <w:szCs w:val="26"/>
        </w:rPr>
      </w:pPr>
      <w:r w:rsidRPr="00DB0211">
        <w:rPr>
          <w:szCs w:val="26"/>
        </w:rPr>
        <w:t xml:space="preserve">43. В целях реконструкции инженерного сооружения, которое переносится в связи с изъятием земельного участка для государственных или муниципальных нужд, публичный сервитут может быть установлен по ходатайству правообладателя подлежащего реконструкции инженерного сооружения или лиц, указанных в </w:t>
      </w:r>
      <w:hyperlink r:id="rId67" w:history="1">
        <w:r w:rsidRPr="00DB0211">
          <w:rPr>
            <w:color w:val="0000FF"/>
            <w:szCs w:val="26"/>
            <w:u w:val="single"/>
          </w:rPr>
          <w:t>статье 56.4</w:t>
        </w:r>
      </w:hyperlink>
      <w:r w:rsidRPr="00DB0211">
        <w:rPr>
          <w:szCs w:val="26"/>
        </w:rPr>
        <w:t xml:space="preserve"> Земельного</w:t>
      </w:r>
      <w:r>
        <w:rPr>
          <w:szCs w:val="26"/>
        </w:rPr>
        <w:t xml:space="preserve"> </w:t>
      </w:r>
      <w:r w:rsidRPr="00DB0211">
        <w:rPr>
          <w:szCs w:val="26"/>
        </w:rPr>
        <w:t>Кодекса.</w:t>
      </w:r>
    </w:p>
    <w:p w:rsidR="00DB0211" w:rsidRPr="00DB0211" w:rsidRDefault="00DB0211" w:rsidP="00DB0211">
      <w:pPr>
        <w:ind w:firstLine="709"/>
        <w:jc w:val="both"/>
        <w:rPr>
          <w:szCs w:val="26"/>
        </w:rPr>
      </w:pPr>
      <w:r w:rsidRPr="00DB0211">
        <w:rPr>
          <w:szCs w:val="26"/>
        </w:rPr>
        <w:t xml:space="preserve">В случае установления публичного сервитута по ходатайству лиц, указанных в </w:t>
      </w:r>
      <w:hyperlink r:id="rId68" w:history="1">
        <w:r w:rsidRPr="00DB0211">
          <w:rPr>
            <w:color w:val="0000FF"/>
            <w:szCs w:val="26"/>
            <w:u w:val="single"/>
          </w:rPr>
          <w:t>статье 56.4</w:t>
        </w:r>
      </w:hyperlink>
      <w:r w:rsidRPr="00DB0211">
        <w:rPr>
          <w:szCs w:val="26"/>
        </w:rPr>
        <w:t xml:space="preserve"> Земельного Кодекса, после завершения реконструкции инженерного сооружения обладателем публичного сервитута становится правообладатель указанного инженерного сооружения. При этом условия осуществления публичного сервитута не </w:t>
      </w:r>
      <w:proofErr w:type="gramStart"/>
      <w:r w:rsidRPr="00DB0211">
        <w:rPr>
          <w:szCs w:val="26"/>
        </w:rPr>
        <w:t>изменяются и внесение изменений в решение об установлении публичного сервитута не требуется</w:t>
      </w:r>
      <w:proofErr w:type="gramEnd"/>
      <w:r w:rsidRPr="00DB0211">
        <w:rPr>
          <w:szCs w:val="26"/>
        </w:rPr>
        <w:t>. В течение пяти рабочих дней новый обладатель публичного сервитута уведомляет об этом правообладателя земельного участка, в отношении которого установлен публичный сервитут.</w:t>
      </w:r>
    </w:p>
    <w:p w:rsidR="00DB0211" w:rsidRPr="00DB0211" w:rsidRDefault="00DB0211" w:rsidP="00DB0211">
      <w:pPr>
        <w:ind w:firstLine="709"/>
        <w:jc w:val="both"/>
        <w:rPr>
          <w:szCs w:val="26"/>
        </w:rPr>
      </w:pPr>
      <w:r w:rsidRPr="00DB0211">
        <w:rPr>
          <w:szCs w:val="26"/>
        </w:rPr>
        <w:t xml:space="preserve">44. Обладатель публичного сервитута вправе приступить к осуществлению публичного сервитута со дня заключения соглашения о его осуществлении, если иное не предусмотрено пунктом 1 и </w:t>
      </w:r>
      <w:hyperlink w:anchor="Par13" w:history="1">
        <w:r w:rsidRPr="00DB0211">
          <w:rPr>
            <w:color w:val="0000FF"/>
            <w:szCs w:val="26"/>
            <w:u w:val="single"/>
          </w:rPr>
          <w:t>пунктом 44</w:t>
        </w:r>
      </w:hyperlink>
      <w:r w:rsidRPr="00DB0211">
        <w:rPr>
          <w:szCs w:val="26"/>
        </w:rPr>
        <w:t xml:space="preserve"> раздела IV настоящего Положения, но не ранее дня внесения сведений о публичном сервитуте в Единый государственный реестр недвижимости.</w:t>
      </w:r>
      <w:bookmarkStart w:id="19" w:name="Par13"/>
      <w:bookmarkEnd w:id="19"/>
    </w:p>
    <w:p w:rsidR="00DB0211" w:rsidRPr="00DB0211" w:rsidRDefault="00DB0211" w:rsidP="00DB0211">
      <w:pPr>
        <w:ind w:firstLine="709"/>
        <w:jc w:val="both"/>
        <w:rPr>
          <w:szCs w:val="26"/>
        </w:rPr>
      </w:pPr>
      <w:r w:rsidRPr="00DB0211">
        <w:rPr>
          <w:szCs w:val="26"/>
        </w:rPr>
        <w:t>45. В случае</w:t>
      </w:r>
      <w:proofErr w:type="gramStart"/>
      <w:r w:rsidRPr="00DB0211">
        <w:rPr>
          <w:szCs w:val="26"/>
        </w:rPr>
        <w:t>,</w:t>
      </w:r>
      <w:proofErr w:type="gramEnd"/>
      <w:r w:rsidRPr="00DB0211">
        <w:rPr>
          <w:szCs w:val="26"/>
        </w:rPr>
        <w:t xml:space="preserve"> если публичный сервитут установлен в отношении земельных участков и (или) земель, находящихся в государственной или муниципальной собственности и не предоставленных гражданам и (или) юридическим лицам, обладатель публичного сервитута вправе приступить к осуществлению публичного сервитута после внесения платы за публичный сервитут в соответствии с решением об установлении публичного сервитута.</w:t>
      </w:r>
    </w:p>
    <w:p w:rsidR="00DB0211" w:rsidRPr="00DB0211" w:rsidRDefault="00DB0211" w:rsidP="00DB0211">
      <w:pPr>
        <w:ind w:firstLine="709"/>
        <w:jc w:val="both"/>
        <w:rPr>
          <w:szCs w:val="26"/>
        </w:rPr>
      </w:pPr>
      <w:r w:rsidRPr="00DB0211">
        <w:rPr>
          <w:szCs w:val="26"/>
        </w:rPr>
        <w:t>46. Обладатель публичного сервитута вправе 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 в том числе:</w:t>
      </w:r>
    </w:p>
    <w:p w:rsidR="00DB0211" w:rsidRPr="00DB0211" w:rsidRDefault="00DB0211" w:rsidP="00DB0211">
      <w:pPr>
        <w:ind w:firstLine="709"/>
        <w:jc w:val="both"/>
        <w:rPr>
          <w:szCs w:val="26"/>
        </w:rPr>
      </w:pPr>
      <w:r w:rsidRPr="00DB0211">
        <w:rPr>
          <w:szCs w:val="26"/>
        </w:rPr>
        <w:t>1) осуществлять доступ на земельный участок по графику, установленному соглашением об осуществлении публичного сервитута, и при условии заблаговременного уведомления об этом правообладателя земельного участка, а в случаях необходимости предотвращения аварии или устранения ее последствий незамедлительно;</w:t>
      </w:r>
    </w:p>
    <w:p w:rsidR="00DB0211" w:rsidRPr="00DB0211" w:rsidRDefault="00DB0211" w:rsidP="00DB0211">
      <w:pPr>
        <w:ind w:firstLine="709"/>
        <w:jc w:val="both"/>
        <w:rPr>
          <w:szCs w:val="26"/>
        </w:rPr>
      </w:pPr>
      <w:r w:rsidRPr="00DB0211">
        <w:rPr>
          <w:szCs w:val="26"/>
        </w:rPr>
        <w:t>2) осуществлять строительство, реконструкцию, ремонт и эксплуатацию инженерных сооружений, а также создание временных или вспомогательных сооружений, необходимых для таких строительства, реконструкции, ремонта;</w:t>
      </w:r>
    </w:p>
    <w:p w:rsidR="00DB0211" w:rsidRPr="00DB0211" w:rsidRDefault="00DB0211" w:rsidP="00DB0211">
      <w:pPr>
        <w:ind w:firstLine="709"/>
        <w:jc w:val="both"/>
        <w:rPr>
          <w:szCs w:val="26"/>
        </w:rPr>
      </w:pPr>
      <w:r w:rsidRPr="00DB0211">
        <w:rPr>
          <w:szCs w:val="26"/>
        </w:rPr>
        <w:t xml:space="preserve">3) осуществлять доставку, складирование и вывоз строительных материалов, размещение временных или вспомогательных сооружений, провоз и размещение строительной техники, которые необходимы для строительства, реконструкции, ремонта </w:t>
      </w:r>
      <w:r w:rsidRPr="00DB0211">
        <w:rPr>
          <w:szCs w:val="26"/>
        </w:rPr>
        <w:lastRenderedPageBreak/>
        <w:t xml:space="preserve">объектов в случае установления публичного сервитута, в целях, предусмотренных </w:t>
      </w:r>
      <w:hyperlink r:id="rId69" w:history="1">
        <w:r w:rsidRPr="00DB0211">
          <w:rPr>
            <w:color w:val="0000FF"/>
            <w:szCs w:val="26"/>
            <w:u w:val="single"/>
          </w:rPr>
          <w:t>подпунктами 1</w:t>
        </w:r>
      </w:hyperlink>
      <w:r w:rsidRPr="00DB0211">
        <w:rPr>
          <w:szCs w:val="26"/>
        </w:rPr>
        <w:t xml:space="preserve"> - </w:t>
      </w:r>
      <w:hyperlink r:id="rId70" w:history="1">
        <w:r w:rsidRPr="00DB0211">
          <w:rPr>
            <w:color w:val="0000FF"/>
            <w:szCs w:val="26"/>
            <w:u w:val="single"/>
          </w:rPr>
          <w:t xml:space="preserve">4 </w:t>
        </w:r>
      </w:hyperlink>
      <w:r w:rsidRPr="00DB0211">
        <w:rPr>
          <w:szCs w:val="26"/>
        </w:rPr>
        <w:t xml:space="preserve"> раздела IV настоящего Положения;</w:t>
      </w:r>
    </w:p>
    <w:p w:rsidR="00DB0211" w:rsidRPr="00DB0211" w:rsidRDefault="00DB0211" w:rsidP="00DB0211">
      <w:pPr>
        <w:ind w:firstLine="709"/>
        <w:jc w:val="both"/>
        <w:rPr>
          <w:szCs w:val="26"/>
        </w:rPr>
      </w:pPr>
      <w:r w:rsidRPr="00DB0211">
        <w:rPr>
          <w:szCs w:val="26"/>
        </w:rPr>
        <w:t>4) осуществлять консервацию и снос сооружений, принадлежащих обладателю публичного сервитута;</w:t>
      </w:r>
    </w:p>
    <w:p w:rsidR="00DB0211" w:rsidRPr="00DB0211" w:rsidRDefault="00DB0211" w:rsidP="00DB0211">
      <w:pPr>
        <w:ind w:firstLine="709"/>
        <w:jc w:val="both"/>
        <w:rPr>
          <w:szCs w:val="26"/>
        </w:rPr>
      </w:pPr>
      <w:r w:rsidRPr="00DB0211">
        <w:rPr>
          <w:szCs w:val="26"/>
        </w:rPr>
        <w:t>5) выполнять иные работы, необходимые в целях установленного публичного сервитута.</w:t>
      </w:r>
    </w:p>
    <w:p w:rsidR="00DB0211" w:rsidRPr="00DB0211" w:rsidRDefault="00DB0211" w:rsidP="00DB0211">
      <w:pPr>
        <w:ind w:firstLine="709"/>
        <w:jc w:val="both"/>
        <w:rPr>
          <w:szCs w:val="26"/>
        </w:rPr>
      </w:pPr>
      <w:r w:rsidRPr="00DB0211">
        <w:rPr>
          <w:szCs w:val="26"/>
        </w:rPr>
        <w:t>47. Обладатель публичного сервитута приобретает права на вещи, в том числе недвижимые, размещенные им на земельном участке и (или) землях в связи с осуществлением публичного сервитута, если иное не установлено соглашением об осуществлении публичного сервитута.</w:t>
      </w:r>
    </w:p>
    <w:p w:rsidR="00DB0211" w:rsidRPr="00DB0211" w:rsidRDefault="00DB0211" w:rsidP="00DB0211">
      <w:pPr>
        <w:ind w:firstLine="709"/>
        <w:jc w:val="both"/>
        <w:rPr>
          <w:szCs w:val="26"/>
        </w:rPr>
      </w:pPr>
      <w:r w:rsidRPr="00DB0211">
        <w:rPr>
          <w:szCs w:val="26"/>
        </w:rPr>
        <w:t>Обладатель публичного сервитута вправе требовать от правообладателя земельного участка или иных лиц соблюдения ограничений, установленных публичным сервитутом, и режима зоны с особыми условиями использования территории, устанавливаемой в связи с осуществлением деятельности, в целях обеспечения которой установлен публичный сервитут.</w:t>
      </w:r>
    </w:p>
    <w:p w:rsidR="00DB0211" w:rsidRPr="00DB0211" w:rsidRDefault="00DB0211" w:rsidP="00DB0211">
      <w:pPr>
        <w:ind w:firstLine="709"/>
        <w:jc w:val="both"/>
        <w:rPr>
          <w:szCs w:val="26"/>
        </w:rPr>
      </w:pPr>
      <w:r w:rsidRPr="00DB0211">
        <w:rPr>
          <w:szCs w:val="26"/>
        </w:rPr>
        <w:t>48. В связи с реконструкцией, влекущей изменение исключительно местоположения инженерного сооружения, обладатель публичного сервитута вправе самостоятельно уточнить местоположение границ публичного сервитута при соблюдении следующих условий:</w:t>
      </w:r>
    </w:p>
    <w:p w:rsidR="00DB0211" w:rsidRPr="00DB0211" w:rsidRDefault="00DB0211" w:rsidP="00DB0211">
      <w:pPr>
        <w:ind w:firstLine="709"/>
        <w:jc w:val="both"/>
        <w:rPr>
          <w:szCs w:val="26"/>
        </w:rPr>
      </w:pPr>
      <w:r w:rsidRPr="00DB0211">
        <w:rPr>
          <w:szCs w:val="26"/>
        </w:rPr>
        <w:t>1) общая площадь публичного сервитута не увеличивается;</w:t>
      </w:r>
    </w:p>
    <w:p w:rsidR="00DB0211" w:rsidRPr="00DB0211" w:rsidRDefault="00DB0211" w:rsidP="00DB0211">
      <w:pPr>
        <w:ind w:firstLine="709"/>
        <w:jc w:val="both"/>
        <w:rPr>
          <w:szCs w:val="26"/>
        </w:rPr>
      </w:pPr>
      <w:r w:rsidRPr="00DB0211">
        <w:rPr>
          <w:szCs w:val="26"/>
        </w:rPr>
        <w:t>2) действие публичного сервитута не распространяется на земельные участки, которые предоставлены или принадлежат гражданам и (или) юридическим лицам и ранее не были обременены публичным сервитутом;</w:t>
      </w:r>
    </w:p>
    <w:p w:rsidR="00DB0211" w:rsidRPr="00DB0211" w:rsidRDefault="00DB0211" w:rsidP="00DB0211">
      <w:pPr>
        <w:ind w:firstLine="709"/>
        <w:jc w:val="both"/>
        <w:rPr>
          <w:szCs w:val="26"/>
        </w:rPr>
      </w:pPr>
      <w:r w:rsidRPr="00DB0211">
        <w:rPr>
          <w:szCs w:val="26"/>
        </w:rPr>
        <w:t>3) расстояние от инженерного сооружения до границы публичного сервитута изменяется не более чем на десять процентов от первоначального расстояния;</w:t>
      </w:r>
    </w:p>
    <w:p w:rsidR="00DB0211" w:rsidRPr="00DB0211" w:rsidRDefault="00DB0211" w:rsidP="00DB0211">
      <w:pPr>
        <w:ind w:firstLine="709"/>
        <w:jc w:val="both"/>
        <w:rPr>
          <w:szCs w:val="26"/>
        </w:rPr>
      </w:pPr>
      <w:r w:rsidRPr="00DB0211">
        <w:rPr>
          <w:szCs w:val="26"/>
        </w:rPr>
        <w:t>4) такое изменение не приводит к нарушению требований безопасной эксплуатации зданий, сооружений.</w:t>
      </w:r>
    </w:p>
    <w:p w:rsidR="00DB0211" w:rsidRPr="00DB0211" w:rsidRDefault="00DB0211" w:rsidP="00DB0211">
      <w:pPr>
        <w:ind w:firstLine="709"/>
        <w:jc w:val="both"/>
        <w:rPr>
          <w:szCs w:val="26"/>
        </w:rPr>
      </w:pPr>
      <w:r w:rsidRPr="00DB0211">
        <w:rPr>
          <w:szCs w:val="26"/>
        </w:rPr>
        <w:t>Для уточнения границ публичного сервитута обладатель публичного сервитута обращается с соответствующим заявлением в орган регистрации прав с приложением уточненного описания местоположения границ публичного сервитута.</w:t>
      </w:r>
      <w:bookmarkStart w:id="20" w:name="Par28"/>
      <w:bookmarkEnd w:id="20"/>
    </w:p>
    <w:p w:rsidR="00DB0211" w:rsidRPr="00DB0211" w:rsidRDefault="00DB0211" w:rsidP="00DB0211">
      <w:pPr>
        <w:ind w:firstLine="709"/>
        <w:jc w:val="both"/>
        <w:rPr>
          <w:szCs w:val="26"/>
        </w:rPr>
      </w:pPr>
      <w:r w:rsidRPr="00DB0211">
        <w:rPr>
          <w:szCs w:val="26"/>
        </w:rPr>
        <w:t xml:space="preserve">49. Обладатель публичного сервитута обязан привести земельный участок в состояние, пригодное для его использования в соответствии с разрешенным использованием, в срок не </w:t>
      </w:r>
      <w:proofErr w:type="gramStart"/>
      <w:r w:rsidRPr="00DB0211">
        <w:rPr>
          <w:szCs w:val="26"/>
        </w:rPr>
        <w:t>позднее</w:t>
      </w:r>
      <w:proofErr w:type="gramEnd"/>
      <w:r w:rsidRPr="00DB0211">
        <w:rPr>
          <w:szCs w:val="26"/>
        </w:rPr>
        <w:t xml:space="preserve"> чем три месяца после завершения строительства, капитального или текущего ремонта, реконструкции, эксплуатации, консервации, сноса инженерного сооружения, для размещения которого был установлен публичный сервитут, или в случаях установления публичного сервитута в целях, предусмотренных </w:t>
      </w:r>
      <w:hyperlink r:id="rId71" w:history="1">
        <w:r w:rsidRPr="00DB0211">
          <w:rPr>
            <w:color w:val="0000FF"/>
            <w:szCs w:val="26"/>
            <w:u w:val="single"/>
          </w:rPr>
          <w:t>подпунктами 2</w:t>
        </w:r>
      </w:hyperlink>
      <w:r w:rsidRPr="00DB0211">
        <w:rPr>
          <w:szCs w:val="26"/>
        </w:rPr>
        <w:t xml:space="preserve">, </w:t>
      </w:r>
      <w:hyperlink r:id="rId72" w:history="1">
        <w:r w:rsidRPr="00DB0211">
          <w:rPr>
            <w:color w:val="0000FF"/>
            <w:szCs w:val="26"/>
            <w:u w:val="single"/>
          </w:rPr>
          <w:t xml:space="preserve">5 </w:t>
        </w:r>
      </w:hyperlink>
      <w:r w:rsidRPr="00DB0211">
        <w:rPr>
          <w:szCs w:val="26"/>
        </w:rPr>
        <w:t>пункта 1 раздела IV настоящего Положения, после завершения на земельном участке деятельности, для обеспечения которой установлен публичный сервитут.</w:t>
      </w:r>
    </w:p>
    <w:p w:rsidR="00DB0211" w:rsidRPr="00DB0211" w:rsidRDefault="00DB0211" w:rsidP="00DB0211">
      <w:pPr>
        <w:ind w:firstLine="709"/>
        <w:jc w:val="both"/>
        <w:rPr>
          <w:szCs w:val="26"/>
        </w:rPr>
      </w:pPr>
      <w:bookmarkStart w:id="21" w:name="Par29"/>
      <w:bookmarkEnd w:id="21"/>
      <w:r w:rsidRPr="00DB0211">
        <w:rPr>
          <w:szCs w:val="26"/>
        </w:rPr>
        <w:t xml:space="preserve">50. Обладатель публичного сервитута обязан снести объекты, размещенные им на основании публичного сервитута, и осуществить при необходимости рекультивацию земельного участка в срок не </w:t>
      </w:r>
      <w:proofErr w:type="gramStart"/>
      <w:r w:rsidRPr="00DB0211">
        <w:rPr>
          <w:szCs w:val="26"/>
        </w:rPr>
        <w:t>позднее</w:t>
      </w:r>
      <w:proofErr w:type="gramEnd"/>
      <w:r w:rsidRPr="00DB0211">
        <w:rPr>
          <w:szCs w:val="26"/>
        </w:rPr>
        <w:t xml:space="preserve"> чем шесть месяцев с момента прекращения публичного сервитута.</w:t>
      </w:r>
    </w:p>
    <w:p w:rsidR="00DB0211" w:rsidRPr="00DB0211" w:rsidRDefault="00DB0211" w:rsidP="00DB0211">
      <w:pPr>
        <w:ind w:firstLine="709"/>
        <w:jc w:val="both"/>
        <w:rPr>
          <w:szCs w:val="26"/>
        </w:rPr>
      </w:pPr>
      <w:r w:rsidRPr="00DB0211">
        <w:rPr>
          <w:szCs w:val="26"/>
        </w:rPr>
        <w:t>51. Переход прав на инженерное сооружение, принадлежащее обладателю публичного сервитута и расположенное в границах публичного сервитута, влечет за собой переход публичного сервитута к новому собственнику инженерного сооружения. При этом такой переход не является основанием для изменения условий осуществления публичного сервитута.</w:t>
      </w:r>
    </w:p>
    <w:p w:rsidR="00DB0211" w:rsidRPr="00DB0211" w:rsidRDefault="00DB0211" w:rsidP="00DB0211">
      <w:pPr>
        <w:ind w:firstLine="709"/>
        <w:jc w:val="both"/>
        <w:rPr>
          <w:szCs w:val="26"/>
        </w:rPr>
      </w:pPr>
      <w:r w:rsidRPr="00DB0211">
        <w:rPr>
          <w:szCs w:val="26"/>
        </w:rPr>
        <w:t xml:space="preserve">52. Обладатель публичного сервитута вправе отказаться от осуществления публичного сервитута в любое время, при этом такой отказ не освобождает его от обязанностей, установленных </w:t>
      </w:r>
      <w:hyperlink w:anchor="Par28" w:history="1">
        <w:r w:rsidRPr="00DB0211">
          <w:rPr>
            <w:color w:val="0000FF"/>
            <w:szCs w:val="26"/>
            <w:u w:val="single"/>
          </w:rPr>
          <w:t>пунктами 49</w:t>
        </w:r>
      </w:hyperlink>
      <w:r w:rsidRPr="00DB0211">
        <w:rPr>
          <w:szCs w:val="26"/>
        </w:rPr>
        <w:t xml:space="preserve"> и </w:t>
      </w:r>
      <w:hyperlink w:anchor="Par29" w:history="1">
        <w:r w:rsidRPr="00DB0211">
          <w:rPr>
            <w:color w:val="0000FF"/>
            <w:szCs w:val="26"/>
            <w:u w:val="single"/>
          </w:rPr>
          <w:t>50</w:t>
        </w:r>
      </w:hyperlink>
      <w:r w:rsidRPr="00DB0211">
        <w:rPr>
          <w:szCs w:val="26"/>
        </w:rPr>
        <w:t xml:space="preserve"> настоящего раздела Положения.</w:t>
      </w:r>
    </w:p>
    <w:p w:rsidR="00DB0211" w:rsidRPr="00DB0211" w:rsidRDefault="00DB0211" w:rsidP="00DB0211">
      <w:pPr>
        <w:ind w:firstLine="709"/>
        <w:jc w:val="both"/>
        <w:rPr>
          <w:szCs w:val="26"/>
        </w:rPr>
      </w:pPr>
      <w:r w:rsidRPr="00DB0211">
        <w:rPr>
          <w:szCs w:val="26"/>
        </w:rPr>
        <w:t xml:space="preserve"> 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w:t>
      </w:r>
    </w:p>
    <w:sectPr w:rsidR="00DB0211" w:rsidRPr="00DB0211" w:rsidSect="00A04411">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6F6C12"/>
    <w:multiLevelType w:val="multilevel"/>
    <w:tmpl w:val="10B200A0"/>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571"/>
        </w:tabs>
        <w:ind w:left="1571" w:hanging="720"/>
      </w:pPr>
      <w:rPr>
        <w:rFonts w:hint="default"/>
        <w:sz w:val="28"/>
      </w:rPr>
    </w:lvl>
    <w:lvl w:ilvl="2">
      <w:start w:val="1"/>
      <w:numFmt w:val="decimal"/>
      <w:isLgl/>
      <w:lvlText w:val="%1.%2.%3."/>
      <w:lvlJc w:val="left"/>
      <w:pPr>
        <w:tabs>
          <w:tab w:val="num" w:pos="1713"/>
        </w:tabs>
        <w:ind w:left="1713" w:hanging="720"/>
      </w:pPr>
      <w:rPr>
        <w:rFonts w:hint="default"/>
        <w:sz w:val="28"/>
      </w:rPr>
    </w:lvl>
    <w:lvl w:ilvl="3">
      <w:start w:val="1"/>
      <w:numFmt w:val="decimal"/>
      <w:isLgl/>
      <w:lvlText w:val="%1.%2.%3.%4."/>
      <w:lvlJc w:val="left"/>
      <w:pPr>
        <w:tabs>
          <w:tab w:val="num" w:pos="2215"/>
        </w:tabs>
        <w:ind w:left="2215" w:hanging="1080"/>
      </w:pPr>
      <w:rPr>
        <w:rFonts w:hint="default"/>
        <w:sz w:val="28"/>
      </w:rPr>
    </w:lvl>
    <w:lvl w:ilvl="4">
      <w:start w:val="1"/>
      <w:numFmt w:val="decimal"/>
      <w:isLgl/>
      <w:lvlText w:val="%1.%2.%3.%4.%5."/>
      <w:lvlJc w:val="left"/>
      <w:pPr>
        <w:tabs>
          <w:tab w:val="num" w:pos="2357"/>
        </w:tabs>
        <w:ind w:left="2357" w:hanging="1080"/>
      </w:pPr>
      <w:rPr>
        <w:rFonts w:hint="default"/>
        <w:sz w:val="28"/>
      </w:rPr>
    </w:lvl>
    <w:lvl w:ilvl="5">
      <w:start w:val="1"/>
      <w:numFmt w:val="decimal"/>
      <w:isLgl/>
      <w:lvlText w:val="%1.%2.%3.%4.%5.%6."/>
      <w:lvlJc w:val="left"/>
      <w:pPr>
        <w:tabs>
          <w:tab w:val="num" w:pos="2859"/>
        </w:tabs>
        <w:ind w:left="2859" w:hanging="1440"/>
      </w:pPr>
      <w:rPr>
        <w:rFonts w:hint="default"/>
        <w:sz w:val="28"/>
      </w:rPr>
    </w:lvl>
    <w:lvl w:ilvl="6">
      <w:start w:val="1"/>
      <w:numFmt w:val="decimal"/>
      <w:isLgl/>
      <w:lvlText w:val="%1.%2.%3.%4.%5.%6.%7."/>
      <w:lvlJc w:val="left"/>
      <w:pPr>
        <w:tabs>
          <w:tab w:val="num" w:pos="3361"/>
        </w:tabs>
        <w:ind w:left="3361" w:hanging="1800"/>
      </w:pPr>
      <w:rPr>
        <w:rFonts w:hint="default"/>
        <w:sz w:val="28"/>
      </w:rPr>
    </w:lvl>
    <w:lvl w:ilvl="7">
      <w:start w:val="1"/>
      <w:numFmt w:val="decimal"/>
      <w:isLgl/>
      <w:lvlText w:val="%1.%2.%3.%4.%5.%6.%7.%8."/>
      <w:lvlJc w:val="left"/>
      <w:pPr>
        <w:tabs>
          <w:tab w:val="num" w:pos="3503"/>
        </w:tabs>
        <w:ind w:left="3503" w:hanging="1800"/>
      </w:pPr>
      <w:rPr>
        <w:rFonts w:hint="default"/>
        <w:sz w:val="28"/>
      </w:rPr>
    </w:lvl>
    <w:lvl w:ilvl="8">
      <w:start w:val="1"/>
      <w:numFmt w:val="decimal"/>
      <w:isLgl/>
      <w:lvlText w:val="%1.%2.%3.%4.%5.%6.%7.%8.%9."/>
      <w:lvlJc w:val="left"/>
      <w:pPr>
        <w:tabs>
          <w:tab w:val="num" w:pos="4005"/>
        </w:tabs>
        <w:ind w:left="4005" w:hanging="2160"/>
      </w:pPr>
      <w:rPr>
        <w:rFonts w:hint="default"/>
        <w:sz w:val="28"/>
      </w:rPr>
    </w:lvl>
  </w:abstractNum>
  <w:abstractNum w:abstractNumId="1">
    <w:nsid w:val="7CB04292"/>
    <w:multiLevelType w:val="hybridMultilevel"/>
    <w:tmpl w:val="C56A0FC2"/>
    <w:lvl w:ilvl="0" w:tplc="AB5A394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050"/>
    <w:rsid w:val="00051BA7"/>
    <w:rsid w:val="00056753"/>
    <w:rsid w:val="00066B1D"/>
    <w:rsid w:val="0009753B"/>
    <w:rsid w:val="000C6B99"/>
    <w:rsid w:val="00117BE7"/>
    <w:rsid w:val="0013114E"/>
    <w:rsid w:val="001353BA"/>
    <w:rsid w:val="001C4050"/>
    <w:rsid w:val="001C4352"/>
    <w:rsid w:val="003255C1"/>
    <w:rsid w:val="003757F6"/>
    <w:rsid w:val="003B5639"/>
    <w:rsid w:val="003C6A4A"/>
    <w:rsid w:val="00400A14"/>
    <w:rsid w:val="004454FA"/>
    <w:rsid w:val="00447CD6"/>
    <w:rsid w:val="004C321D"/>
    <w:rsid w:val="004C57B1"/>
    <w:rsid w:val="0053600C"/>
    <w:rsid w:val="00543EE1"/>
    <w:rsid w:val="0054709A"/>
    <w:rsid w:val="00552615"/>
    <w:rsid w:val="0056309A"/>
    <w:rsid w:val="00586E9A"/>
    <w:rsid w:val="005F04FB"/>
    <w:rsid w:val="00635E61"/>
    <w:rsid w:val="00672168"/>
    <w:rsid w:val="006A4717"/>
    <w:rsid w:val="006E372C"/>
    <w:rsid w:val="00711554"/>
    <w:rsid w:val="00741AA9"/>
    <w:rsid w:val="00766DD5"/>
    <w:rsid w:val="007D6A9B"/>
    <w:rsid w:val="007F1F13"/>
    <w:rsid w:val="00861693"/>
    <w:rsid w:val="008658EF"/>
    <w:rsid w:val="008B2D36"/>
    <w:rsid w:val="008D4652"/>
    <w:rsid w:val="00927046"/>
    <w:rsid w:val="0094097C"/>
    <w:rsid w:val="00963EA7"/>
    <w:rsid w:val="0099402B"/>
    <w:rsid w:val="009A36C2"/>
    <w:rsid w:val="009C5E62"/>
    <w:rsid w:val="00A04411"/>
    <w:rsid w:val="00A37974"/>
    <w:rsid w:val="00AD4B94"/>
    <w:rsid w:val="00B06A25"/>
    <w:rsid w:val="00BB3617"/>
    <w:rsid w:val="00C266FD"/>
    <w:rsid w:val="00C27DFD"/>
    <w:rsid w:val="00C60D14"/>
    <w:rsid w:val="00C630F2"/>
    <w:rsid w:val="00C75605"/>
    <w:rsid w:val="00C95E2B"/>
    <w:rsid w:val="00CA7700"/>
    <w:rsid w:val="00CD0792"/>
    <w:rsid w:val="00DB0211"/>
    <w:rsid w:val="00DC22C6"/>
    <w:rsid w:val="00DD4E49"/>
    <w:rsid w:val="00E271C0"/>
    <w:rsid w:val="00EE05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050"/>
    <w:pPr>
      <w:spacing w:after="0" w:line="240" w:lineRule="auto"/>
    </w:pPr>
    <w:rPr>
      <w:rFonts w:ascii="Times New Roman" w:eastAsia="Times New Roman" w:hAnsi="Times New Roman" w:cs="Times New Roman"/>
      <w:sz w:val="26"/>
      <w:szCs w:val="20"/>
      <w:lang w:eastAsia="ru-RU"/>
    </w:rPr>
  </w:style>
  <w:style w:type="paragraph" w:styleId="1">
    <w:name w:val="heading 1"/>
    <w:basedOn w:val="a"/>
    <w:next w:val="a"/>
    <w:link w:val="10"/>
    <w:qFormat/>
    <w:rsid w:val="00DB0211"/>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1C4050"/>
    <w:pPr>
      <w:spacing w:after="120"/>
    </w:pPr>
  </w:style>
  <w:style w:type="character" w:customStyle="1" w:styleId="a4">
    <w:name w:val="Основной текст Знак"/>
    <w:basedOn w:val="a0"/>
    <w:link w:val="a3"/>
    <w:uiPriority w:val="99"/>
    <w:rsid w:val="001C4050"/>
    <w:rPr>
      <w:rFonts w:ascii="Times New Roman" w:eastAsia="Times New Roman" w:hAnsi="Times New Roman" w:cs="Times New Roman"/>
      <w:sz w:val="26"/>
      <w:szCs w:val="20"/>
      <w:lang w:eastAsia="ru-RU"/>
    </w:rPr>
  </w:style>
  <w:style w:type="paragraph" w:styleId="a5">
    <w:name w:val="List Paragraph"/>
    <w:basedOn w:val="a"/>
    <w:uiPriority w:val="34"/>
    <w:qFormat/>
    <w:rsid w:val="001C4050"/>
    <w:pPr>
      <w:ind w:left="720"/>
      <w:contextualSpacing/>
    </w:pPr>
  </w:style>
  <w:style w:type="paragraph" w:styleId="a6">
    <w:name w:val="caption"/>
    <w:basedOn w:val="a"/>
    <w:next w:val="a"/>
    <w:qFormat/>
    <w:rsid w:val="001C4050"/>
    <w:pPr>
      <w:ind w:left="-709" w:right="-284"/>
      <w:jc w:val="center"/>
    </w:pPr>
    <w:rPr>
      <w:b/>
      <w:sz w:val="32"/>
    </w:rPr>
  </w:style>
  <w:style w:type="paragraph" w:customStyle="1" w:styleId="21">
    <w:name w:val="Основной текст 21"/>
    <w:basedOn w:val="a"/>
    <w:rsid w:val="001C4050"/>
    <w:pPr>
      <w:ind w:left="142" w:firstLine="567"/>
    </w:pPr>
    <w:rPr>
      <w:b/>
    </w:rPr>
  </w:style>
  <w:style w:type="table" w:styleId="a7">
    <w:name w:val="Table Grid"/>
    <w:basedOn w:val="a1"/>
    <w:uiPriority w:val="59"/>
    <w:rsid w:val="00117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056753"/>
    <w:rPr>
      <w:rFonts w:ascii="Tahoma" w:hAnsi="Tahoma" w:cs="Tahoma"/>
      <w:sz w:val="16"/>
      <w:szCs w:val="16"/>
    </w:rPr>
  </w:style>
  <w:style w:type="character" w:customStyle="1" w:styleId="a9">
    <w:name w:val="Текст выноски Знак"/>
    <w:basedOn w:val="a0"/>
    <w:link w:val="a8"/>
    <w:uiPriority w:val="99"/>
    <w:semiHidden/>
    <w:rsid w:val="00056753"/>
    <w:rPr>
      <w:rFonts w:ascii="Tahoma" w:eastAsia="Times New Roman" w:hAnsi="Tahoma" w:cs="Tahoma"/>
      <w:sz w:val="16"/>
      <w:szCs w:val="16"/>
      <w:lang w:eastAsia="ru-RU"/>
    </w:rPr>
  </w:style>
  <w:style w:type="character" w:customStyle="1" w:styleId="10">
    <w:name w:val="Заголовок 1 Знак"/>
    <w:basedOn w:val="a0"/>
    <w:link w:val="1"/>
    <w:rsid w:val="00DB0211"/>
    <w:rPr>
      <w:rFonts w:ascii="Arial" w:eastAsia="Times New Roman" w:hAnsi="Arial" w:cs="Arial"/>
      <w:b/>
      <w:bCs/>
      <w:kern w:val="32"/>
      <w:sz w:val="32"/>
      <w:szCs w:val="32"/>
      <w:lang w:eastAsia="ru-RU"/>
    </w:rPr>
  </w:style>
  <w:style w:type="numbering" w:customStyle="1" w:styleId="11">
    <w:name w:val="Нет списка1"/>
    <w:next w:val="a2"/>
    <w:uiPriority w:val="99"/>
    <w:semiHidden/>
    <w:unhideWhenUsed/>
    <w:rsid w:val="00DB0211"/>
  </w:style>
  <w:style w:type="character" w:customStyle="1" w:styleId="aa">
    <w:name w:val="Верхний колонтитул Знак"/>
    <w:link w:val="ab"/>
    <w:uiPriority w:val="99"/>
    <w:rsid w:val="00DB0211"/>
    <w:rPr>
      <w:rFonts w:ascii="Calibri" w:eastAsia="Calibri" w:hAnsi="Calibri"/>
    </w:rPr>
  </w:style>
  <w:style w:type="paragraph" w:styleId="ab">
    <w:name w:val="header"/>
    <w:basedOn w:val="a"/>
    <w:link w:val="aa"/>
    <w:uiPriority w:val="99"/>
    <w:unhideWhenUsed/>
    <w:rsid w:val="00DB0211"/>
    <w:pPr>
      <w:tabs>
        <w:tab w:val="center" w:pos="4677"/>
        <w:tab w:val="right" w:pos="9355"/>
      </w:tabs>
    </w:pPr>
    <w:rPr>
      <w:rFonts w:ascii="Calibri" w:eastAsia="Calibri" w:hAnsi="Calibri" w:cstheme="minorBidi"/>
      <w:sz w:val="22"/>
      <w:szCs w:val="22"/>
      <w:lang w:eastAsia="en-US"/>
    </w:rPr>
  </w:style>
  <w:style w:type="character" w:customStyle="1" w:styleId="12">
    <w:name w:val="Верхний колонтитул Знак1"/>
    <w:basedOn w:val="a0"/>
    <w:uiPriority w:val="99"/>
    <w:semiHidden/>
    <w:rsid w:val="00DB0211"/>
    <w:rPr>
      <w:rFonts w:ascii="Times New Roman" w:eastAsia="Times New Roman" w:hAnsi="Times New Roman" w:cs="Times New Roman"/>
      <w:sz w:val="26"/>
      <w:szCs w:val="20"/>
      <w:lang w:eastAsia="ru-RU"/>
    </w:rPr>
  </w:style>
  <w:style w:type="character" w:customStyle="1" w:styleId="ac">
    <w:name w:val="Нижний колонтитул Знак"/>
    <w:link w:val="ad"/>
    <w:uiPriority w:val="99"/>
    <w:rsid w:val="00DB0211"/>
    <w:rPr>
      <w:rFonts w:ascii="Calibri" w:eastAsia="Calibri" w:hAnsi="Calibri"/>
    </w:rPr>
  </w:style>
  <w:style w:type="paragraph" w:styleId="ad">
    <w:name w:val="footer"/>
    <w:basedOn w:val="a"/>
    <w:link w:val="ac"/>
    <w:uiPriority w:val="99"/>
    <w:unhideWhenUsed/>
    <w:rsid w:val="00DB0211"/>
    <w:pPr>
      <w:tabs>
        <w:tab w:val="center" w:pos="4677"/>
        <w:tab w:val="right" w:pos="9355"/>
      </w:tabs>
    </w:pPr>
    <w:rPr>
      <w:rFonts w:ascii="Calibri" w:eastAsia="Calibri" w:hAnsi="Calibri" w:cstheme="minorBidi"/>
      <w:sz w:val="22"/>
      <w:szCs w:val="22"/>
      <w:lang w:eastAsia="en-US"/>
    </w:rPr>
  </w:style>
  <w:style w:type="character" w:customStyle="1" w:styleId="13">
    <w:name w:val="Нижний колонтитул Знак1"/>
    <w:basedOn w:val="a0"/>
    <w:uiPriority w:val="99"/>
    <w:semiHidden/>
    <w:rsid w:val="00DB0211"/>
    <w:rPr>
      <w:rFonts w:ascii="Times New Roman" w:eastAsia="Times New Roman" w:hAnsi="Times New Roman" w:cs="Times New Roman"/>
      <w:sz w:val="26"/>
      <w:szCs w:val="20"/>
      <w:lang w:eastAsia="ru-RU"/>
    </w:rPr>
  </w:style>
  <w:style w:type="paragraph" w:styleId="ae">
    <w:name w:val="No Spacing"/>
    <w:uiPriority w:val="1"/>
    <w:qFormat/>
    <w:rsid w:val="00DB0211"/>
    <w:pPr>
      <w:spacing w:after="0" w:line="240" w:lineRule="auto"/>
    </w:pPr>
    <w:rPr>
      <w:rFonts w:ascii="Calibri" w:eastAsia="Calibri" w:hAnsi="Calibri" w:cs="Times New Roman"/>
    </w:rPr>
  </w:style>
  <w:style w:type="character" w:styleId="af">
    <w:name w:val="Hyperlink"/>
    <w:rsid w:val="00DB0211"/>
    <w:rPr>
      <w:color w:val="0000FF"/>
      <w:u w:val="single"/>
    </w:rPr>
  </w:style>
  <w:style w:type="paragraph" w:customStyle="1" w:styleId="ConsPlusNonformat">
    <w:name w:val="ConsPlusNonformat"/>
    <w:rsid w:val="00DB0211"/>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Normal">
    <w:name w:val="ConsPlusNormal"/>
    <w:rsid w:val="00DB0211"/>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wT2">
    <w:name w:val="wT2"/>
    <w:rsid w:val="00DB0211"/>
    <w:rPr>
      <w:b w:val="0"/>
      <w:bCs w:val="0"/>
    </w:rPr>
  </w:style>
  <w:style w:type="character" w:customStyle="1" w:styleId="wT24">
    <w:name w:val="wT24"/>
    <w:rsid w:val="00DB0211"/>
    <w:rPr>
      <w:b w:val="0"/>
      <w:bCs w:val="0"/>
    </w:rPr>
  </w:style>
  <w:style w:type="character" w:customStyle="1" w:styleId="wT25">
    <w:name w:val="wT25"/>
    <w:rsid w:val="00DB0211"/>
    <w:rPr>
      <w:b w:val="0"/>
      <w:bCs w:val="0"/>
    </w:rPr>
  </w:style>
  <w:style w:type="character" w:customStyle="1" w:styleId="wT26">
    <w:name w:val="wT26"/>
    <w:rsid w:val="00DB0211"/>
    <w:rPr>
      <w:b w:val="0"/>
      <w:bCs w:val="0"/>
    </w:rPr>
  </w:style>
  <w:style w:type="character" w:customStyle="1" w:styleId="wT27">
    <w:name w:val="wT27"/>
    <w:rsid w:val="00DB0211"/>
    <w:rPr>
      <w:b/>
      <w:bCs w:val="0"/>
    </w:rPr>
  </w:style>
  <w:style w:type="character" w:customStyle="1" w:styleId="wT28">
    <w:name w:val="wT28"/>
    <w:rsid w:val="00DB0211"/>
    <w:rPr>
      <w:b/>
      <w:bCs w:val="0"/>
    </w:rPr>
  </w:style>
  <w:style w:type="character" w:customStyle="1" w:styleId="wT30">
    <w:name w:val="wT30"/>
    <w:rsid w:val="00DB0211"/>
    <w:rPr>
      <w:b w:val="0"/>
      <w:bCs w:val="0"/>
    </w:rPr>
  </w:style>
  <w:style w:type="character" w:customStyle="1" w:styleId="wT32">
    <w:name w:val="wT32"/>
    <w:rsid w:val="00DB0211"/>
    <w:rPr>
      <w:b w:val="0"/>
      <w:bCs w:val="0"/>
    </w:rPr>
  </w:style>
  <w:style w:type="character" w:customStyle="1" w:styleId="wT39">
    <w:name w:val="wT39"/>
    <w:rsid w:val="00DB0211"/>
    <w:rPr>
      <w:b w:val="0"/>
      <w:bCs w:val="0"/>
    </w:rPr>
  </w:style>
  <w:style w:type="character" w:customStyle="1" w:styleId="wT44">
    <w:name w:val="wT44"/>
    <w:rsid w:val="00DB0211"/>
    <w:rPr>
      <w:b w:val="0"/>
      <w:bCs w:val="0"/>
    </w:rPr>
  </w:style>
  <w:style w:type="character" w:customStyle="1" w:styleId="wT45">
    <w:name w:val="wT45"/>
    <w:rsid w:val="00DB0211"/>
    <w:rPr>
      <w:b w:val="0"/>
      <w:bCs w:val="0"/>
    </w:rPr>
  </w:style>
  <w:style w:type="character" w:customStyle="1" w:styleId="wT46">
    <w:name w:val="wT46"/>
    <w:rsid w:val="00DB0211"/>
    <w:rPr>
      <w:b w:val="0"/>
      <w:bCs w:val="0"/>
    </w:rPr>
  </w:style>
  <w:style w:type="character" w:customStyle="1" w:styleId="wT47">
    <w:name w:val="wT47"/>
    <w:rsid w:val="00DB0211"/>
    <w:rPr>
      <w:b w:val="0"/>
      <w:bCs w:val="0"/>
    </w:rPr>
  </w:style>
  <w:style w:type="character" w:customStyle="1" w:styleId="wT48">
    <w:name w:val="wT48"/>
    <w:rsid w:val="00DB0211"/>
    <w:rPr>
      <w:b w:val="0"/>
      <w:bCs w:val="0"/>
    </w:rPr>
  </w:style>
  <w:style w:type="character" w:customStyle="1" w:styleId="wT49">
    <w:name w:val="wT49"/>
    <w:rsid w:val="00DB0211"/>
    <w:rPr>
      <w:b w:val="0"/>
      <w:bCs w:val="0"/>
    </w:rPr>
  </w:style>
  <w:style w:type="character" w:customStyle="1" w:styleId="wT50">
    <w:name w:val="wT50"/>
    <w:rsid w:val="00DB0211"/>
    <w:rPr>
      <w:b w:val="0"/>
      <w:bCs w:val="0"/>
    </w:rPr>
  </w:style>
  <w:style w:type="character" w:customStyle="1" w:styleId="wT51">
    <w:name w:val="wT51"/>
    <w:rsid w:val="00DB0211"/>
    <w:rPr>
      <w:b w:val="0"/>
      <w:bCs w:val="0"/>
    </w:rPr>
  </w:style>
  <w:style w:type="character" w:customStyle="1" w:styleId="wT52">
    <w:name w:val="wT52"/>
    <w:rsid w:val="00DB0211"/>
    <w:rPr>
      <w:b w:val="0"/>
      <w:bCs w:val="0"/>
    </w:rPr>
  </w:style>
  <w:style w:type="character" w:customStyle="1" w:styleId="wT54">
    <w:name w:val="wT54"/>
    <w:rsid w:val="00DB0211"/>
    <w:rPr>
      <w:b w:val="0"/>
      <w:bCs w:val="0"/>
    </w:rPr>
  </w:style>
  <w:style w:type="character" w:customStyle="1" w:styleId="wT55">
    <w:name w:val="wT55"/>
    <w:rsid w:val="00DB0211"/>
    <w:rPr>
      <w:b w:val="0"/>
      <w:bCs w:val="0"/>
    </w:rPr>
  </w:style>
  <w:style w:type="character" w:customStyle="1" w:styleId="wT57">
    <w:name w:val="wT57"/>
    <w:rsid w:val="00DB0211"/>
    <w:rPr>
      <w:b w:val="0"/>
      <w:bCs w:val="0"/>
    </w:rPr>
  </w:style>
  <w:style w:type="character" w:customStyle="1" w:styleId="wHyperlink">
    <w:name w:val="wHyperlink"/>
    <w:rsid w:val="00DB0211"/>
    <w:rPr>
      <w:b w:val="0"/>
      <w:bCs w:val="0"/>
    </w:rPr>
  </w:style>
  <w:style w:type="paragraph" w:customStyle="1" w:styleId="wP1">
    <w:name w:val="wP1"/>
    <w:basedOn w:val="a"/>
    <w:rsid w:val="00DB0211"/>
    <w:pPr>
      <w:widowControl w:val="0"/>
      <w:suppressAutoHyphens/>
      <w:jc w:val="right"/>
    </w:pPr>
    <w:rPr>
      <w:rFonts w:eastAsia="Calibri"/>
      <w:kern w:val="1"/>
      <w:sz w:val="24"/>
      <w:szCs w:val="24"/>
      <w:lang w:eastAsia="zh-CN" w:bidi="hi-IN"/>
    </w:rPr>
  </w:style>
  <w:style w:type="paragraph" w:customStyle="1" w:styleId="wP23">
    <w:name w:val="wP23"/>
    <w:basedOn w:val="a"/>
    <w:rsid w:val="00DB0211"/>
    <w:pPr>
      <w:pageBreakBefore/>
      <w:widowControl w:val="0"/>
      <w:suppressAutoHyphens/>
      <w:jc w:val="right"/>
    </w:pPr>
    <w:rPr>
      <w:rFonts w:eastAsia="Calibri"/>
      <w:kern w:val="1"/>
      <w:sz w:val="24"/>
      <w:szCs w:val="24"/>
      <w:lang w:eastAsia="zh-CN" w:bidi="hi-IN"/>
    </w:rPr>
  </w:style>
  <w:style w:type="paragraph" w:customStyle="1" w:styleId="wP24">
    <w:name w:val="wP24"/>
    <w:basedOn w:val="a"/>
    <w:rsid w:val="00DB0211"/>
    <w:pPr>
      <w:widowControl w:val="0"/>
      <w:suppressAutoHyphens/>
      <w:autoSpaceDE w:val="0"/>
      <w:spacing w:line="276" w:lineRule="auto"/>
      <w:jc w:val="both"/>
    </w:pPr>
    <w:rPr>
      <w:rFonts w:ascii="Calibri" w:eastAsia="Calibri" w:hAnsi="Calibri"/>
      <w:kern w:val="1"/>
      <w:sz w:val="22"/>
      <w:szCs w:val="24"/>
      <w:lang w:eastAsia="zh-CN" w:bidi="hi-IN"/>
    </w:rPr>
  </w:style>
  <w:style w:type="paragraph" w:customStyle="1" w:styleId="wP25">
    <w:name w:val="wP25"/>
    <w:basedOn w:val="a"/>
    <w:rsid w:val="00DB0211"/>
    <w:pPr>
      <w:widowControl w:val="0"/>
      <w:suppressAutoHyphens/>
      <w:autoSpaceDE w:val="0"/>
      <w:spacing w:line="276" w:lineRule="auto"/>
      <w:jc w:val="right"/>
    </w:pPr>
    <w:rPr>
      <w:rFonts w:eastAsia="Calibri"/>
      <w:kern w:val="1"/>
      <w:sz w:val="24"/>
      <w:szCs w:val="24"/>
      <w:lang w:eastAsia="zh-CN" w:bidi="hi-IN"/>
    </w:rPr>
  </w:style>
  <w:style w:type="paragraph" w:customStyle="1" w:styleId="wP26">
    <w:name w:val="wP26"/>
    <w:basedOn w:val="a"/>
    <w:rsid w:val="00DB0211"/>
    <w:pPr>
      <w:widowControl w:val="0"/>
      <w:suppressAutoHyphens/>
      <w:autoSpaceDE w:val="0"/>
      <w:spacing w:line="276" w:lineRule="auto"/>
      <w:jc w:val="right"/>
    </w:pPr>
    <w:rPr>
      <w:rFonts w:eastAsia="Calibri"/>
      <w:kern w:val="1"/>
      <w:sz w:val="24"/>
      <w:szCs w:val="24"/>
      <w:lang w:eastAsia="zh-CN" w:bidi="hi-IN"/>
    </w:rPr>
  </w:style>
  <w:style w:type="paragraph" w:customStyle="1" w:styleId="wP27">
    <w:name w:val="wP27"/>
    <w:basedOn w:val="a"/>
    <w:rsid w:val="00DB0211"/>
    <w:pPr>
      <w:widowControl w:val="0"/>
      <w:suppressAutoHyphens/>
      <w:autoSpaceDE w:val="0"/>
      <w:jc w:val="right"/>
    </w:pPr>
    <w:rPr>
      <w:rFonts w:eastAsia="Calibri"/>
      <w:kern w:val="1"/>
      <w:sz w:val="24"/>
      <w:szCs w:val="24"/>
      <w:lang w:eastAsia="zh-CN" w:bidi="hi-IN"/>
    </w:rPr>
  </w:style>
  <w:style w:type="paragraph" w:customStyle="1" w:styleId="wP28">
    <w:name w:val="wP28"/>
    <w:basedOn w:val="a"/>
    <w:rsid w:val="00DB0211"/>
    <w:pPr>
      <w:widowControl w:val="0"/>
      <w:suppressAutoHyphens/>
      <w:autoSpaceDE w:val="0"/>
      <w:jc w:val="both"/>
    </w:pPr>
    <w:rPr>
      <w:rFonts w:eastAsia="Calibri"/>
      <w:kern w:val="1"/>
      <w:sz w:val="24"/>
      <w:szCs w:val="24"/>
      <w:lang w:eastAsia="zh-CN" w:bidi="hi-IN"/>
    </w:rPr>
  </w:style>
  <w:style w:type="paragraph" w:customStyle="1" w:styleId="wP29">
    <w:name w:val="wP29"/>
    <w:basedOn w:val="a"/>
    <w:rsid w:val="00DB0211"/>
    <w:pPr>
      <w:widowControl w:val="0"/>
      <w:suppressAutoHyphens/>
      <w:jc w:val="both"/>
    </w:pPr>
    <w:rPr>
      <w:rFonts w:ascii="Courier New" w:eastAsia="Arial" w:hAnsi="Courier New" w:cs="Tahoma"/>
      <w:kern w:val="1"/>
      <w:sz w:val="20"/>
      <w:szCs w:val="24"/>
      <w:lang w:eastAsia="zh-CN" w:bidi="hi-IN"/>
    </w:rPr>
  </w:style>
  <w:style w:type="paragraph" w:customStyle="1" w:styleId="wP30">
    <w:name w:val="wP30"/>
    <w:basedOn w:val="a"/>
    <w:rsid w:val="00DB0211"/>
    <w:pPr>
      <w:widowControl w:val="0"/>
      <w:suppressAutoHyphens/>
      <w:jc w:val="both"/>
    </w:pPr>
    <w:rPr>
      <w:rFonts w:eastAsia="Arial"/>
      <w:kern w:val="1"/>
      <w:sz w:val="24"/>
      <w:szCs w:val="24"/>
      <w:lang w:eastAsia="zh-CN" w:bidi="hi-IN"/>
    </w:rPr>
  </w:style>
  <w:style w:type="paragraph" w:customStyle="1" w:styleId="wP31">
    <w:name w:val="wP31"/>
    <w:basedOn w:val="a"/>
    <w:rsid w:val="00DB0211"/>
    <w:pPr>
      <w:widowControl w:val="0"/>
      <w:tabs>
        <w:tab w:val="left" w:pos="0"/>
      </w:tabs>
      <w:suppressAutoHyphens/>
      <w:jc w:val="both"/>
    </w:pPr>
    <w:rPr>
      <w:rFonts w:eastAsia="Arial"/>
      <w:kern w:val="1"/>
      <w:sz w:val="24"/>
      <w:szCs w:val="24"/>
      <w:lang w:eastAsia="zh-CN" w:bidi="hi-IN"/>
    </w:rPr>
  </w:style>
  <w:style w:type="paragraph" w:customStyle="1" w:styleId="wP32">
    <w:name w:val="wP32"/>
    <w:basedOn w:val="a"/>
    <w:rsid w:val="00DB0211"/>
    <w:pPr>
      <w:widowControl w:val="0"/>
      <w:tabs>
        <w:tab w:val="left" w:pos="0"/>
      </w:tabs>
      <w:suppressAutoHyphens/>
      <w:jc w:val="both"/>
    </w:pPr>
    <w:rPr>
      <w:rFonts w:eastAsia="Arial"/>
      <w:kern w:val="1"/>
      <w:sz w:val="24"/>
      <w:szCs w:val="24"/>
      <w:lang w:eastAsia="zh-CN" w:bidi="hi-IN"/>
    </w:rPr>
  </w:style>
  <w:style w:type="paragraph" w:customStyle="1" w:styleId="wP33">
    <w:name w:val="wP33"/>
    <w:basedOn w:val="a"/>
    <w:rsid w:val="00DB0211"/>
    <w:pPr>
      <w:widowControl w:val="0"/>
      <w:suppressAutoHyphens/>
      <w:jc w:val="center"/>
    </w:pPr>
    <w:rPr>
      <w:rFonts w:eastAsia="Arial"/>
      <w:kern w:val="1"/>
      <w:sz w:val="24"/>
      <w:szCs w:val="24"/>
      <w:lang w:eastAsia="zh-CN" w:bidi="hi-IN"/>
    </w:rPr>
  </w:style>
  <w:style w:type="paragraph" w:customStyle="1" w:styleId="wP34">
    <w:name w:val="wP34"/>
    <w:basedOn w:val="a"/>
    <w:rsid w:val="00DB0211"/>
    <w:pPr>
      <w:widowControl w:val="0"/>
      <w:tabs>
        <w:tab w:val="left" w:pos="0"/>
      </w:tabs>
      <w:suppressAutoHyphens/>
    </w:pPr>
    <w:rPr>
      <w:rFonts w:eastAsia="Arial"/>
      <w:kern w:val="1"/>
      <w:sz w:val="24"/>
      <w:szCs w:val="24"/>
      <w:lang w:eastAsia="zh-CN" w:bidi="hi-IN"/>
    </w:rPr>
  </w:style>
  <w:style w:type="paragraph" w:customStyle="1" w:styleId="wP35">
    <w:name w:val="wP35"/>
    <w:basedOn w:val="a"/>
    <w:rsid w:val="00DB0211"/>
    <w:pPr>
      <w:widowControl w:val="0"/>
      <w:suppressAutoHyphens/>
    </w:pPr>
    <w:rPr>
      <w:rFonts w:eastAsia="Arial"/>
      <w:kern w:val="1"/>
      <w:sz w:val="24"/>
      <w:szCs w:val="24"/>
      <w:lang w:eastAsia="zh-CN" w:bidi="hi-IN"/>
    </w:rPr>
  </w:style>
  <w:style w:type="paragraph" w:customStyle="1" w:styleId="wP36">
    <w:name w:val="wP36"/>
    <w:basedOn w:val="a"/>
    <w:rsid w:val="00DB0211"/>
    <w:pPr>
      <w:widowControl w:val="0"/>
      <w:tabs>
        <w:tab w:val="left" w:pos="0"/>
      </w:tabs>
      <w:suppressAutoHyphens/>
    </w:pPr>
    <w:rPr>
      <w:rFonts w:eastAsia="Arial"/>
      <w:kern w:val="1"/>
      <w:sz w:val="24"/>
      <w:szCs w:val="24"/>
      <w:lang w:eastAsia="zh-CN" w:bidi="hi-IN"/>
    </w:rPr>
  </w:style>
  <w:style w:type="paragraph" w:customStyle="1" w:styleId="wP37">
    <w:name w:val="wP37"/>
    <w:basedOn w:val="a"/>
    <w:rsid w:val="00DB0211"/>
    <w:pPr>
      <w:widowControl w:val="0"/>
      <w:suppressAutoHyphens/>
      <w:jc w:val="both"/>
    </w:pPr>
    <w:rPr>
      <w:rFonts w:eastAsia="Arial"/>
      <w:kern w:val="1"/>
      <w:sz w:val="24"/>
      <w:szCs w:val="24"/>
      <w:lang w:eastAsia="zh-CN" w:bidi="hi-IN"/>
    </w:rPr>
  </w:style>
  <w:style w:type="paragraph" w:customStyle="1" w:styleId="wP38">
    <w:name w:val="wP38"/>
    <w:basedOn w:val="a"/>
    <w:rsid w:val="00DB0211"/>
    <w:pPr>
      <w:widowControl w:val="0"/>
      <w:suppressAutoHyphens/>
    </w:pPr>
    <w:rPr>
      <w:rFonts w:eastAsia="Arial"/>
      <w:kern w:val="1"/>
      <w:sz w:val="24"/>
      <w:szCs w:val="24"/>
      <w:lang w:eastAsia="zh-CN" w:bidi="hi-IN"/>
    </w:rPr>
  </w:style>
  <w:style w:type="paragraph" w:customStyle="1" w:styleId="wP39">
    <w:name w:val="wP39"/>
    <w:basedOn w:val="a"/>
    <w:rsid w:val="00DB0211"/>
    <w:pPr>
      <w:widowControl w:val="0"/>
      <w:suppressAutoHyphens/>
      <w:jc w:val="both"/>
    </w:pPr>
    <w:rPr>
      <w:rFonts w:eastAsia="Arial"/>
      <w:kern w:val="1"/>
      <w:sz w:val="24"/>
      <w:szCs w:val="24"/>
      <w:lang w:eastAsia="zh-CN" w:bidi="hi-IN"/>
    </w:rPr>
  </w:style>
  <w:style w:type="paragraph" w:customStyle="1" w:styleId="wP40">
    <w:name w:val="wP40"/>
    <w:basedOn w:val="a"/>
    <w:rsid w:val="00DB0211"/>
    <w:pPr>
      <w:widowControl w:val="0"/>
      <w:suppressAutoHyphens/>
      <w:jc w:val="both"/>
    </w:pPr>
    <w:rPr>
      <w:rFonts w:eastAsia="Arial"/>
      <w:kern w:val="1"/>
      <w:sz w:val="24"/>
      <w:szCs w:val="24"/>
      <w:lang w:eastAsia="zh-CN" w:bidi="hi-IN"/>
    </w:rPr>
  </w:style>
  <w:style w:type="paragraph" w:customStyle="1" w:styleId="wP41">
    <w:name w:val="wP41"/>
    <w:basedOn w:val="a"/>
    <w:rsid w:val="00DB0211"/>
    <w:pPr>
      <w:widowControl w:val="0"/>
      <w:suppressAutoHyphens/>
      <w:jc w:val="both"/>
    </w:pPr>
    <w:rPr>
      <w:rFonts w:eastAsia="Arial"/>
      <w:kern w:val="1"/>
      <w:sz w:val="24"/>
      <w:szCs w:val="24"/>
      <w:lang w:eastAsia="zh-CN" w:bidi="hi-IN"/>
    </w:rPr>
  </w:style>
  <w:style w:type="paragraph" w:customStyle="1" w:styleId="wP42">
    <w:name w:val="wP42"/>
    <w:basedOn w:val="a"/>
    <w:rsid w:val="00DB0211"/>
    <w:pPr>
      <w:widowControl w:val="0"/>
      <w:suppressAutoHyphens/>
      <w:jc w:val="both"/>
    </w:pPr>
    <w:rPr>
      <w:rFonts w:ascii="Courier New" w:eastAsia="Arial" w:hAnsi="Courier New" w:cs="Tahoma"/>
      <w:kern w:val="1"/>
      <w:sz w:val="20"/>
      <w:szCs w:val="24"/>
      <w:lang w:eastAsia="zh-CN" w:bidi="hi-IN"/>
    </w:rPr>
  </w:style>
  <w:style w:type="paragraph" w:customStyle="1" w:styleId="wP43">
    <w:name w:val="wP43"/>
    <w:basedOn w:val="a"/>
    <w:rsid w:val="00DB0211"/>
    <w:pPr>
      <w:widowControl w:val="0"/>
      <w:suppressAutoHyphens/>
      <w:jc w:val="both"/>
    </w:pPr>
    <w:rPr>
      <w:rFonts w:eastAsia="Arial"/>
      <w:kern w:val="1"/>
      <w:sz w:val="24"/>
      <w:szCs w:val="24"/>
      <w:lang w:eastAsia="zh-CN" w:bidi="hi-IN"/>
    </w:rPr>
  </w:style>
  <w:style w:type="paragraph" w:customStyle="1" w:styleId="wP44">
    <w:name w:val="wP44"/>
    <w:basedOn w:val="a"/>
    <w:rsid w:val="00DB0211"/>
    <w:pPr>
      <w:widowControl w:val="0"/>
      <w:suppressAutoHyphens/>
      <w:jc w:val="both"/>
    </w:pPr>
    <w:rPr>
      <w:rFonts w:eastAsia="Arial"/>
      <w:kern w:val="1"/>
      <w:sz w:val="24"/>
      <w:szCs w:val="24"/>
      <w:lang w:eastAsia="zh-CN" w:bidi="hi-IN"/>
    </w:rPr>
  </w:style>
  <w:style w:type="paragraph" w:customStyle="1" w:styleId="wP45">
    <w:name w:val="wP45"/>
    <w:basedOn w:val="a"/>
    <w:rsid w:val="00DB0211"/>
    <w:pPr>
      <w:widowControl w:val="0"/>
      <w:suppressAutoHyphens/>
      <w:jc w:val="both"/>
    </w:pPr>
    <w:rPr>
      <w:rFonts w:eastAsia="Arial"/>
      <w:kern w:val="1"/>
      <w:sz w:val="24"/>
      <w:szCs w:val="24"/>
      <w:lang w:eastAsia="zh-CN" w:bidi="hi-IN"/>
    </w:rPr>
  </w:style>
  <w:style w:type="paragraph" w:customStyle="1" w:styleId="wP46">
    <w:name w:val="wP46"/>
    <w:basedOn w:val="a"/>
    <w:rsid w:val="00DB0211"/>
    <w:pPr>
      <w:widowControl w:val="0"/>
      <w:suppressAutoHyphens/>
      <w:jc w:val="both"/>
    </w:pPr>
    <w:rPr>
      <w:rFonts w:eastAsia="Arial"/>
      <w:kern w:val="1"/>
      <w:sz w:val="24"/>
      <w:szCs w:val="24"/>
      <w:lang w:eastAsia="zh-CN" w:bidi="hi-IN"/>
    </w:rPr>
  </w:style>
  <w:style w:type="paragraph" w:customStyle="1" w:styleId="wP47">
    <w:name w:val="wP47"/>
    <w:basedOn w:val="a"/>
    <w:rsid w:val="00DB0211"/>
    <w:pPr>
      <w:widowControl w:val="0"/>
      <w:tabs>
        <w:tab w:val="left" w:pos="0"/>
      </w:tabs>
      <w:suppressAutoHyphens/>
      <w:jc w:val="both"/>
    </w:pPr>
    <w:rPr>
      <w:rFonts w:eastAsia="Arial"/>
      <w:kern w:val="1"/>
      <w:sz w:val="24"/>
      <w:szCs w:val="24"/>
      <w:lang w:eastAsia="zh-CN" w:bidi="hi-IN"/>
    </w:rPr>
  </w:style>
  <w:style w:type="paragraph" w:customStyle="1" w:styleId="wP48">
    <w:name w:val="wP48"/>
    <w:basedOn w:val="a"/>
    <w:rsid w:val="00DB0211"/>
    <w:pPr>
      <w:widowControl w:val="0"/>
      <w:tabs>
        <w:tab w:val="left" w:pos="0"/>
      </w:tabs>
      <w:suppressAutoHyphens/>
      <w:jc w:val="both"/>
    </w:pPr>
    <w:rPr>
      <w:rFonts w:eastAsia="Arial"/>
      <w:kern w:val="1"/>
      <w:sz w:val="24"/>
      <w:szCs w:val="24"/>
      <w:lang w:eastAsia="zh-CN" w:bidi="hi-IN"/>
    </w:rPr>
  </w:style>
  <w:style w:type="paragraph" w:customStyle="1" w:styleId="wP49">
    <w:name w:val="wP49"/>
    <w:basedOn w:val="a"/>
    <w:rsid w:val="00DB0211"/>
    <w:pPr>
      <w:widowControl w:val="0"/>
      <w:suppressAutoHyphens/>
      <w:jc w:val="both"/>
    </w:pPr>
    <w:rPr>
      <w:rFonts w:eastAsia="Arial"/>
      <w:kern w:val="1"/>
      <w:sz w:val="24"/>
      <w:szCs w:val="24"/>
      <w:lang w:eastAsia="zh-CN" w:bidi="hi-IN"/>
    </w:rPr>
  </w:style>
  <w:style w:type="paragraph" w:customStyle="1" w:styleId="wP50">
    <w:name w:val="wP50"/>
    <w:basedOn w:val="a"/>
    <w:rsid w:val="00DB0211"/>
    <w:pPr>
      <w:widowControl w:val="0"/>
      <w:suppressAutoHyphens/>
      <w:jc w:val="both"/>
    </w:pPr>
    <w:rPr>
      <w:rFonts w:eastAsia="Arial"/>
      <w:kern w:val="1"/>
      <w:sz w:val="24"/>
      <w:szCs w:val="24"/>
      <w:lang w:eastAsia="zh-CN" w:bidi="hi-IN"/>
    </w:rPr>
  </w:style>
  <w:style w:type="paragraph" w:customStyle="1" w:styleId="wP51">
    <w:name w:val="wP51"/>
    <w:basedOn w:val="a"/>
    <w:rsid w:val="00DB0211"/>
    <w:pPr>
      <w:widowControl w:val="0"/>
      <w:suppressAutoHyphens/>
      <w:autoSpaceDE w:val="0"/>
      <w:jc w:val="right"/>
    </w:pPr>
    <w:rPr>
      <w:rFonts w:eastAsia="Calibri"/>
      <w:kern w:val="1"/>
      <w:sz w:val="24"/>
      <w:szCs w:val="24"/>
      <w:lang w:eastAsia="zh-CN" w:bidi="hi-IN"/>
    </w:rPr>
  </w:style>
  <w:style w:type="paragraph" w:customStyle="1" w:styleId="wP52">
    <w:name w:val="wP52"/>
    <w:basedOn w:val="a"/>
    <w:rsid w:val="00DB0211"/>
    <w:pPr>
      <w:widowControl w:val="0"/>
      <w:suppressAutoHyphens/>
      <w:autoSpaceDE w:val="0"/>
      <w:jc w:val="right"/>
    </w:pPr>
    <w:rPr>
      <w:rFonts w:eastAsia="Calibri"/>
      <w:kern w:val="1"/>
      <w:szCs w:val="24"/>
      <w:lang w:eastAsia="zh-CN" w:bidi="hi-IN"/>
    </w:rPr>
  </w:style>
  <w:style w:type="paragraph" w:customStyle="1" w:styleId="wP53">
    <w:name w:val="wP53"/>
    <w:basedOn w:val="a"/>
    <w:rsid w:val="00DB0211"/>
    <w:pPr>
      <w:widowControl w:val="0"/>
      <w:suppressAutoHyphens/>
      <w:autoSpaceDE w:val="0"/>
      <w:jc w:val="center"/>
    </w:pPr>
    <w:rPr>
      <w:rFonts w:eastAsia="Calibri"/>
      <w:kern w:val="1"/>
      <w:szCs w:val="24"/>
      <w:lang w:eastAsia="zh-CN" w:bidi="hi-IN"/>
    </w:rPr>
  </w:style>
  <w:style w:type="paragraph" w:customStyle="1" w:styleId="wP56">
    <w:name w:val="wP56"/>
    <w:basedOn w:val="a"/>
    <w:rsid w:val="00DB0211"/>
    <w:pPr>
      <w:widowControl w:val="0"/>
      <w:tabs>
        <w:tab w:val="left" w:pos="0"/>
      </w:tabs>
      <w:suppressAutoHyphens/>
      <w:autoSpaceDE w:val="0"/>
      <w:jc w:val="center"/>
    </w:pPr>
    <w:rPr>
      <w:rFonts w:eastAsia="Calibri"/>
      <w:kern w:val="1"/>
      <w:sz w:val="24"/>
      <w:szCs w:val="24"/>
      <w:lang w:eastAsia="zh-CN" w:bidi="hi-IN"/>
    </w:rPr>
  </w:style>
  <w:style w:type="paragraph" w:customStyle="1" w:styleId="wP57">
    <w:name w:val="wP57"/>
    <w:basedOn w:val="a"/>
    <w:rsid w:val="00DB0211"/>
    <w:pPr>
      <w:widowControl w:val="0"/>
      <w:suppressAutoHyphens/>
      <w:autoSpaceDE w:val="0"/>
      <w:jc w:val="center"/>
    </w:pPr>
    <w:rPr>
      <w:rFonts w:eastAsia="Calibri"/>
      <w:kern w:val="1"/>
      <w:sz w:val="24"/>
      <w:szCs w:val="24"/>
      <w:lang w:eastAsia="zh-CN" w:bidi="hi-IN"/>
    </w:rPr>
  </w:style>
  <w:style w:type="paragraph" w:customStyle="1" w:styleId="wP59">
    <w:name w:val="wP59"/>
    <w:basedOn w:val="a"/>
    <w:rsid w:val="00DB0211"/>
    <w:pPr>
      <w:widowControl w:val="0"/>
      <w:suppressAutoHyphens/>
      <w:autoSpaceDE w:val="0"/>
      <w:jc w:val="both"/>
    </w:pPr>
    <w:rPr>
      <w:rFonts w:eastAsia="Calibri"/>
      <w:kern w:val="1"/>
      <w:sz w:val="28"/>
      <w:szCs w:val="24"/>
      <w:lang w:eastAsia="zh-CN" w:bidi="hi-IN"/>
    </w:rPr>
  </w:style>
  <w:style w:type="paragraph" w:customStyle="1" w:styleId="wP61">
    <w:name w:val="wP61"/>
    <w:basedOn w:val="a"/>
    <w:rsid w:val="00DB0211"/>
    <w:pPr>
      <w:widowControl w:val="0"/>
      <w:suppressAutoHyphens/>
      <w:autoSpaceDE w:val="0"/>
      <w:jc w:val="both"/>
    </w:pPr>
    <w:rPr>
      <w:rFonts w:eastAsia="Calibri"/>
      <w:kern w:val="1"/>
      <w:sz w:val="24"/>
      <w:szCs w:val="24"/>
      <w:lang w:eastAsia="zh-CN" w:bidi="hi-IN"/>
    </w:rPr>
  </w:style>
  <w:style w:type="paragraph" w:customStyle="1" w:styleId="wP63">
    <w:name w:val="wP63"/>
    <w:basedOn w:val="a"/>
    <w:rsid w:val="00DB0211"/>
    <w:pPr>
      <w:widowControl w:val="0"/>
      <w:suppressAutoHyphens/>
      <w:autoSpaceDE w:val="0"/>
      <w:jc w:val="center"/>
    </w:pPr>
    <w:rPr>
      <w:rFonts w:eastAsia="Calibri"/>
      <w:kern w:val="1"/>
      <w:sz w:val="24"/>
      <w:szCs w:val="24"/>
      <w:lang w:eastAsia="zh-CN" w:bidi="hi-IN"/>
    </w:rPr>
  </w:style>
  <w:style w:type="paragraph" w:customStyle="1" w:styleId="wP64">
    <w:name w:val="wP64"/>
    <w:basedOn w:val="a"/>
    <w:rsid w:val="00DB0211"/>
    <w:pPr>
      <w:widowControl w:val="0"/>
      <w:suppressAutoHyphens/>
      <w:autoSpaceDE w:val="0"/>
      <w:jc w:val="center"/>
    </w:pPr>
    <w:rPr>
      <w:rFonts w:eastAsia="Calibri"/>
      <w:kern w:val="1"/>
      <w:sz w:val="24"/>
      <w:szCs w:val="24"/>
      <w:lang w:eastAsia="zh-CN" w:bidi="hi-IN"/>
    </w:rPr>
  </w:style>
  <w:style w:type="paragraph" w:customStyle="1" w:styleId="wP65">
    <w:name w:val="wP65"/>
    <w:basedOn w:val="a"/>
    <w:rsid w:val="00DB0211"/>
    <w:pPr>
      <w:widowControl w:val="0"/>
      <w:tabs>
        <w:tab w:val="left" w:pos="0"/>
      </w:tabs>
      <w:suppressAutoHyphens/>
      <w:autoSpaceDE w:val="0"/>
      <w:jc w:val="center"/>
    </w:pPr>
    <w:rPr>
      <w:rFonts w:eastAsia="Calibri"/>
      <w:kern w:val="1"/>
      <w:sz w:val="24"/>
      <w:szCs w:val="24"/>
      <w:lang w:eastAsia="zh-CN" w:bidi="hi-IN"/>
    </w:rPr>
  </w:style>
  <w:style w:type="paragraph" w:customStyle="1" w:styleId="wP66">
    <w:name w:val="wP66"/>
    <w:basedOn w:val="a"/>
    <w:rsid w:val="00DB0211"/>
    <w:pPr>
      <w:widowControl w:val="0"/>
      <w:suppressAutoHyphens/>
      <w:autoSpaceDE w:val="0"/>
      <w:jc w:val="both"/>
    </w:pPr>
    <w:rPr>
      <w:rFonts w:eastAsia="Calibri"/>
      <w:kern w:val="1"/>
      <w:sz w:val="24"/>
      <w:szCs w:val="24"/>
      <w:lang w:eastAsia="zh-CN" w:bidi="hi-IN"/>
    </w:rPr>
  </w:style>
  <w:style w:type="paragraph" w:customStyle="1" w:styleId="wP67">
    <w:name w:val="wP67"/>
    <w:basedOn w:val="a"/>
    <w:rsid w:val="00DB0211"/>
    <w:pPr>
      <w:widowControl w:val="0"/>
      <w:tabs>
        <w:tab w:val="left" w:pos="0"/>
      </w:tabs>
      <w:suppressAutoHyphens/>
      <w:autoSpaceDE w:val="0"/>
      <w:jc w:val="both"/>
    </w:pPr>
    <w:rPr>
      <w:rFonts w:eastAsia="Calibri"/>
      <w:kern w:val="1"/>
      <w:sz w:val="24"/>
      <w:szCs w:val="24"/>
      <w:lang w:eastAsia="zh-CN" w:bidi="hi-IN"/>
    </w:rPr>
  </w:style>
  <w:style w:type="paragraph" w:customStyle="1" w:styleId="wP69">
    <w:name w:val="wP69"/>
    <w:basedOn w:val="a"/>
    <w:rsid w:val="00DB0211"/>
    <w:pPr>
      <w:widowControl w:val="0"/>
      <w:suppressAutoHyphens/>
      <w:autoSpaceDE w:val="0"/>
      <w:jc w:val="both"/>
    </w:pPr>
    <w:rPr>
      <w:rFonts w:eastAsia="Calibri"/>
      <w:kern w:val="1"/>
      <w:sz w:val="24"/>
      <w:szCs w:val="24"/>
      <w:lang w:eastAsia="zh-CN" w:bidi="hi-IN"/>
    </w:rPr>
  </w:style>
  <w:style w:type="paragraph" w:customStyle="1" w:styleId="wP70">
    <w:name w:val="wP70"/>
    <w:basedOn w:val="a"/>
    <w:rsid w:val="00DB0211"/>
    <w:pPr>
      <w:widowControl w:val="0"/>
      <w:suppressAutoHyphens/>
      <w:autoSpaceDE w:val="0"/>
      <w:jc w:val="both"/>
    </w:pPr>
    <w:rPr>
      <w:rFonts w:eastAsia="Calibri"/>
      <w:kern w:val="1"/>
      <w:sz w:val="24"/>
      <w:szCs w:val="24"/>
      <w:lang w:eastAsia="zh-CN" w:bidi="hi-IN"/>
    </w:rPr>
  </w:style>
  <w:style w:type="paragraph" w:customStyle="1" w:styleId="wP71">
    <w:name w:val="wP71"/>
    <w:basedOn w:val="a"/>
    <w:rsid w:val="00DB0211"/>
    <w:pPr>
      <w:widowControl w:val="0"/>
      <w:tabs>
        <w:tab w:val="left" w:pos="0"/>
      </w:tabs>
      <w:suppressAutoHyphens/>
      <w:autoSpaceDE w:val="0"/>
      <w:jc w:val="both"/>
    </w:pPr>
    <w:rPr>
      <w:rFonts w:eastAsia="Calibri"/>
      <w:kern w:val="1"/>
      <w:sz w:val="24"/>
      <w:szCs w:val="24"/>
      <w:lang w:eastAsia="zh-CN" w:bidi="hi-IN"/>
    </w:rPr>
  </w:style>
  <w:style w:type="paragraph" w:customStyle="1" w:styleId="wP72">
    <w:name w:val="wP72"/>
    <w:basedOn w:val="a"/>
    <w:rsid w:val="00DB0211"/>
    <w:pPr>
      <w:widowControl w:val="0"/>
      <w:suppressAutoHyphens/>
      <w:autoSpaceDE w:val="0"/>
      <w:jc w:val="both"/>
    </w:pPr>
    <w:rPr>
      <w:rFonts w:eastAsia="Calibri"/>
      <w:kern w:val="1"/>
      <w:sz w:val="24"/>
      <w:szCs w:val="24"/>
      <w:lang w:eastAsia="zh-CN" w:bidi="hi-IN"/>
    </w:rPr>
  </w:style>
  <w:style w:type="paragraph" w:customStyle="1" w:styleId="wP73">
    <w:name w:val="wP73"/>
    <w:basedOn w:val="a"/>
    <w:rsid w:val="00DB0211"/>
    <w:pPr>
      <w:widowControl w:val="0"/>
      <w:suppressAutoHyphens/>
      <w:autoSpaceDE w:val="0"/>
      <w:jc w:val="both"/>
    </w:pPr>
    <w:rPr>
      <w:rFonts w:eastAsia="Calibri"/>
      <w:kern w:val="1"/>
      <w:sz w:val="24"/>
      <w:szCs w:val="24"/>
      <w:lang w:eastAsia="zh-CN" w:bidi="hi-IN"/>
    </w:rPr>
  </w:style>
  <w:style w:type="paragraph" w:customStyle="1" w:styleId="wP74">
    <w:name w:val="wP74"/>
    <w:basedOn w:val="a"/>
    <w:rsid w:val="00DB0211"/>
    <w:pPr>
      <w:widowControl w:val="0"/>
      <w:suppressAutoHyphens/>
      <w:autoSpaceDE w:val="0"/>
      <w:jc w:val="both"/>
    </w:pPr>
    <w:rPr>
      <w:rFonts w:eastAsia="Calibri"/>
      <w:kern w:val="1"/>
      <w:sz w:val="24"/>
      <w:szCs w:val="24"/>
      <w:lang w:eastAsia="zh-CN" w:bidi="hi-IN"/>
    </w:rPr>
  </w:style>
  <w:style w:type="paragraph" w:customStyle="1" w:styleId="wP75">
    <w:name w:val="wP75"/>
    <w:basedOn w:val="a"/>
    <w:rsid w:val="00DB0211"/>
    <w:pPr>
      <w:widowControl w:val="0"/>
      <w:tabs>
        <w:tab w:val="left" w:pos="0"/>
      </w:tabs>
      <w:suppressAutoHyphens/>
      <w:autoSpaceDE w:val="0"/>
      <w:jc w:val="both"/>
    </w:pPr>
    <w:rPr>
      <w:rFonts w:eastAsia="Calibri"/>
      <w:kern w:val="1"/>
      <w:sz w:val="24"/>
      <w:szCs w:val="24"/>
      <w:lang w:eastAsia="zh-CN" w:bidi="hi-IN"/>
    </w:rPr>
  </w:style>
  <w:style w:type="paragraph" w:customStyle="1" w:styleId="wP76">
    <w:name w:val="wP76"/>
    <w:basedOn w:val="a"/>
    <w:rsid w:val="00DB0211"/>
    <w:pPr>
      <w:widowControl w:val="0"/>
      <w:tabs>
        <w:tab w:val="left" w:pos="0"/>
      </w:tabs>
      <w:suppressAutoHyphens/>
      <w:autoSpaceDE w:val="0"/>
      <w:jc w:val="both"/>
    </w:pPr>
    <w:rPr>
      <w:rFonts w:eastAsia="Calibri"/>
      <w:kern w:val="1"/>
      <w:sz w:val="24"/>
      <w:szCs w:val="24"/>
      <w:lang w:eastAsia="zh-CN" w:bidi="hi-IN"/>
    </w:rPr>
  </w:style>
  <w:style w:type="paragraph" w:customStyle="1" w:styleId="wP77">
    <w:name w:val="wP77"/>
    <w:basedOn w:val="a"/>
    <w:rsid w:val="00DB0211"/>
    <w:pPr>
      <w:widowControl w:val="0"/>
      <w:tabs>
        <w:tab w:val="left" w:pos="0"/>
      </w:tabs>
      <w:suppressAutoHyphens/>
      <w:autoSpaceDE w:val="0"/>
      <w:jc w:val="center"/>
    </w:pPr>
    <w:rPr>
      <w:rFonts w:eastAsia="Calibri"/>
      <w:kern w:val="1"/>
      <w:sz w:val="24"/>
      <w:szCs w:val="24"/>
      <w:lang w:eastAsia="zh-CN" w:bidi="hi-IN"/>
    </w:rPr>
  </w:style>
  <w:style w:type="paragraph" w:customStyle="1" w:styleId="wP78">
    <w:name w:val="wP78"/>
    <w:basedOn w:val="a"/>
    <w:rsid w:val="00DB0211"/>
    <w:pPr>
      <w:widowControl w:val="0"/>
      <w:tabs>
        <w:tab w:val="left" w:pos="0"/>
      </w:tabs>
      <w:suppressAutoHyphens/>
      <w:autoSpaceDE w:val="0"/>
      <w:jc w:val="both"/>
    </w:pPr>
    <w:rPr>
      <w:rFonts w:eastAsia="Calibri"/>
      <w:kern w:val="1"/>
      <w:sz w:val="28"/>
      <w:szCs w:val="24"/>
      <w:lang w:eastAsia="zh-CN" w:bidi="hi-IN"/>
    </w:rPr>
  </w:style>
  <w:style w:type="paragraph" w:customStyle="1" w:styleId="wP79">
    <w:name w:val="wP79"/>
    <w:basedOn w:val="a"/>
    <w:rsid w:val="00DB0211"/>
    <w:pPr>
      <w:widowControl w:val="0"/>
      <w:tabs>
        <w:tab w:val="left" w:pos="0"/>
      </w:tabs>
      <w:suppressAutoHyphens/>
      <w:autoSpaceDE w:val="0"/>
      <w:jc w:val="both"/>
    </w:pPr>
    <w:rPr>
      <w:rFonts w:eastAsia="Calibri"/>
      <w:kern w:val="1"/>
      <w:sz w:val="28"/>
      <w:szCs w:val="24"/>
      <w:lang w:eastAsia="zh-CN" w:bidi="hi-IN"/>
    </w:rPr>
  </w:style>
  <w:style w:type="paragraph" w:customStyle="1" w:styleId="wP80">
    <w:name w:val="wP80"/>
    <w:basedOn w:val="a"/>
    <w:rsid w:val="00DB0211"/>
    <w:pPr>
      <w:widowControl w:val="0"/>
      <w:suppressAutoHyphens/>
      <w:autoSpaceDE w:val="0"/>
      <w:jc w:val="both"/>
    </w:pPr>
    <w:rPr>
      <w:rFonts w:eastAsia="Calibri"/>
      <w:kern w:val="1"/>
      <w:sz w:val="28"/>
      <w:szCs w:val="24"/>
      <w:lang w:eastAsia="zh-CN" w:bidi="hi-IN"/>
    </w:rPr>
  </w:style>
  <w:style w:type="paragraph" w:customStyle="1" w:styleId="wP82">
    <w:name w:val="wP82"/>
    <w:basedOn w:val="a"/>
    <w:rsid w:val="00DB0211"/>
    <w:pPr>
      <w:widowControl w:val="0"/>
      <w:suppressAutoHyphens/>
      <w:autoSpaceDE w:val="0"/>
      <w:jc w:val="both"/>
    </w:pPr>
    <w:rPr>
      <w:rFonts w:eastAsia="Calibri"/>
      <w:kern w:val="1"/>
      <w:sz w:val="28"/>
      <w:szCs w:val="24"/>
      <w:lang w:eastAsia="zh-CN" w:bidi="hi-IN"/>
    </w:rPr>
  </w:style>
  <w:style w:type="paragraph" w:customStyle="1" w:styleId="wP83">
    <w:name w:val="wP83"/>
    <w:basedOn w:val="a"/>
    <w:rsid w:val="00DB0211"/>
    <w:pPr>
      <w:widowControl w:val="0"/>
      <w:suppressAutoHyphens/>
      <w:autoSpaceDE w:val="0"/>
      <w:jc w:val="both"/>
    </w:pPr>
    <w:rPr>
      <w:rFonts w:eastAsia="Calibri"/>
      <w:kern w:val="1"/>
      <w:sz w:val="28"/>
      <w:szCs w:val="24"/>
      <w:lang w:eastAsia="zh-CN" w:bidi="hi-IN"/>
    </w:rPr>
  </w:style>
  <w:style w:type="paragraph" w:customStyle="1" w:styleId="wP84">
    <w:name w:val="wP84"/>
    <w:basedOn w:val="a"/>
    <w:rsid w:val="00DB0211"/>
    <w:pPr>
      <w:widowControl w:val="0"/>
      <w:suppressAutoHyphens/>
      <w:autoSpaceDE w:val="0"/>
      <w:jc w:val="both"/>
    </w:pPr>
    <w:rPr>
      <w:rFonts w:eastAsia="Calibri"/>
      <w:kern w:val="1"/>
      <w:sz w:val="28"/>
      <w:szCs w:val="24"/>
      <w:lang w:eastAsia="zh-CN" w:bidi="hi-IN"/>
    </w:rPr>
  </w:style>
  <w:style w:type="paragraph" w:customStyle="1" w:styleId="wP85">
    <w:name w:val="wP85"/>
    <w:basedOn w:val="a"/>
    <w:rsid w:val="00DB0211"/>
    <w:pPr>
      <w:widowControl w:val="0"/>
      <w:suppressAutoHyphens/>
      <w:autoSpaceDE w:val="0"/>
      <w:jc w:val="both"/>
    </w:pPr>
    <w:rPr>
      <w:rFonts w:eastAsia="Calibri"/>
      <w:kern w:val="1"/>
      <w:sz w:val="24"/>
      <w:szCs w:val="24"/>
      <w:lang w:eastAsia="zh-CN" w:bidi="hi-IN"/>
    </w:rPr>
  </w:style>
  <w:style w:type="paragraph" w:customStyle="1" w:styleId="wP86">
    <w:name w:val="wP86"/>
    <w:basedOn w:val="a"/>
    <w:rsid w:val="00DB0211"/>
    <w:pPr>
      <w:widowControl w:val="0"/>
      <w:suppressAutoHyphens/>
      <w:autoSpaceDE w:val="0"/>
      <w:jc w:val="both"/>
    </w:pPr>
    <w:rPr>
      <w:rFonts w:eastAsia="Calibri"/>
      <w:kern w:val="1"/>
      <w:sz w:val="24"/>
      <w:szCs w:val="24"/>
      <w:lang w:eastAsia="zh-CN" w:bidi="hi-IN"/>
    </w:rPr>
  </w:style>
  <w:style w:type="paragraph" w:customStyle="1" w:styleId="wP87">
    <w:name w:val="wP87"/>
    <w:basedOn w:val="a"/>
    <w:rsid w:val="00DB0211"/>
    <w:pPr>
      <w:widowControl w:val="0"/>
      <w:suppressAutoHyphens/>
      <w:autoSpaceDE w:val="0"/>
      <w:jc w:val="both"/>
    </w:pPr>
    <w:rPr>
      <w:rFonts w:eastAsia="Calibri"/>
      <w:kern w:val="1"/>
      <w:sz w:val="24"/>
      <w:szCs w:val="24"/>
      <w:lang w:eastAsia="zh-CN" w:bidi="hi-IN"/>
    </w:rPr>
  </w:style>
  <w:style w:type="paragraph" w:customStyle="1" w:styleId="wP88">
    <w:name w:val="wP88"/>
    <w:basedOn w:val="a"/>
    <w:rsid w:val="00DB0211"/>
    <w:pPr>
      <w:widowControl w:val="0"/>
      <w:suppressAutoHyphens/>
      <w:autoSpaceDE w:val="0"/>
      <w:jc w:val="both"/>
    </w:pPr>
    <w:rPr>
      <w:rFonts w:eastAsia="Calibri"/>
      <w:kern w:val="1"/>
      <w:sz w:val="24"/>
      <w:szCs w:val="24"/>
      <w:lang w:eastAsia="zh-CN" w:bidi="hi-IN"/>
    </w:rPr>
  </w:style>
  <w:style w:type="paragraph" w:customStyle="1" w:styleId="wP89">
    <w:name w:val="wP89"/>
    <w:basedOn w:val="a"/>
    <w:rsid w:val="00DB0211"/>
    <w:pPr>
      <w:widowControl w:val="0"/>
      <w:suppressAutoHyphens/>
      <w:autoSpaceDE w:val="0"/>
      <w:jc w:val="center"/>
    </w:pPr>
    <w:rPr>
      <w:rFonts w:eastAsia="Calibri"/>
      <w:kern w:val="1"/>
      <w:sz w:val="24"/>
      <w:szCs w:val="24"/>
      <w:lang w:eastAsia="zh-CN" w:bidi="hi-IN"/>
    </w:rPr>
  </w:style>
  <w:style w:type="paragraph" w:customStyle="1" w:styleId="wP90">
    <w:name w:val="wP90"/>
    <w:basedOn w:val="a"/>
    <w:rsid w:val="00DB0211"/>
    <w:pPr>
      <w:widowControl w:val="0"/>
      <w:tabs>
        <w:tab w:val="left" w:pos="0"/>
      </w:tabs>
      <w:suppressAutoHyphens/>
      <w:autoSpaceDE w:val="0"/>
      <w:jc w:val="both"/>
    </w:pPr>
    <w:rPr>
      <w:rFonts w:eastAsia="Calibri"/>
      <w:kern w:val="1"/>
      <w:sz w:val="24"/>
      <w:szCs w:val="24"/>
      <w:lang w:eastAsia="zh-CN" w:bidi="hi-IN"/>
    </w:rPr>
  </w:style>
  <w:style w:type="paragraph" w:styleId="af0">
    <w:name w:val="Normal (Web)"/>
    <w:basedOn w:val="a"/>
    <w:link w:val="af1"/>
    <w:rsid w:val="00DB0211"/>
    <w:pPr>
      <w:spacing w:before="100" w:beforeAutospacing="1" w:after="100" w:afterAutospacing="1"/>
    </w:pPr>
    <w:rPr>
      <w:sz w:val="24"/>
      <w:szCs w:val="24"/>
    </w:rPr>
  </w:style>
  <w:style w:type="character" w:styleId="af2">
    <w:name w:val="Strong"/>
    <w:qFormat/>
    <w:rsid w:val="00DB0211"/>
    <w:rPr>
      <w:b/>
      <w:bCs/>
    </w:rPr>
  </w:style>
  <w:style w:type="character" w:customStyle="1" w:styleId="af1">
    <w:name w:val="Обычный (веб) Знак"/>
    <w:link w:val="af0"/>
    <w:rsid w:val="00DB021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050"/>
    <w:pPr>
      <w:spacing w:after="0" w:line="240" w:lineRule="auto"/>
    </w:pPr>
    <w:rPr>
      <w:rFonts w:ascii="Times New Roman" w:eastAsia="Times New Roman" w:hAnsi="Times New Roman" w:cs="Times New Roman"/>
      <w:sz w:val="26"/>
      <w:szCs w:val="20"/>
      <w:lang w:eastAsia="ru-RU"/>
    </w:rPr>
  </w:style>
  <w:style w:type="paragraph" w:styleId="1">
    <w:name w:val="heading 1"/>
    <w:basedOn w:val="a"/>
    <w:next w:val="a"/>
    <w:link w:val="10"/>
    <w:qFormat/>
    <w:rsid w:val="00DB0211"/>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1C4050"/>
    <w:pPr>
      <w:spacing w:after="120"/>
    </w:pPr>
  </w:style>
  <w:style w:type="character" w:customStyle="1" w:styleId="a4">
    <w:name w:val="Основной текст Знак"/>
    <w:basedOn w:val="a0"/>
    <w:link w:val="a3"/>
    <w:uiPriority w:val="99"/>
    <w:rsid w:val="001C4050"/>
    <w:rPr>
      <w:rFonts w:ascii="Times New Roman" w:eastAsia="Times New Roman" w:hAnsi="Times New Roman" w:cs="Times New Roman"/>
      <w:sz w:val="26"/>
      <w:szCs w:val="20"/>
      <w:lang w:eastAsia="ru-RU"/>
    </w:rPr>
  </w:style>
  <w:style w:type="paragraph" w:styleId="a5">
    <w:name w:val="List Paragraph"/>
    <w:basedOn w:val="a"/>
    <w:uiPriority w:val="34"/>
    <w:qFormat/>
    <w:rsid w:val="001C4050"/>
    <w:pPr>
      <w:ind w:left="720"/>
      <w:contextualSpacing/>
    </w:pPr>
  </w:style>
  <w:style w:type="paragraph" w:styleId="a6">
    <w:name w:val="caption"/>
    <w:basedOn w:val="a"/>
    <w:next w:val="a"/>
    <w:qFormat/>
    <w:rsid w:val="001C4050"/>
    <w:pPr>
      <w:ind w:left="-709" w:right="-284"/>
      <w:jc w:val="center"/>
    </w:pPr>
    <w:rPr>
      <w:b/>
      <w:sz w:val="32"/>
    </w:rPr>
  </w:style>
  <w:style w:type="paragraph" w:customStyle="1" w:styleId="21">
    <w:name w:val="Основной текст 21"/>
    <w:basedOn w:val="a"/>
    <w:rsid w:val="001C4050"/>
    <w:pPr>
      <w:ind w:left="142" w:firstLine="567"/>
    </w:pPr>
    <w:rPr>
      <w:b/>
    </w:rPr>
  </w:style>
  <w:style w:type="table" w:styleId="a7">
    <w:name w:val="Table Grid"/>
    <w:basedOn w:val="a1"/>
    <w:uiPriority w:val="59"/>
    <w:rsid w:val="00117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056753"/>
    <w:rPr>
      <w:rFonts w:ascii="Tahoma" w:hAnsi="Tahoma" w:cs="Tahoma"/>
      <w:sz w:val="16"/>
      <w:szCs w:val="16"/>
    </w:rPr>
  </w:style>
  <w:style w:type="character" w:customStyle="1" w:styleId="a9">
    <w:name w:val="Текст выноски Знак"/>
    <w:basedOn w:val="a0"/>
    <w:link w:val="a8"/>
    <w:uiPriority w:val="99"/>
    <w:semiHidden/>
    <w:rsid w:val="00056753"/>
    <w:rPr>
      <w:rFonts w:ascii="Tahoma" w:eastAsia="Times New Roman" w:hAnsi="Tahoma" w:cs="Tahoma"/>
      <w:sz w:val="16"/>
      <w:szCs w:val="16"/>
      <w:lang w:eastAsia="ru-RU"/>
    </w:rPr>
  </w:style>
  <w:style w:type="character" w:customStyle="1" w:styleId="10">
    <w:name w:val="Заголовок 1 Знак"/>
    <w:basedOn w:val="a0"/>
    <w:link w:val="1"/>
    <w:rsid w:val="00DB0211"/>
    <w:rPr>
      <w:rFonts w:ascii="Arial" w:eastAsia="Times New Roman" w:hAnsi="Arial" w:cs="Arial"/>
      <w:b/>
      <w:bCs/>
      <w:kern w:val="32"/>
      <w:sz w:val="32"/>
      <w:szCs w:val="32"/>
      <w:lang w:eastAsia="ru-RU"/>
    </w:rPr>
  </w:style>
  <w:style w:type="numbering" w:customStyle="1" w:styleId="11">
    <w:name w:val="Нет списка1"/>
    <w:next w:val="a2"/>
    <w:uiPriority w:val="99"/>
    <w:semiHidden/>
    <w:unhideWhenUsed/>
    <w:rsid w:val="00DB0211"/>
  </w:style>
  <w:style w:type="character" w:customStyle="1" w:styleId="aa">
    <w:name w:val="Верхний колонтитул Знак"/>
    <w:link w:val="ab"/>
    <w:uiPriority w:val="99"/>
    <w:rsid w:val="00DB0211"/>
    <w:rPr>
      <w:rFonts w:ascii="Calibri" w:eastAsia="Calibri" w:hAnsi="Calibri"/>
    </w:rPr>
  </w:style>
  <w:style w:type="paragraph" w:styleId="ab">
    <w:name w:val="header"/>
    <w:basedOn w:val="a"/>
    <w:link w:val="aa"/>
    <w:uiPriority w:val="99"/>
    <w:unhideWhenUsed/>
    <w:rsid w:val="00DB0211"/>
    <w:pPr>
      <w:tabs>
        <w:tab w:val="center" w:pos="4677"/>
        <w:tab w:val="right" w:pos="9355"/>
      </w:tabs>
    </w:pPr>
    <w:rPr>
      <w:rFonts w:ascii="Calibri" w:eastAsia="Calibri" w:hAnsi="Calibri" w:cstheme="minorBidi"/>
      <w:sz w:val="22"/>
      <w:szCs w:val="22"/>
      <w:lang w:eastAsia="en-US"/>
    </w:rPr>
  </w:style>
  <w:style w:type="character" w:customStyle="1" w:styleId="12">
    <w:name w:val="Верхний колонтитул Знак1"/>
    <w:basedOn w:val="a0"/>
    <w:uiPriority w:val="99"/>
    <w:semiHidden/>
    <w:rsid w:val="00DB0211"/>
    <w:rPr>
      <w:rFonts w:ascii="Times New Roman" w:eastAsia="Times New Roman" w:hAnsi="Times New Roman" w:cs="Times New Roman"/>
      <w:sz w:val="26"/>
      <w:szCs w:val="20"/>
      <w:lang w:eastAsia="ru-RU"/>
    </w:rPr>
  </w:style>
  <w:style w:type="character" w:customStyle="1" w:styleId="ac">
    <w:name w:val="Нижний колонтитул Знак"/>
    <w:link w:val="ad"/>
    <w:uiPriority w:val="99"/>
    <w:rsid w:val="00DB0211"/>
    <w:rPr>
      <w:rFonts w:ascii="Calibri" w:eastAsia="Calibri" w:hAnsi="Calibri"/>
    </w:rPr>
  </w:style>
  <w:style w:type="paragraph" w:styleId="ad">
    <w:name w:val="footer"/>
    <w:basedOn w:val="a"/>
    <w:link w:val="ac"/>
    <w:uiPriority w:val="99"/>
    <w:unhideWhenUsed/>
    <w:rsid w:val="00DB0211"/>
    <w:pPr>
      <w:tabs>
        <w:tab w:val="center" w:pos="4677"/>
        <w:tab w:val="right" w:pos="9355"/>
      </w:tabs>
    </w:pPr>
    <w:rPr>
      <w:rFonts w:ascii="Calibri" w:eastAsia="Calibri" w:hAnsi="Calibri" w:cstheme="minorBidi"/>
      <w:sz w:val="22"/>
      <w:szCs w:val="22"/>
      <w:lang w:eastAsia="en-US"/>
    </w:rPr>
  </w:style>
  <w:style w:type="character" w:customStyle="1" w:styleId="13">
    <w:name w:val="Нижний колонтитул Знак1"/>
    <w:basedOn w:val="a0"/>
    <w:uiPriority w:val="99"/>
    <w:semiHidden/>
    <w:rsid w:val="00DB0211"/>
    <w:rPr>
      <w:rFonts w:ascii="Times New Roman" w:eastAsia="Times New Roman" w:hAnsi="Times New Roman" w:cs="Times New Roman"/>
      <w:sz w:val="26"/>
      <w:szCs w:val="20"/>
      <w:lang w:eastAsia="ru-RU"/>
    </w:rPr>
  </w:style>
  <w:style w:type="paragraph" w:styleId="ae">
    <w:name w:val="No Spacing"/>
    <w:uiPriority w:val="1"/>
    <w:qFormat/>
    <w:rsid w:val="00DB0211"/>
    <w:pPr>
      <w:spacing w:after="0" w:line="240" w:lineRule="auto"/>
    </w:pPr>
    <w:rPr>
      <w:rFonts w:ascii="Calibri" w:eastAsia="Calibri" w:hAnsi="Calibri" w:cs="Times New Roman"/>
    </w:rPr>
  </w:style>
  <w:style w:type="character" w:styleId="af">
    <w:name w:val="Hyperlink"/>
    <w:rsid w:val="00DB0211"/>
    <w:rPr>
      <w:color w:val="0000FF"/>
      <w:u w:val="single"/>
    </w:rPr>
  </w:style>
  <w:style w:type="paragraph" w:customStyle="1" w:styleId="ConsPlusNonformat">
    <w:name w:val="ConsPlusNonformat"/>
    <w:rsid w:val="00DB0211"/>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Normal">
    <w:name w:val="ConsPlusNormal"/>
    <w:rsid w:val="00DB0211"/>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wT2">
    <w:name w:val="wT2"/>
    <w:rsid w:val="00DB0211"/>
    <w:rPr>
      <w:b w:val="0"/>
      <w:bCs w:val="0"/>
    </w:rPr>
  </w:style>
  <w:style w:type="character" w:customStyle="1" w:styleId="wT24">
    <w:name w:val="wT24"/>
    <w:rsid w:val="00DB0211"/>
    <w:rPr>
      <w:b w:val="0"/>
      <w:bCs w:val="0"/>
    </w:rPr>
  </w:style>
  <w:style w:type="character" w:customStyle="1" w:styleId="wT25">
    <w:name w:val="wT25"/>
    <w:rsid w:val="00DB0211"/>
    <w:rPr>
      <w:b w:val="0"/>
      <w:bCs w:val="0"/>
    </w:rPr>
  </w:style>
  <w:style w:type="character" w:customStyle="1" w:styleId="wT26">
    <w:name w:val="wT26"/>
    <w:rsid w:val="00DB0211"/>
    <w:rPr>
      <w:b w:val="0"/>
      <w:bCs w:val="0"/>
    </w:rPr>
  </w:style>
  <w:style w:type="character" w:customStyle="1" w:styleId="wT27">
    <w:name w:val="wT27"/>
    <w:rsid w:val="00DB0211"/>
    <w:rPr>
      <w:b/>
      <w:bCs w:val="0"/>
    </w:rPr>
  </w:style>
  <w:style w:type="character" w:customStyle="1" w:styleId="wT28">
    <w:name w:val="wT28"/>
    <w:rsid w:val="00DB0211"/>
    <w:rPr>
      <w:b/>
      <w:bCs w:val="0"/>
    </w:rPr>
  </w:style>
  <w:style w:type="character" w:customStyle="1" w:styleId="wT30">
    <w:name w:val="wT30"/>
    <w:rsid w:val="00DB0211"/>
    <w:rPr>
      <w:b w:val="0"/>
      <w:bCs w:val="0"/>
    </w:rPr>
  </w:style>
  <w:style w:type="character" w:customStyle="1" w:styleId="wT32">
    <w:name w:val="wT32"/>
    <w:rsid w:val="00DB0211"/>
    <w:rPr>
      <w:b w:val="0"/>
      <w:bCs w:val="0"/>
    </w:rPr>
  </w:style>
  <w:style w:type="character" w:customStyle="1" w:styleId="wT39">
    <w:name w:val="wT39"/>
    <w:rsid w:val="00DB0211"/>
    <w:rPr>
      <w:b w:val="0"/>
      <w:bCs w:val="0"/>
    </w:rPr>
  </w:style>
  <w:style w:type="character" w:customStyle="1" w:styleId="wT44">
    <w:name w:val="wT44"/>
    <w:rsid w:val="00DB0211"/>
    <w:rPr>
      <w:b w:val="0"/>
      <w:bCs w:val="0"/>
    </w:rPr>
  </w:style>
  <w:style w:type="character" w:customStyle="1" w:styleId="wT45">
    <w:name w:val="wT45"/>
    <w:rsid w:val="00DB0211"/>
    <w:rPr>
      <w:b w:val="0"/>
      <w:bCs w:val="0"/>
    </w:rPr>
  </w:style>
  <w:style w:type="character" w:customStyle="1" w:styleId="wT46">
    <w:name w:val="wT46"/>
    <w:rsid w:val="00DB0211"/>
    <w:rPr>
      <w:b w:val="0"/>
      <w:bCs w:val="0"/>
    </w:rPr>
  </w:style>
  <w:style w:type="character" w:customStyle="1" w:styleId="wT47">
    <w:name w:val="wT47"/>
    <w:rsid w:val="00DB0211"/>
    <w:rPr>
      <w:b w:val="0"/>
      <w:bCs w:val="0"/>
    </w:rPr>
  </w:style>
  <w:style w:type="character" w:customStyle="1" w:styleId="wT48">
    <w:name w:val="wT48"/>
    <w:rsid w:val="00DB0211"/>
    <w:rPr>
      <w:b w:val="0"/>
      <w:bCs w:val="0"/>
    </w:rPr>
  </w:style>
  <w:style w:type="character" w:customStyle="1" w:styleId="wT49">
    <w:name w:val="wT49"/>
    <w:rsid w:val="00DB0211"/>
    <w:rPr>
      <w:b w:val="0"/>
      <w:bCs w:val="0"/>
    </w:rPr>
  </w:style>
  <w:style w:type="character" w:customStyle="1" w:styleId="wT50">
    <w:name w:val="wT50"/>
    <w:rsid w:val="00DB0211"/>
    <w:rPr>
      <w:b w:val="0"/>
      <w:bCs w:val="0"/>
    </w:rPr>
  </w:style>
  <w:style w:type="character" w:customStyle="1" w:styleId="wT51">
    <w:name w:val="wT51"/>
    <w:rsid w:val="00DB0211"/>
    <w:rPr>
      <w:b w:val="0"/>
      <w:bCs w:val="0"/>
    </w:rPr>
  </w:style>
  <w:style w:type="character" w:customStyle="1" w:styleId="wT52">
    <w:name w:val="wT52"/>
    <w:rsid w:val="00DB0211"/>
    <w:rPr>
      <w:b w:val="0"/>
      <w:bCs w:val="0"/>
    </w:rPr>
  </w:style>
  <w:style w:type="character" w:customStyle="1" w:styleId="wT54">
    <w:name w:val="wT54"/>
    <w:rsid w:val="00DB0211"/>
    <w:rPr>
      <w:b w:val="0"/>
      <w:bCs w:val="0"/>
    </w:rPr>
  </w:style>
  <w:style w:type="character" w:customStyle="1" w:styleId="wT55">
    <w:name w:val="wT55"/>
    <w:rsid w:val="00DB0211"/>
    <w:rPr>
      <w:b w:val="0"/>
      <w:bCs w:val="0"/>
    </w:rPr>
  </w:style>
  <w:style w:type="character" w:customStyle="1" w:styleId="wT57">
    <w:name w:val="wT57"/>
    <w:rsid w:val="00DB0211"/>
    <w:rPr>
      <w:b w:val="0"/>
      <w:bCs w:val="0"/>
    </w:rPr>
  </w:style>
  <w:style w:type="character" w:customStyle="1" w:styleId="wHyperlink">
    <w:name w:val="wHyperlink"/>
    <w:rsid w:val="00DB0211"/>
    <w:rPr>
      <w:b w:val="0"/>
      <w:bCs w:val="0"/>
    </w:rPr>
  </w:style>
  <w:style w:type="paragraph" w:customStyle="1" w:styleId="wP1">
    <w:name w:val="wP1"/>
    <w:basedOn w:val="a"/>
    <w:rsid w:val="00DB0211"/>
    <w:pPr>
      <w:widowControl w:val="0"/>
      <w:suppressAutoHyphens/>
      <w:jc w:val="right"/>
    </w:pPr>
    <w:rPr>
      <w:rFonts w:eastAsia="Calibri"/>
      <w:kern w:val="1"/>
      <w:sz w:val="24"/>
      <w:szCs w:val="24"/>
      <w:lang w:eastAsia="zh-CN" w:bidi="hi-IN"/>
    </w:rPr>
  </w:style>
  <w:style w:type="paragraph" w:customStyle="1" w:styleId="wP23">
    <w:name w:val="wP23"/>
    <w:basedOn w:val="a"/>
    <w:rsid w:val="00DB0211"/>
    <w:pPr>
      <w:pageBreakBefore/>
      <w:widowControl w:val="0"/>
      <w:suppressAutoHyphens/>
      <w:jc w:val="right"/>
    </w:pPr>
    <w:rPr>
      <w:rFonts w:eastAsia="Calibri"/>
      <w:kern w:val="1"/>
      <w:sz w:val="24"/>
      <w:szCs w:val="24"/>
      <w:lang w:eastAsia="zh-CN" w:bidi="hi-IN"/>
    </w:rPr>
  </w:style>
  <w:style w:type="paragraph" w:customStyle="1" w:styleId="wP24">
    <w:name w:val="wP24"/>
    <w:basedOn w:val="a"/>
    <w:rsid w:val="00DB0211"/>
    <w:pPr>
      <w:widowControl w:val="0"/>
      <w:suppressAutoHyphens/>
      <w:autoSpaceDE w:val="0"/>
      <w:spacing w:line="276" w:lineRule="auto"/>
      <w:jc w:val="both"/>
    </w:pPr>
    <w:rPr>
      <w:rFonts w:ascii="Calibri" w:eastAsia="Calibri" w:hAnsi="Calibri"/>
      <w:kern w:val="1"/>
      <w:sz w:val="22"/>
      <w:szCs w:val="24"/>
      <w:lang w:eastAsia="zh-CN" w:bidi="hi-IN"/>
    </w:rPr>
  </w:style>
  <w:style w:type="paragraph" w:customStyle="1" w:styleId="wP25">
    <w:name w:val="wP25"/>
    <w:basedOn w:val="a"/>
    <w:rsid w:val="00DB0211"/>
    <w:pPr>
      <w:widowControl w:val="0"/>
      <w:suppressAutoHyphens/>
      <w:autoSpaceDE w:val="0"/>
      <w:spacing w:line="276" w:lineRule="auto"/>
      <w:jc w:val="right"/>
    </w:pPr>
    <w:rPr>
      <w:rFonts w:eastAsia="Calibri"/>
      <w:kern w:val="1"/>
      <w:sz w:val="24"/>
      <w:szCs w:val="24"/>
      <w:lang w:eastAsia="zh-CN" w:bidi="hi-IN"/>
    </w:rPr>
  </w:style>
  <w:style w:type="paragraph" w:customStyle="1" w:styleId="wP26">
    <w:name w:val="wP26"/>
    <w:basedOn w:val="a"/>
    <w:rsid w:val="00DB0211"/>
    <w:pPr>
      <w:widowControl w:val="0"/>
      <w:suppressAutoHyphens/>
      <w:autoSpaceDE w:val="0"/>
      <w:spacing w:line="276" w:lineRule="auto"/>
      <w:jc w:val="right"/>
    </w:pPr>
    <w:rPr>
      <w:rFonts w:eastAsia="Calibri"/>
      <w:kern w:val="1"/>
      <w:sz w:val="24"/>
      <w:szCs w:val="24"/>
      <w:lang w:eastAsia="zh-CN" w:bidi="hi-IN"/>
    </w:rPr>
  </w:style>
  <w:style w:type="paragraph" w:customStyle="1" w:styleId="wP27">
    <w:name w:val="wP27"/>
    <w:basedOn w:val="a"/>
    <w:rsid w:val="00DB0211"/>
    <w:pPr>
      <w:widowControl w:val="0"/>
      <w:suppressAutoHyphens/>
      <w:autoSpaceDE w:val="0"/>
      <w:jc w:val="right"/>
    </w:pPr>
    <w:rPr>
      <w:rFonts w:eastAsia="Calibri"/>
      <w:kern w:val="1"/>
      <w:sz w:val="24"/>
      <w:szCs w:val="24"/>
      <w:lang w:eastAsia="zh-CN" w:bidi="hi-IN"/>
    </w:rPr>
  </w:style>
  <w:style w:type="paragraph" w:customStyle="1" w:styleId="wP28">
    <w:name w:val="wP28"/>
    <w:basedOn w:val="a"/>
    <w:rsid w:val="00DB0211"/>
    <w:pPr>
      <w:widowControl w:val="0"/>
      <w:suppressAutoHyphens/>
      <w:autoSpaceDE w:val="0"/>
      <w:jc w:val="both"/>
    </w:pPr>
    <w:rPr>
      <w:rFonts w:eastAsia="Calibri"/>
      <w:kern w:val="1"/>
      <w:sz w:val="24"/>
      <w:szCs w:val="24"/>
      <w:lang w:eastAsia="zh-CN" w:bidi="hi-IN"/>
    </w:rPr>
  </w:style>
  <w:style w:type="paragraph" w:customStyle="1" w:styleId="wP29">
    <w:name w:val="wP29"/>
    <w:basedOn w:val="a"/>
    <w:rsid w:val="00DB0211"/>
    <w:pPr>
      <w:widowControl w:val="0"/>
      <w:suppressAutoHyphens/>
      <w:jc w:val="both"/>
    </w:pPr>
    <w:rPr>
      <w:rFonts w:ascii="Courier New" w:eastAsia="Arial" w:hAnsi="Courier New" w:cs="Tahoma"/>
      <w:kern w:val="1"/>
      <w:sz w:val="20"/>
      <w:szCs w:val="24"/>
      <w:lang w:eastAsia="zh-CN" w:bidi="hi-IN"/>
    </w:rPr>
  </w:style>
  <w:style w:type="paragraph" w:customStyle="1" w:styleId="wP30">
    <w:name w:val="wP30"/>
    <w:basedOn w:val="a"/>
    <w:rsid w:val="00DB0211"/>
    <w:pPr>
      <w:widowControl w:val="0"/>
      <w:suppressAutoHyphens/>
      <w:jc w:val="both"/>
    </w:pPr>
    <w:rPr>
      <w:rFonts w:eastAsia="Arial"/>
      <w:kern w:val="1"/>
      <w:sz w:val="24"/>
      <w:szCs w:val="24"/>
      <w:lang w:eastAsia="zh-CN" w:bidi="hi-IN"/>
    </w:rPr>
  </w:style>
  <w:style w:type="paragraph" w:customStyle="1" w:styleId="wP31">
    <w:name w:val="wP31"/>
    <w:basedOn w:val="a"/>
    <w:rsid w:val="00DB0211"/>
    <w:pPr>
      <w:widowControl w:val="0"/>
      <w:tabs>
        <w:tab w:val="left" w:pos="0"/>
      </w:tabs>
      <w:suppressAutoHyphens/>
      <w:jc w:val="both"/>
    </w:pPr>
    <w:rPr>
      <w:rFonts w:eastAsia="Arial"/>
      <w:kern w:val="1"/>
      <w:sz w:val="24"/>
      <w:szCs w:val="24"/>
      <w:lang w:eastAsia="zh-CN" w:bidi="hi-IN"/>
    </w:rPr>
  </w:style>
  <w:style w:type="paragraph" w:customStyle="1" w:styleId="wP32">
    <w:name w:val="wP32"/>
    <w:basedOn w:val="a"/>
    <w:rsid w:val="00DB0211"/>
    <w:pPr>
      <w:widowControl w:val="0"/>
      <w:tabs>
        <w:tab w:val="left" w:pos="0"/>
      </w:tabs>
      <w:suppressAutoHyphens/>
      <w:jc w:val="both"/>
    </w:pPr>
    <w:rPr>
      <w:rFonts w:eastAsia="Arial"/>
      <w:kern w:val="1"/>
      <w:sz w:val="24"/>
      <w:szCs w:val="24"/>
      <w:lang w:eastAsia="zh-CN" w:bidi="hi-IN"/>
    </w:rPr>
  </w:style>
  <w:style w:type="paragraph" w:customStyle="1" w:styleId="wP33">
    <w:name w:val="wP33"/>
    <w:basedOn w:val="a"/>
    <w:rsid w:val="00DB0211"/>
    <w:pPr>
      <w:widowControl w:val="0"/>
      <w:suppressAutoHyphens/>
      <w:jc w:val="center"/>
    </w:pPr>
    <w:rPr>
      <w:rFonts w:eastAsia="Arial"/>
      <w:kern w:val="1"/>
      <w:sz w:val="24"/>
      <w:szCs w:val="24"/>
      <w:lang w:eastAsia="zh-CN" w:bidi="hi-IN"/>
    </w:rPr>
  </w:style>
  <w:style w:type="paragraph" w:customStyle="1" w:styleId="wP34">
    <w:name w:val="wP34"/>
    <w:basedOn w:val="a"/>
    <w:rsid w:val="00DB0211"/>
    <w:pPr>
      <w:widowControl w:val="0"/>
      <w:tabs>
        <w:tab w:val="left" w:pos="0"/>
      </w:tabs>
      <w:suppressAutoHyphens/>
    </w:pPr>
    <w:rPr>
      <w:rFonts w:eastAsia="Arial"/>
      <w:kern w:val="1"/>
      <w:sz w:val="24"/>
      <w:szCs w:val="24"/>
      <w:lang w:eastAsia="zh-CN" w:bidi="hi-IN"/>
    </w:rPr>
  </w:style>
  <w:style w:type="paragraph" w:customStyle="1" w:styleId="wP35">
    <w:name w:val="wP35"/>
    <w:basedOn w:val="a"/>
    <w:rsid w:val="00DB0211"/>
    <w:pPr>
      <w:widowControl w:val="0"/>
      <w:suppressAutoHyphens/>
    </w:pPr>
    <w:rPr>
      <w:rFonts w:eastAsia="Arial"/>
      <w:kern w:val="1"/>
      <w:sz w:val="24"/>
      <w:szCs w:val="24"/>
      <w:lang w:eastAsia="zh-CN" w:bidi="hi-IN"/>
    </w:rPr>
  </w:style>
  <w:style w:type="paragraph" w:customStyle="1" w:styleId="wP36">
    <w:name w:val="wP36"/>
    <w:basedOn w:val="a"/>
    <w:rsid w:val="00DB0211"/>
    <w:pPr>
      <w:widowControl w:val="0"/>
      <w:tabs>
        <w:tab w:val="left" w:pos="0"/>
      </w:tabs>
      <w:suppressAutoHyphens/>
    </w:pPr>
    <w:rPr>
      <w:rFonts w:eastAsia="Arial"/>
      <w:kern w:val="1"/>
      <w:sz w:val="24"/>
      <w:szCs w:val="24"/>
      <w:lang w:eastAsia="zh-CN" w:bidi="hi-IN"/>
    </w:rPr>
  </w:style>
  <w:style w:type="paragraph" w:customStyle="1" w:styleId="wP37">
    <w:name w:val="wP37"/>
    <w:basedOn w:val="a"/>
    <w:rsid w:val="00DB0211"/>
    <w:pPr>
      <w:widowControl w:val="0"/>
      <w:suppressAutoHyphens/>
      <w:jc w:val="both"/>
    </w:pPr>
    <w:rPr>
      <w:rFonts w:eastAsia="Arial"/>
      <w:kern w:val="1"/>
      <w:sz w:val="24"/>
      <w:szCs w:val="24"/>
      <w:lang w:eastAsia="zh-CN" w:bidi="hi-IN"/>
    </w:rPr>
  </w:style>
  <w:style w:type="paragraph" w:customStyle="1" w:styleId="wP38">
    <w:name w:val="wP38"/>
    <w:basedOn w:val="a"/>
    <w:rsid w:val="00DB0211"/>
    <w:pPr>
      <w:widowControl w:val="0"/>
      <w:suppressAutoHyphens/>
    </w:pPr>
    <w:rPr>
      <w:rFonts w:eastAsia="Arial"/>
      <w:kern w:val="1"/>
      <w:sz w:val="24"/>
      <w:szCs w:val="24"/>
      <w:lang w:eastAsia="zh-CN" w:bidi="hi-IN"/>
    </w:rPr>
  </w:style>
  <w:style w:type="paragraph" w:customStyle="1" w:styleId="wP39">
    <w:name w:val="wP39"/>
    <w:basedOn w:val="a"/>
    <w:rsid w:val="00DB0211"/>
    <w:pPr>
      <w:widowControl w:val="0"/>
      <w:suppressAutoHyphens/>
      <w:jc w:val="both"/>
    </w:pPr>
    <w:rPr>
      <w:rFonts w:eastAsia="Arial"/>
      <w:kern w:val="1"/>
      <w:sz w:val="24"/>
      <w:szCs w:val="24"/>
      <w:lang w:eastAsia="zh-CN" w:bidi="hi-IN"/>
    </w:rPr>
  </w:style>
  <w:style w:type="paragraph" w:customStyle="1" w:styleId="wP40">
    <w:name w:val="wP40"/>
    <w:basedOn w:val="a"/>
    <w:rsid w:val="00DB0211"/>
    <w:pPr>
      <w:widowControl w:val="0"/>
      <w:suppressAutoHyphens/>
      <w:jc w:val="both"/>
    </w:pPr>
    <w:rPr>
      <w:rFonts w:eastAsia="Arial"/>
      <w:kern w:val="1"/>
      <w:sz w:val="24"/>
      <w:szCs w:val="24"/>
      <w:lang w:eastAsia="zh-CN" w:bidi="hi-IN"/>
    </w:rPr>
  </w:style>
  <w:style w:type="paragraph" w:customStyle="1" w:styleId="wP41">
    <w:name w:val="wP41"/>
    <w:basedOn w:val="a"/>
    <w:rsid w:val="00DB0211"/>
    <w:pPr>
      <w:widowControl w:val="0"/>
      <w:suppressAutoHyphens/>
      <w:jc w:val="both"/>
    </w:pPr>
    <w:rPr>
      <w:rFonts w:eastAsia="Arial"/>
      <w:kern w:val="1"/>
      <w:sz w:val="24"/>
      <w:szCs w:val="24"/>
      <w:lang w:eastAsia="zh-CN" w:bidi="hi-IN"/>
    </w:rPr>
  </w:style>
  <w:style w:type="paragraph" w:customStyle="1" w:styleId="wP42">
    <w:name w:val="wP42"/>
    <w:basedOn w:val="a"/>
    <w:rsid w:val="00DB0211"/>
    <w:pPr>
      <w:widowControl w:val="0"/>
      <w:suppressAutoHyphens/>
      <w:jc w:val="both"/>
    </w:pPr>
    <w:rPr>
      <w:rFonts w:ascii="Courier New" w:eastAsia="Arial" w:hAnsi="Courier New" w:cs="Tahoma"/>
      <w:kern w:val="1"/>
      <w:sz w:val="20"/>
      <w:szCs w:val="24"/>
      <w:lang w:eastAsia="zh-CN" w:bidi="hi-IN"/>
    </w:rPr>
  </w:style>
  <w:style w:type="paragraph" w:customStyle="1" w:styleId="wP43">
    <w:name w:val="wP43"/>
    <w:basedOn w:val="a"/>
    <w:rsid w:val="00DB0211"/>
    <w:pPr>
      <w:widowControl w:val="0"/>
      <w:suppressAutoHyphens/>
      <w:jc w:val="both"/>
    </w:pPr>
    <w:rPr>
      <w:rFonts w:eastAsia="Arial"/>
      <w:kern w:val="1"/>
      <w:sz w:val="24"/>
      <w:szCs w:val="24"/>
      <w:lang w:eastAsia="zh-CN" w:bidi="hi-IN"/>
    </w:rPr>
  </w:style>
  <w:style w:type="paragraph" w:customStyle="1" w:styleId="wP44">
    <w:name w:val="wP44"/>
    <w:basedOn w:val="a"/>
    <w:rsid w:val="00DB0211"/>
    <w:pPr>
      <w:widowControl w:val="0"/>
      <w:suppressAutoHyphens/>
      <w:jc w:val="both"/>
    </w:pPr>
    <w:rPr>
      <w:rFonts w:eastAsia="Arial"/>
      <w:kern w:val="1"/>
      <w:sz w:val="24"/>
      <w:szCs w:val="24"/>
      <w:lang w:eastAsia="zh-CN" w:bidi="hi-IN"/>
    </w:rPr>
  </w:style>
  <w:style w:type="paragraph" w:customStyle="1" w:styleId="wP45">
    <w:name w:val="wP45"/>
    <w:basedOn w:val="a"/>
    <w:rsid w:val="00DB0211"/>
    <w:pPr>
      <w:widowControl w:val="0"/>
      <w:suppressAutoHyphens/>
      <w:jc w:val="both"/>
    </w:pPr>
    <w:rPr>
      <w:rFonts w:eastAsia="Arial"/>
      <w:kern w:val="1"/>
      <w:sz w:val="24"/>
      <w:szCs w:val="24"/>
      <w:lang w:eastAsia="zh-CN" w:bidi="hi-IN"/>
    </w:rPr>
  </w:style>
  <w:style w:type="paragraph" w:customStyle="1" w:styleId="wP46">
    <w:name w:val="wP46"/>
    <w:basedOn w:val="a"/>
    <w:rsid w:val="00DB0211"/>
    <w:pPr>
      <w:widowControl w:val="0"/>
      <w:suppressAutoHyphens/>
      <w:jc w:val="both"/>
    </w:pPr>
    <w:rPr>
      <w:rFonts w:eastAsia="Arial"/>
      <w:kern w:val="1"/>
      <w:sz w:val="24"/>
      <w:szCs w:val="24"/>
      <w:lang w:eastAsia="zh-CN" w:bidi="hi-IN"/>
    </w:rPr>
  </w:style>
  <w:style w:type="paragraph" w:customStyle="1" w:styleId="wP47">
    <w:name w:val="wP47"/>
    <w:basedOn w:val="a"/>
    <w:rsid w:val="00DB0211"/>
    <w:pPr>
      <w:widowControl w:val="0"/>
      <w:tabs>
        <w:tab w:val="left" w:pos="0"/>
      </w:tabs>
      <w:suppressAutoHyphens/>
      <w:jc w:val="both"/>
    </w:pPr>
    <w:rPr>
      <w:rFonts w:eastAsia="Arial"/>
      <w:kern w:val="1"/>
      <w:sz w:val="24"/>
      <w:szCs w:val="24"/>
      <w:lang w:eastAsia="zh-CN" w:bidi="hi-IN"/>
    </w:rPr>
  </w:style>
  <w:style w:type="paragraph" w:customStyle="1" w:styleId="wP48">
    <w:name w:val="wP48"/>
    <w:basedOn w:val="a"/>
    <w:rsid w:val="00DB0211"/>
    <w:pPr>
      <w:widowControl w:val="0"/>
      <w:tabs>
        <w:tab w:val="left" w:pos="0"/>
      </w:tabs>
      <w:suppressAutoHyphens/>
      <w:jc w:val="both"/>
    </w:pPr>
    <w:rPr>
      <w:rFonts w:eastAsia="Arial"/>
      <w:kern w:val="1"/>
      <w:sz w:val="24"/>
      <w:szCs w:val="24"/>
      <w:lang w:eastAsia="zh-CN" w:bidi="hi-IN"/>
    </w:rPr>
  </w:style>
  <w:style w:type="paragraph" w:customStyle="1" w:styleId="wP49">
    <w:name w:val="wP49"/>
    <w:basedOn w:val="a"/>
    <w:rsid w:val="00DB0211"/>
    <w:pPr>
      <w:widowControl w:val="0"/>
      <w:suppressAutoHyphens/>
      <w:jc w:val="both"/>
    </w:pPr>
    <w:rPr>
      <w:rFonts w:eastAsia="Arial"/>
      <w:kern w:val="1"/>
      <w:sz w:val="24"/>
      <w:szCs w:val="24"/>
      <w:lang w:eastAsia="zh-CN" w:bidi="hi-IN"/>
    </w:rPr>
  </w:style>
  <w:style w:type="paragraph" w:customStyle="1" w:styleId="wP50">
    <w:name w:val="wP50"/>
    <w:basedOn w:val="a"/>
    <w:rsid w:val="00DB0211"/>
    <w:pPr>
      <w:widowControl w:val="0"/>
      <w:suppressAutoHyphens/>
      <w:jc w:val="both"/>
    </w:pPr>
    <w:rPr>
      <w:rFonts w:eastAsia="Arial"/>
      <w:kern w:val="1"/>
      <w:sz w:val="24"/>
      <w:szCs w:val="24"/>
      <w:lang w:eastAsia="zh-CN" w:bidi="hi-IN"/>
    </w:rPr>
  </w:style>
  <w:style w:type="paragraph" w:customStyle="1" w:styleId="wP51">
    <w:name w:val="wP51"/>
    <w:basedOn w:val="a"/>
    <w:rsid w:val="00DB0211"/>
    <w:pPr>
      <w:widowControl w:val="0"/>
      <w:suppressAutoHyphens/>
      <w:autoSpaceDE w:val="0"/>
      <w:jc w:val="right"/>
    </w:pPr>
    <w:rPr>
      <w:rFonts w:eastAsia="Calibri"/>
      <w:kern w:val="1"/>
      <w:sz w:val="24"/>
      <w:szCs w:val="24"/>
      <w:lang w:eastAsia="zh-CN" w:bidi="hi-IN"/>
    </w:rPr>
  </w:style>
  <w:style w:type="paragraph" w:customStyle="1" w:styleId="wP52">
    <w:name w:val="wP52"/>
    <w:basedOn w:val="a"/>
    <w:rsid w:val="00DB0211"/>
    <w:pPr>
      <w:widowControl w:val="0"/>
      <w:suppressAutoHyphens/>
      <w:autoSpaceDE w:val="0"/>
      <w:jc w:val="right"/>
    </w:pPr>
    <w:rPr>
      <w:rFonts w:eastAsia="Calibri"/>
      <w:kern w:val="1"/>
      <w:szCs w:val="24"/>
      <w:lang w:eastAsia="zh-CN" w:bidi="hi-IN"/>
    </w:rPr>
  </w:style>
  <w:style w:type="paragraph" w:customStyle="1" w:styleId="wP53">
    <w:name w:val="wP53"/>
    <w:basedOn w:val="a"/>
    <w:rsid w:val="00DB0211"/>
    <w:pPr>
      <w:widowControl w:val="0"/>
      <w:suppressAutoHyphens/>
      <w:autoSpaceDE w:val="0"/>
      <w:jc w:val="center"/>
    </w:pPr>
    <w:rPr>
      <w:rFonts w:eastAsia="Calibri"/>
      <w:kern w:val="1"/>
      <w:szCs w:val="24"/>
      <w:lang w:eastAsia="zh-CN" w:bidi="hi-IN"/>
    </w:rPr>
  </w:style>
  <w:style w:type="paragraph" w:customStyle="1" w:styleId="wP56">
    <w:name w:val="wP56"/>
    <w:basedOn w:val="a"/>
    <w:rsid w:val="00DB0211"/>
    <w:pPr>
      <w:widowControl w:val="0"/>
      <w:tabs>
        <w:tab w:val="left" w:pos="0"/>
      </w:tabs>
      <w:suppressAutoHyphens/>
      <w:autoSpaceDE w:val="0"/>
      <w:jc w:val="center"/>
    </w:pPr>
    <w:rPr>
      <w:rFonts w:eastAsia="Calibri"/>
      <w:kern w:val="1"/>
      <w:sz w:val="24"/>
      <w:szCs w:val="24"/>
      <w:lang w:eastAsia="zh-CN" w:bidi="hi-IN"/>
    </w:rPr>
  </w:style>
  <w:style w:type="paragraph" w:customStyle="1" w:styleId="wP57">
    <w:name w:val="wP57"/>
    <w:basedOn w:val="a"/>
    <w:rsid w:val="00DB0211"/>
    <w:pPr>
      <w:widowControl w:val="0"/>
      <w:suppressAutoHyphens/>
      <w:autoSpaceDE w:val="0"/>
      <w:jc w:val="center"/>
    </w:pPr>
    <w:rPr>
      <w:rFonts w:eastAsia="Calibri"/>
      <w:kern w:val="1"/>
      <w:sz w:val="24"/>
      <w:szCs w:val="24"/>
      <w:lang w:eastAsia="zh-CN" w:bidi="hi-IN"/>
    </w:rPr>
  </w:style>
  <w:style w:type="paragraph" w:customStyle="1" w:styleId="wP59">
    <w:name w:val="wP59"/>
    <w:basedOn w:val="a"/>
    <w:rsid w:val="00DB0211"/>
    <w:pPr>
      <w:widowControl w:val="0"/>
      <w:suppressAutoHyphens/>
      <w:autoSpaceDE w:val="0"/>
      <w:jc w:val="both"/>
    </w:pPr>
    <w:rPr>
      <w:rFonts w:eastAsia="Calibri"/>
      <w:kern w:val="1"/>
      <w:sz w:val="28"/>
      <w:szCs w:val="24"/>
      <w:lang w:eastAsia="zh-CN" w:bidi="hi-IN"/>
    </w:rPr>
  </w:style>
  <w:style w:type="paragraph" w:customStyle="1" w:styleId="wP61">
    <w:name w:val="wP61"/>
    <w:basedOn w:val="a"/>
    <w:rsid w:val="00DB0211"/>
    <w:pPr>
      <w:widowControl w:val="0"/>
      <w:suppressAutoHyphens/>
      <w:autoSpaceDE w:val="0"/>
      <w:jc w:val="both"/>
    </w:pPr>
    <w:rPr>
      <w:rFonts w:eastAsia="Calibri"/>
      <w:kern w:val="1"/>
      <w:sz w:val="24"/>
      <w:szCs w:val="24"/>
      <w:lang w:eastAsia="zh-CN" w:bidi="hi-IN"/>
    </w:rPr>
  </w:style>
  <w:style w:type="paragraph" w:customStyle="1" w:styleId="wP63">
    <w:name w:val="wP63"/>
    <w:basedOn w:val="a"/>
    <w:rsid w:val="00DB0211"/>
    <w:pPr>
      <w:widowControl w:val="0"/>
      <w:suppressAutoHyphens/>
      <w:autoSpaceDE w:val="0"/>
      <w:jc w:val="center"/>
    </w:pPr>
    <w:rPr>
      <w:rFonts w:eastAsia="Calibri"/>
      <w:kern w:val="1"/>
      <w:sz w:val="24"/>
      <w:szCs w:val="24"/>
      <w:lang w:eastAsia="zh-CN" w:bidi="hi-IN"/>
    </w:rPr>
  </w:style>
  <w:style w:type="paragraph" w:customStyle="1" w:styleId="wP64">
    <w:name w:val="wP64"/>
    <w:basedOn w:val="a"/>
    <w:rsid w:val="00DB0211"/>
    <w:pPr>
      <w:widowControl w:val="0"/>
      <w:suppressAutoHyphens/>
      <w:autoSpaceDE w:val="0"/>
      <w:jc w:val="center"/>
    </w:pPr>
    <w:rPr>
      <w:rFonts w:eastAsia="Calibri"/>
      <w:kern w:val="1"/>
      <w:sz w:val="24"/>
      <w:szCs w:val="24"/>
      <w:lang w:eastAsia="zh-CN" w:bidi="hi-IN"/>
    </w:rPr>
  </w:style>
  <w:style w:type="paragraph" w:customStyle="1" w:styleId="wP65">
    <w:name w:val="wP65"/>
    <w:basedOn w:val="a"/>
    <w:rsid w:val="00DB0211"/>
    <w:pPr>
      <w:widowControl w:val="0"/>
      <w:tabs>
        <w:tab w:val="left" w:pos="0"/>
      </w:tabs>
      <w:suppressAutoHyphens/>
      <w:autoSpaceDE w:val="0"/>
      <w:jc w:val="center"/>
    </w:pPr>
    <w:rPr>
      <w:rFonts w:eastAsia="Calibri"/>
      <w:kern w:val="1"/>
      <w:sz w:val="24"/>
      <w:szCs w:val="24"/>
      <w:lang w:eastAsia="zh-CN" w:bidi="hi-IN"/>
    </w:rPr>
  </w:style>
  <w:style w:type="paragraph" w:customStyle="1" w:styleId="wP66">
    <w:name w:val="wP66"/>
    <w:basedOn w:val="a"/>
    <w:rsid w:val="00DB0211"/>
    <w:pPr>
      <w:widowControl w:val="0"/>
      <w:suppressAutoHyphens/>
      <w:autoSpaceDE w:val="0"/>
      <w:jc w:val="both"/>
    </w:pPr>
    <w:rPr>
      <w:rFonts w:eastAsia="Calibri"/>
      <w:kern w:val="1"/>
      <w:sz w:val="24"/>
      <w:szCs w:val="24"/>
      <w:lang w:eastAsia="zh-CN" w:bidi="hi-IN"/>
    </w:rPr>
  </w:style>
  <w:style w:type="paragraph" w:customStyle="1" w:styleId="wP67">
    <w:name w:val="wP67"/>
    <w:basedOn w:val="a"/>
    <w:rsid w:val="00DB0211"/>
    <w:pPr>
      <w:widowControl w:val="0"/>
      <w:tabs>
        <w:tab w:val="left" w:pos="0"/>
      </w:tabs>
      <w:suppressAutoHyphens/>
      <w:autoSpaceDE w:val="0"/>
      <w:jc w:val="both"/>
    </w:pPr>
    <w:rPr>
      <w:rFonts w:eastAsia="Calibri"/>
      <w:kern w:val="1"/>
      <w:sz w:val="24"/>
      <w:szCs w:val="24"/>
      <w:lang w:eastAsia="zh-CN" w:bidi="hi-IN"/>
    </w:rPr>
  </w:style>
  <w:style w:type="paragraph" w:customStyle="1" w:styleId="wP69">
    <w:name w:val="wP69"/>
    <w:basedOn w:val="a"/>
    <w:rsid w:val="00DB0211"/>
    <w:pPr>
      <w:widowControl w:val="0"/>
      <w:suppressAutoHyphens/>
      <w:autoSpaceDE w:val="0"/>
      <w:jc w:val="both"/>
    </w:pPr>
    <w:rPr>
      <w:rFonts w:eastAsia="Calibri"/>
      <w:kern w:val="1"/>
      <w:sz w:val="24"/>
      <w:szCs w:val="24"/>
      <w:lang w:eastAsia="zh-CN" w:bidi="hi-IN"/>
    </w:rPr>
  </w:style>
  <w:style w:type="paragraph" w:customStyle="1" w:styleId="wP70">
    <w:name w:val="wP70"/>
    <w:basedOn w:val="a"/>
    <w:rsid w:val="00DB0211"/>
    <w:pPr>
      <w:widowControl w:val="0"/>
      <w:suppressAutoHyphens/>
      <w:autoSpaceDE w:val="0"/>
      <w:jc w:val="both"/>
    </w:pPr>
    <w:rPr>
      <w:rFonts w:eastAsia="Calibri"/>
      <w:kern w:val="1"/>
      <w:sz w:val="24"/>
      <w:szCs w:val="24"/>
      <w:lang w:eastAsia="zh-CN" w:bidi="hi-IN"/>
    </w:rPr>
  </w:style>
  <w:style w:type="paragraph" w:customStyle="1" w:styleId="wP71">
    <w:name w:val="wP71"/>
    <w:basedOn w:val="a"/>
    <w:rsid w:val="00DB0211"/>
    <w:pPr>
      <w:widowControl w:val="0"/>
      <w:tabs>
        <w:tab w:val="left" w:pos="0"/>
      </w:tabs>
      <w:suppressAutoHyphens/>
      <w:autoSpaceDE w:val="0"/>
      <w:jc w:val="both"/>
    </w:pPr>
    <w:rPr>
      <w:rFonts w:eastAsia="Calibri"/>
      <w:kern w:val="1"/>
      <w:sz w:val="24"/>
      <w:szCs w:val="24"/>
      <w:lang w:eastAsia="zh-CN" w:bidi="hi-IN"/>
    </w:rPr>
  </w:style>
  <w:style w:type="paragraph" w:customStyle="1" w:styleId="wP72">
    <w:name w:val="wP72"/>
    <w:basedOn w:val="a"/>
    <w:rsid w:val="00DB0211"/>
    <w:pPr>
      <w:widowControl w:val="0"/>
      <w:suppressAutoHyphens/>
      <w:autoSpaceDE w:val="0"/>
      <w:jc w:val="both"/>
    </w:pPr>
    <w:rPr>
      <w:rFonts w:eastAsia="Calibri"/>
      <w:kern w:val="1"/>
      <w:sz w:val="24"/>
      <w:szCs w:val="24"/>
      <w:lang w:eastAsia="zh-CN" w:bidi="hi-IN"/>
    </w:rPr>
  </w:style>
  <w:style w:type="paragraph" w:customStyle="1" w:styleId="wP73">
    <w:name w:val="wP73"/>
    <w:basedOn w:val="a"/>
    <w:rsid w:val="00DB0211"/>
    <w:pPr>
      <w:widowControl w:val="0"/>
      <w:suppressAutoHyphens/>
      <w:autoSpaceDE w:val="0"/>
      <w:jc w:val="both"/>
    </w:pPr>
    <w:rPr>
      <w:rFonts w:eastAsia="Calibri"/>
      <w:kern w:val="1"/>
      <w:sz w:val="24"/>
      <w:szCs w:val="24"/>
      <w:lang w:eastAsia="zh-CN" w:bidi="hi-IN"/>
    </w:rPr>
  </w:style>
  <w:style w:type="paragraph" w:customStyle="1" w:styleId="wP74">
    <w:name w:val="wP74"/>
    <w:basedOn w:val="a"/>
    <w:rsid w:val="00DB0211"/>
    <w:pPr>
      <w:widowControl w:val="0"/>
      <w:suppressAutoHyphens/>
      <w:autoSpaceDE w:val="0"/>
      <w:jc w:val="both"/>
    </w:pPr>
    <w:rPr>
      <w:rFonts w:eastAsia="Calibri"/>
      <w:kern w:val="1"/>
      <w:sz w:val="24"/>
      <w:szCs w:val="24"/>
      <w:lang w:eastAsia="zh-CN" w:bidi="hi-IN"/>
    </w:rPr>
  </w:style>
  <w:style w:type="paragraph" w:customStyle="1" w:styleId="wP75">
    <w:name w:val="wP75"/>
    <w:basedOn w:val="a"/>
    <w:rsid w:val="00DB0211"/>
    <w:pPr>
      <w:widowControl w:val="0"/>
      <w:tabs>
        <w:tab w:val="left" w:pos="0"/>
      </w:tabs>
      <w:suppressAutoHyphens/>
      <w:autoSpaceDE w:val="0"/>
      <w:jc w:val="both"/>
    </w:pPr>
    <w:rPr>
      <w:rFonts w:eastAsia="Calibri"/>
      <w:kern w:val="1"/>
      <w:sz w:val="24"/>
      <w:szCs w:val="24"/>
      <w:lang w:eastAsia="zh-CN" w:bidi="hi-IN"/>
    </w:rPr>
  </w:style>
  <w:style w:type="paragraph" w:customStyle="1" w:styleId="wP76">
    <w:name w:val="wP76"/>
    <w:basedOn w:val="a"/>
    <w:rsid w:val="00DB0211"/>
    <w:pPr>
      <w:widowControl w:val="0"/>
      <w:tabs>
        <w:tab w:val="left" w:pos="0"/>
      </w:tabs>
      <w:suppressAutoHyphens/>
      <w:autoSpaceDE w:val="0"/>
      <w:jc w:val="both"/>
    </w:pPr>
    <w:rPr>
      <w:rFonts w:eastAsia="Calibri"/>
      <w:kern w:val="1"/>
      <w:sz w:val="24"/>
      <w:szCs w:val="24"/>
      <w:lang w:eastAsia="zh-CN" w:bidi="hi-IN"/>
    </w:rPr>
  </w:style>
  <w:style w:type="paragraph" w:customStyle="1" w:styleId="wP77">
    <w:name w:val="wP77"/>
    <w:basedOn w:val="a"/>
    <w:rsid w:val="00DB0211"/>
    <w:pPr>
      <w:widowControl w:val="0"/>
      <w:tabs>
        <w:tab w:val="left" w:pos="0"/>
      </w:tabs>
      <w:suppressAutoHyphens/>
      <w:autoSpaceDE w:val="0"/>
      <w:jc w:val="center"/>
    </w:pPr>
    <w:rPr>
      <w:rFonts w:eastAsia="Calibri"/>
      <w:kern w:val="1"/>
      <w:sz w:val="24"/>
      <w:szCs w:val="24"/>
      <w:lang w:eastAsia="zh-CN" w:bidi="hi-IN"/>
    </w:rPr>
  </w:style>
  <w:style w:type="paragraph" w:customStyle="1" w:styleId="wP78">
    <w:name w:val="wP78"/>
    <w:basedOn w:val="a"/>
    <w:rsid w:val="00DB0211"/>
    <w:pPr>
      <w:widowControl w:val="0"/>
      <w:tabs>
        <w:tab w:val="left" w:pos="0"/>
      </w:tabs>
      <w:suppressAutoHyphens/>
      <w:autoSpaceDE w:val="0"/>
      <w:jc w:val="both"/>
    </w:pPr>
    <w:rPr>
      <w:rFonts w:eastAsia="Calibri"/>
      <w:kern w:val="1"/>
      <w:sz w:val="28"/>
      <w:szCs w:val="24"/>
      <w:lang w:eastAsia="zh-CN" w:bidi="hi-IN"/>
    </w:rPr>
  </w:style>
  <w:style w:type="paragraph" w:customStyle="1" w:styleId="wP79">
    <w:name w:val="wP79"/>
    <w:basedOn w:val="a"/>
    <w:rsid w:val="00DB0211"/>
    <w:pPr>
      <w:widowControl w:val="0"/>
      <w:tabs>
        <w:tab w:val="left" w:pos="0"/>
      </w:tabs>
      <w:suppressAutoHyphens/>
      <w:autoSpaceDE w:val="0"/>
      <w:jc w:val="both"/>
    </w:pPr>
    <w:rPr>
      <w:rFonts w:eastAsia="Calibri"/>
      <w:kern w:val="1"/>
      <w:sz w:val="28"/>
      <w:szCs w:val="24"/>
      <w:lang w:eastAsia="zh-CN" w:bidi="hi-IN"/>
    </w:rPr>
  </w:style>
  <w:style w:type="paragraph" w:customStyle="1" w:styleId="wP80">
    <w:name w:val="wP80"/>
    <w:basedOn w:val="a"/>
    <w:rsid w:val="00DB0211"/>
    <w:pPr>
      <w:widowControl w:val="0"/>
      <w:suppressAutoHyphens/>
      <w:autoSpaceDE w:val="0"/>
      <w:jc w:val="both"/>
    </w:pPr>
    <w:rPr>
      <w:rFonts w:eastAsia="Calibri"/>
      <w:kern w:val="1"/>
      <w:sz w:val="28"/>
      <w:szCs w:val="24"/>
      <w:lang w:eastAsia="zh-CN" w:bidi="hi-IN"/>
    </w:rPr>
  </w:style>
  <w:style w:type="paragraph" w:customStyle="1" w:styleId="wP82">
    <w:name w:val="wP82"/>
    <w:basedOn w:val="a"/>
    <w:rsid w:val="00DB0211"/>
    <w:pPr>
      <w:widowControl w:val="0"/>
      <w:suppressAutoHyphens/>
      <w:autoSpaceDE w:val="0"/>
      <w:jc w:val="both"/>
    </w:pPr>
    <w:rPr>
      <w:rFonts w:eastAsia="Calibri"/>
      <w:kern w:val="1"/>
      <w:sz w:val="28"/>
      <w:szCs w:val="24"/>
      <w:lang w:eastAsia="zh-CN" w:bidi="hi-IN"/>
    </w:rPr>
  </w:style>
  <w:style w:type="paragraph" w:customStyle="1" w:styleId="wP83">
    <w:name w:val="wP83"/>
    <w:basedOn w:val="a"/>
    <w:rsid w:val="00DB0211"/>
    <w:pPr>
      <w:widowControl w:val="0"/>
      <w:suppressAutoHyphens/>
      <w:autoSpaceDE w:val="0"/>
      <w:jc w:val="both"/>
    </w:pPr>
    <w:rPr>
      <w:rFonts w:eastAsia="Calibri"/>
      <w:kern w:val="1"/>
      <w:sz w:val="28"/>
      <w:szCs w:val="24"/>
      <w:lang w:eastAsia="zh-CN" w:bidi="hi-IN"/>
    </w:rPr>
  </w:style>
  <w:style w:type="paragraph" w:customStyle="1" w:styleId="wP84">
    <w:name w:val="wP84"/>
    <w:basedOn w:val="a"/>
    <w:rsid w:val="00DB0211"/>
    <w:pPr>
      <w:widowControl w:val="0"/>
      <w:suppressAutoHyphens/>
      <w:autoSpaceDE w:val="0"/>
      <w:jc w:val="both"/>
    </w:pPr>
    <w:rPr>
      <w:rFonts w:eastAsia="Calibri"/>
      <w:kern w:val="1"/>
      <w:sz w:val="28"/>
      <w:szCs w:val="24"/>
      <w:lang w:eastAsia="zh-CN" w:bidi="hi-IN"/>
    </w:rPr>
  </w:style>
  <w:style w:type="paragraph" w:customStyle="1" w:styleId="wP85">
    <w:name w:val="wP85"/>
    <w:basedOn w:val="a"/>
    <w:rsid w:val="00DB0211"/>
    <w:pPr>
      <w:widowControl w:val="0"/>
      <w:suppressAutoHyphens/>
      <w:autoSpaceDE w:val="0"/>
      <w:jc w:val="both"/>
    </w:pPr>
    <w:rPr>
      <w:rFonts w:eastAsia="Calibri"/>
      <w:kern w:val="1"/>
      <w:sz w:val="24"/>
      <w:szCs w:val="24"/>
      <w:lang w:eastAsia="zh-CN" w:bidi="hi-IN"/>
    </w:rPr>
  </w:style>
  <w:style w:type="paragraph" w:customStyle="1" w:styleId="wP86">
    <w:name w:val="wP86"/>
    <w:basedOn w:val="a"/>
    <w:rsid w:val="00DB0211"/>
    <w:pPr>
      <w:widowControl w:val="0"/>
      <w:suppressAutoHyphens/>
      <w:autoSpaceDE w:val="0"/>
      <w:jc w:val="both"/>
    </w:pPr>
    <w:rPr>
      <w:rFonts w:eastAsia="Calibri"/>
      <w:kern w:val="1"/>
      <w:sz w:val="24"/>
      <w:szCs w:val="24"/>
      <w:lang w:eastAsia="zh-CN" w:bidi="hi-IN"/>
    </w:rPr>
  </w:style>
  <w:style w:type="paragraph" w:customStyle="1" w:styleId="wP87">
    <w:name w:val="wP87"/>
    <w:basedOn w:val="a"/>
    <w:rsid w:val="00DB0211"/>
    <w:pPr>
      <w:widowControl w:val="0"/>
      <w:suppressAutoHyphens/>
      <w:autoSpaceDE w:val="0"/>
      <w:jc w:val="both"/>
    </w:pPr>
    <w:rPr>
      <w:rFonts w:eastAsia="Calibri"/>
      <w:kern w:val="1"/>
      <w:sz w:val="24"/>
      <w:szCs w:val="24"/>
      <w:lang w:eastAsia="zh-CN" w:bidi="hi-IN"/>
    </w:rPr>
  </w:style>
  <w:style w:type="paragraph" w:customStyle="1" w:styleId="wP88">
    <w:name w:val="wP88"/>
    <w:basedOn w:val="a"/>
    <w:rsid w:val="00DB0211"/>
    <w:pPr>
      <w:widowControl w:val="0"/>
      <w:suppressAutoHyphens/>
      <w:autoSpaceDE w:val="0"/>
      <w:jc w:val="both"/>
    </w:pPr>
    <w:rPr>
      <w:rFonts w:eastAsia="Calibri"/>
      <w:kern w:val="1"/>
      <w:sz w:val="24"/>
      <w:szCs w:val="24"/>
      <w:lang w:eastAsia="zh-CN" w:bidi="hi-IN"/>
    </w:rPr>
  </w:style>
  <w:style w:type="paragraph" w:customStyle="1" w:styleId="wP89">
    <w:name w:val="wP89"/>
    <w:basedOn w:val="a"/>
    <w:rsid w:val="00DB0211"/>
    <w:pPr>
      <w:widowControl w:val="0"/>
      <w:suppressAutoHyphens/>
      <w:autoSpaceDE w:val="0"/>
      <w:jc w:val="center"/>
    </w:pPr>
    <w:rPr>
      <w:rFonts w:eastAsia="Calibri"/>
      <w:kern w:val="1"/>
      <w:sz w:val="24"/>
      <w:szCs w:val="24"/>
      <w:lang w:eastAsia="zh-CN" w:bidi="hi-IN"/>
    </w:rPr>
  </w:style>
  <w:style w:type="paragraph" w:customStyle="1" w:styleId="wP90">
    <w:name w:val="wP90"/>
    <w:basedOn w:val="a"/>
    <w:rsid w:val="00DB0211"/>
    <w:pPr>
      <w:widowControl w:val="0"/>
      <w:tabs>
        <w:tab w:val="left" w:pos="0"/>
      </w:tabs>
      <w:suppressAutoHyphens/>
      <w:autoSpaceDE w:val="0"/>
      <w:jc w:val="both"/>
    </w:pPr>
    <w:rPr>
      <w:rFonts w:eastAsia="Calibri"/>
      <w:kern w:val="1"/>
      <w:sz w:val="24"/>
      <w:szCs w:val="24"/>
      <w:lang w:eastAsia="zh-CN" w:bidi="hi-IN"/>
    </w:rPr>
  </w:style>
  <w:style w:type="paragraph" w:styleId="af0">
    <w:name w:val="Normal (Web)"/>
    <w:basedOn w:val="a"/>
    <w:link w:val="af1"/>
    <w:rsid w:val="00DB0211"/>
    <w:pPr>
      <w:spacing w:before="100" w:beforeAutospacing="1" w:after="100" w:afterAutospacing="1"/>
    </w:pPr>
    <w:rPr>
      <w:sz w:val="24"/>
      <w:szCs w:val="24"/>
    </w:rPr>
  </w:style>
  <w:style w:type="character" w:styleId="af2">
    <w:name w:val="Strong"/>
    <w:qFormat/>
    <w:rsid w:val="00DB0211"/>
    <w:rPr>
      <w:b/>
      <w:bCs/>
    </w:rPr>
  </w:style>
  <w:style w:type="character" w:customStyle="1" w:styleId="af1">
    <w:name w:val="Обычный (веб) Знак"/>
    <w:link w:val="af0"/>
    <w:rsid w:val="00DB021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B738B15FA10B29BF3A3F6DA8AD710BB452148419D829D6003EBC6B59F00F9E147068A08AE9588394EEB8CAF8B4E5759D5E2A1DA7CC03L6I9L" TargetMode="External"/><Relationship Id="rId18" Type="http://schemas.openxmlformats.org/officeDocument/2006/relationships/hyperlink" Target="consultantplus://offline/ref=C24C39F7F5D0F0BBB56DDD9BB74336C1D90166A336BF529E2AFE2A663C7036F439A88ACB9A103977C4E03AB36405F01EBF0EFBB9BF1FsBK" TargetMode="External"/><Relationship Id="rId26" Type="http://schemas.openxmlformats.org/officeDocument/2006/relationships/hyperlink" Target="consultantplus://offline/ref=FB0907D6B6DFD955317E3F494F0D0F3D93EE5D054A68F762D2DC402CED9E03F7F5E87E468C0291DBAF1E126C26E2D6716359A85AC2F6W5c5I" TargetMode="External"/><Relationship Id="rId39" Type="http://schemas.openxmlformats.org/officeDocument/2006/relationships/hyperlink" Target="consultantplus://offline/ref=FE7365547AD8A01DBF433F4C23EFC49C03EAD7D6D5717A12B497972065E3CE9A57199B17077345358E7CA826E44EAE36C73C88E0A08BQBs4M" TargetMode="External"/><Relationship Id="rId21" Type="http://schemas.openxmlformats.org/officeDocument/2006/relationships/hyperlink" Target="consultantplus://offline/ref=EE1582AFA52F9AC4154208DA7004220C2426BEEC7CCB3AFEA93AA47D98799A2D1FE849FFC422932A36A792F3D71B05E27D1F709E64J8BBM" TargetMode="External"/><Relationship Id="rId34" Type="http://schemas.openxmlformats.org/officeDocument/2006/relationships/hyperlink" Target="consultantplus://offline/ref=982D079ABF304D4379DB22357149507AA268337A385CA8CA74CBFFF72D72ABCCD64948A0D4C71189A83543C350E526C97D89B5386AC5w160L" TargetMode="External"/><Relationship Id="rId42" Type="http://schemas.openxmlformats.org/officeDocument/2006/relationships/hyperlink" Target="consultantplus://offline/ref=FE7365547AD8A01DBF433F4C23EFC49C03EAD7D6D5717A12B497972065E3CE9A57199B14017444358E7CA826E44EAE36C73C88E0A08BQBs4M" TargetMode="External"/><Relationship Id="rId47" Type="http://schemas.openxmlformats.org/officeDocument/2006/relationships/hyperlink" Target="consultantplus://offline/ref=C498E52268C41882DED8D0176A93D7597A5479BF5927924644CD371B3E7D231BF815994BCE7EF3465113493DFF82A95A5F9883B656D1eClDK" TargetMode="External"/><Relationship Id="rId50" Type="http://schemas.openxmlformats.org/officeDocument/2006/relationships/hyperlink" Target="consultantplus://offline/ref=C3AED0A06A0EE116A899669CAE43E131C99A8E3B47E5BD49014648039792765C963B37DB25C12CAFA9B8A78D954DE09F1FFF43AD2CA9u1x8K" TargetMode="External"/><Relationship Id="rId55" Type="http://schemas.openxmlformats.org/officeDocument/2006/relationships/hyperlink" Target="consultantplus://offline/ref=B2009193A038179C69E985C1C5A0A1129F08938ADDAC64F8D124C4420606CD476119F0AC0F46D402AC510186541B97E403E7354C566Fu0rEM" TargetMode="External"/><Relationship Id="rId63" Type="http://schemas.openxmlformats.org/officeDocument/2006/relationships/hyperlink" Target="consultantplus://offline/ref=868F81198A3530D6409A5FAC89FA991703621950ABF8F759F8348E8ECD7A822A481E2806EBA4F56F8421019FC0EFm5L" TargetMode="External"/><Relationship Id="rId68" Type="http://schemas.openxmlformats.org/officeDocument/2006/relationships/hyperlink" Target="consultantplus://offline/ref=A1A8AFA8C0A47BA00A8CE2B084415AD5F353FF6166E759D1E89041B5ABD2FE4D4360193865459421B722439CC9C19D5A24087921BA9AzCTAI" TargetMode="External"/><Relationship Id="rId7" Type="http://schemas.openxmlformats.org/officeDocument/2006/relationships/hyperlink" Target="consultantplus://offline/ref=B738B15FA10B29BF3A3F6DA8AD710BB452148419D829D6003EBC6B59F00F9E147068A082EA5D8CCBEBADDBA0B8E16E835F3501A5CDL0IBL" TargetMode="External"/><Relationship Id="rId71" Type="http://schemas.openxmlformats.org/officeDocument/2006/relationships/hyperlink" Target="consultantplus://offline/ref=A1A8AFA8C0A47BA00A8CE2B084415AD5F353FF6166E759D1E89041B5ABD2FE4D4360193B674D9B21B722439CC9C19D5A24087921BA9AzCTAI" TargetMode="External"/><Relationship Id="rId2" Type="http://schemas.openxmlformats.org/officeDocument/2006/relationships/styles" Target="styles.xml"/><Relationship Id="rId16" Type="http://schemas.openxmlformats.org/officeDocument/2006/relationships/hyperlink" Target="consultantplus://offline/ref=B738B15FA10B29BF3A3F6DA8AD710BB452148419D829D6003EBC6B59F00F9E147068A082EF5C8CCBEBADDBA0B8E16E835F3501A5CDL0IBL" TargetMode="External"/><Relationship Id="rId29" Type="http://schemas.openxmlformats.org/officeDocument/2006/relationships/hyperlink" Target="consultantplus://offline/ref=D8BD48BD569538F0E95C218E871DD4FD77CABB6AB162A456693FDCF6AD775B83D5B482546E162F5604EFA20AFEC84B67E9907AE62AFDEB1EK" TargetMode="External"/><Relationship Id="rId11" Type="http://schemas.openxmlformats.org/officeDocument/2006/relationships/hyperlink" Target="consultantplus://offline/ref=B738B15FA10B29BF3A3F6DA8AD710BB452148419D829D6003EBC6B59F00F9E147068A082EA578CCBEBADDBA0B8E16E835F3501A5CDL0IBL" TargetMode="External"/><Relationship Id="rId24" Type="http://schemas.openxmlformats.org/officeDocument/2006/relationships/hyperlink" Target="consultantplus://offline/ref=FB0907D6B6DFD955317E3F494F0D0F3D93EE5D054A68F762D2DC402CED9E03F7F5E87E458E0A9EDBAF1E126C26E2D6716359A85AC2F6W5c5I" TargetMode="External"/><Relationship Id="rId32" Type="http://schemas.openxmlformats.org/officeDocument/2006/relationships/hyperlink" Target="consultantplus://offline/ref=0E1641732A8579D969537F2513E05080E698EE0A3E96C139F71D35D1C040887193A7F88861318FC3E7A2D0FC2F5F2DD313E2F0A1E733E04Ak3zBL" TargetMode="External"/><Relationship Id="rId37" Type="http://schemas.openxmlformats.org/officeDocument/2006/relationships/hyperlink" Target="consultantplus://offline/ref=FE7365547AD8A01DBF433F4C23EFC49C03EAD7D6D5717A12B497972065E3CE9A57199B17077647358E7CA826E44EAE36C73C88E0A08BQBs4M" TargetMode="External"/><Relationship Id="rId40" Type="http://schemas.openxmlformats.org/officeDocument/2006/relationships/hyperlink" Target="consultantplus://offline/ref=FE7365547AD8A01DBF433F4C23EFC49C03EAD7D6D5717A12B497972065E3CE9A57199B17077147358E7CA826E44EAE36C73C88E0A08BQBs4M" TargetMode="External"/><Relationship Id="rId45" Type="http://schemas.openxmlformats.org/officeDocument/2006/relationships/hyperlink" Target="consultantplus://offline/ref=C498E52268C41882DED8D0176A93D7597A5479BF5927924644CD371B3E7D231BF815994BCE7EFC465113493DFF82A95A5F9883B656D1eClDK" TargetMode="External"/><Relationship Id="rId53" Type="http://schemas.openxmlformats.org/officeDocument/2006/relationships/hyperlink" Target="consultantplus://offline/ref=B2009193A038179C69E985C1C5A0A1129F08938ADDAC64F8D124C4420606CD476119F0AF0641D702AC510186541B97E403E7354C566Fu0rEM" TargetMode="External"/><Relationship Id="rId58" Type="http://schemas.openxmlformats.org/officeDocument/2006/relationships/hyperlink" Target="consultantplus://offline/ref=195834F08EF7B71BDC21B1F7D16EC6B0AD554150E4988C9B1EF7E0550D4DFEF6785B64B178CF6688B8AC7D983DCF0983C3C64C179299P9h6L" TargetMode="External"/><Relationship Id="rId66" Type="http://schemas.openxmlformats.org/officeDocument/2006/relationships/hyperlink" Target="consultantplus://offline/ref=A1A8AFA8C0A47BA00A8CE2B084415AD5F353FF6166E759D1E89041B5ABD2FE4D4360193B664D9A21B722439CC9C19D5A24087921BA9AzCTAI"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B738B15FA10B29BF3A3F6DA8AD710BB452148515D32FD6003EBC6B59F00F9E146268F886EA5B999FBBF78CADB8LEIDL" TargetMode="External"/><Relationship Id="rId23" Type="http://schemas.openxmlformats.org/officeDocument/2006/relationships/hyperlink" Target="consultantplus://offline/ref=DA8CB5225A4F6271D7C5BA20339CA7473F57D16DB00599F9F13A29AE7EB83C65E9351050F006214DFC71D891594371B16815C875EE52H4N5I" TargetMode="External"/><Relationship Id="rId28" Type="http://schemas.openxmlformats.org/officeDocument/2006/relationships/hyperlink" Target="consultantplus://offline/ref=D8BD48BD569538F0E95C218E871DD4FD77CABB6AB162A456693FDCF6AD775B83D5B48257671B2B5604EFA20AFEC84B67E9907AE62AFDEB1EK" TargetMode="External"/><Relationship Id="rId36" Type="http://schemas.openxmlformats.org/officeDocument/2006/relationships/hyperlink" Target="consultantplus://offline/ref=FE7365547AD8A01DBF433F4C23EFC49C03EAD7D6D5717A12B497972065E3CE9A57199B17077646358E7CA826E44EAE36C73C88E0A08BQBs4M" TargetMode="External"/><Relationship Id="rId49" Type="http://schemas.openxmlformats.org/officeDocument/2006/relationships/hyperlink" Target="consultantplus://offline/ref=C498E52268C41882DED8D0176A93D7597A5479BF5927924644CD371B3E7D231BF815994BCE77FF465113493DFF82A95A5F9883B656D1eClDK" TargetMode="External"/><Relationship Id="rId57" Type="http://schemas.openxmlformats.org/officeDocument/2006/relationships/hyperlink" Target="consultantplus://offline/ref=195834F08EF7B71BDC21B1F7D16EC6B0AD554150E4988C9B1EF7E0550D4DFEF6785B64B178CF6888B8AC7D983DCF0983C3C64C179299P9h6L" TargetMode="External"/><Relationship Id="rId61" Type="http://schemas.openxmlformats.org/officeDocument/2006/relationships/hyperlink" Target="consultantplus://offline/ref=868F81198A3530D6409A5FAC89FA991703621D59A4FFF759F8348E8ECD7A822A5A1E7009E9A6E364D16E47CACCFEDC2447D2287A4B27E4m0L" TargetMode="External"/><Relationship Id="rId10" Type="http://schemas.openxmlformats.org/officeDocument/2006/relationships/hyperlink" Target="consultantplus://offline/ref=B738B15FA10B29BF3A3F6DA8AD710BB452148419D829D6003EBC6B59F00F9E147068A089EB5F8394EEB8CAF8B4E5759D5E2A1DA7CC03L6I9L" TargetMode="External"/><Relationship Id="rId19" Type="http://schemas.openxmlformats.org/officeDocument/2006/relationships/hyperlink" Target="consultantplus://offline/ref=C24C39F7F5D0F0BBB56DDD9BB74336C1D90166A336BF529E2AFE2A663C7036F439A88ACB9D143977C4E03AB36405F01EBF0EFBB9BF1FsBK" TargetMode="External"/><Relationship Id="rId31" Type="http://schemas.openxmlformats.org/officeDocument/2006/relationships/hyperlink" Target="consultantplus://offline/ref=D8BD48BD569538F0E95C218E871DD4FD77CABB6AB162A456693FDCF6AD775B83D5B48257671D285604EFA20AFEC84B67E9907AE62AFDEB1EK" TargetMode="External"/><Relationship Id="rId44" Type="http://schemas.openxmlformats.org/officeDocument/2006/relationships/hyperlink" Target="consultantplus://offline/ref=C498E52268C41882DED8D0176A93D7597A5479BF5927924644CD371B3E7D231BF815994BCE7EF2465113493DFF82A95A5F9883B656D1eClDK" TargetMode="External"/><Relationship Id="rId52" Type="http://schemas.openxmlformats.org/officeDocument/2006/relationships/hyperlink" Target="consultantplus://offline/ref=B2009193A038179C69E985C1C5A0A1129F08938ADDAC64F8D124C4420606CD476119F0AC0F42D702AC510186541B97E403E7354C566Fu0rEM" TargetMode="External"/><Relationship Id="rId60" Type="http://schemas.openxmlformats.org/officeDocument/2006/relationships/hyperlink" Target="consultantplus://offline/ref=195834F08EF7B71BDC21B1F7D16EC6B0AD554150E4988C9B1EF7E0550D4DFEF6785B64B178CC6E88B8AC7D983DCF0983C3C64C179299P9h6L" TargetMode="External"/><Relationship Id="rId65" Type="http://schemas.openxmlformats.org/officeDocument/2006/relationships/hyperlink" Target="consultantplus://offline/ref=9292E15F0DF96464D01E3DBA785F734F032E11E6A7247C5249394D1C669BBDB439522D47B8D6EC357C58B5AB75YAz1M"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B738B15FA10B29BF3A3F6DA8AD710BB452148419D829D6003EBC6B59F00F9E147068A082EA5D8CCBEBADDBA0B8E16E835F3501A5CDL0IBL" TargetMode="External"/><Relationship Id="rId14" Type="http://schemas.openxmlformats.org/officeDocument/2006/relationships/hyperlink" Target="consultantplus://offline/ref=B738B15FA10B29BF3A3F6DA8AD710BB452148419D829D6003EBC6B59F00F9E147068A08AE9568294EEB8CAF8B4E5759D5E2A1DA7CC03L6I9L" TargetMode="External"/><Relationship Id="rId22" Type="http://schemas.openxmlformats.org/officeDocument/2006/relationships/hyperlink" Target="consultantplus://offline/ref=EE1582AFA52F9AC4154208DA7004220C2426BEEC7CCB3AFEA93AA47D98799A2D1FE849FFC422932A36A792F3D71B05E27D1F709E64J8BBM" TargetMode="External"/><Relationship Id="rId27" Type="http://schemas.openxmlformats.org/officeDocument/2006/relationships/hyperlink" Target="consultantplus://offline/ref=D8BD48BD569538F0E95C218E871DD4FD77CABB6AB162A456693FDCF6AD775B83D5B48257671F2C5604EFA20AFEC84B67E9907AE62AFDEB1EK" TargetMode="External"/><Relationship Id="rId30" Type="http://schemas.openxmlformats.org/officeDocument/2006/relationships/hyperlink" Target="consultantplus://offline/ref=D8BD48BD569538F0E95C218E871DD4FD77CABB6AB162A456693FDCF6AD775B83D5B482546E162E5604EFA20AFEC84B67E9907AE62AFDEB1EK" TargetMode="External"/><Relationship Id="rId35" Type="http://schemas.openxmlformats.org/officeDocument/2006/relationships/hyperlink" Target="consultantplus://offline/ref=982D079ABF304D4379DB22357149507AA2693376365CA8CA74CBFFF72D72ABCCD64948A3D4C61983FC6F53C719B12CD67A96AB3B74C6194Aw863L" TargetMode="External"/><Relationship Id="rId43" Type="http://schemas.openxmlformats.org/officeDocument/2006/relationships/hyperlink" Target="consultantplus://offline/ref=FE7365547AD8A01DBF433F4C23EFC49C03EAD7D6D5717A12B497972065E3CE9A57199B14017446358E7CA826E44EAE36C73C88E0A08BQBs4M" TargetMode="External"/><Relationship Id="rId48" Type="http://schemas.openxmlformats.org/officeDocument/2006/relationships/hyperlink" Target="consultantplus://offline/ref=C498E52268C41882DED8D0176A93D7597A5479BF5927924644CD371B3E7D231BF815994BCE7DFA465113493DFF82A95A5F9883B656D1eClDK" TargetMode="External"/><Relationship Id="rId56" Type="http://schemas.openxmlformats.org/officeDocument/2006/relationships/hyperlink" Target="consultantplus://offline/ref=B2009193A038179C69E985C1C5A0A1129F08938ADDAC64F8D124C4420606CD476119F0AC0F46DA02AC510186541B97E403E7354C566Fu0rEM" TargetMode="External"/><Relationship Id="rId64" Type="http://schemas.openxmlformats.org/officeDocument/2006/relationships/hyperlink" Target="consultantplus://offline/ref=868F81198A3530D6409A5FAC89FA991703621D59A4FFF759F8348E8ECD7A822A5A1E7009E8AEE264D16E47CACCFEDC2447D2287A4B27E4m0L" TargetMode="External"/><Relationship Id="rId69" Type="http://schemas.openxmlformats.org/officeDocument/2006/relationships/hyperlink" Target="consultantplus://offline/ref=A1A8AFA8C0A47BA00A8CE2B084415AD5F353FF6166E759D1E89041B5ABD2FE4D4360193B674D9A21B722439CC9C19D5A24087921BA9AzCTAI" TargetMode="External"/><Relationship Id="rId8" Type="http://schemas.openxmlformats.org/officeDocument/2006/relationships/hyperlink" Target="consultantplus://offline/ref=B738B15FA10B29BF3A3F6DA8AD710BB4531D8017D92BD6003EBC6B59F00F9E146268F886EA5B999FBBF78CADB8LEIDL" TargetMode="External"/><Relationship Id="rId51" Type="http://schemas.openxmlformats.org/officeDocument/2006/relationships/hyperlink" Target="consultantplus://offline/ref=B2009193A038179C69E985C1C5A0A1129F08938ADDAC64F8D124C4420606CD476119F0AC0F43D602AC510186541B97E403E7354C566Fu0rEM" TargetMode="External"/><Relationship Id="rId72" Type="http://schemas.openxmlformats.org/officeDocument/2006/relationships/hyperlink" Target="consultantplus://offline/ref=A1A8AFA8C0A47BA00A8CE2B084415AD5F353FF6166E759D1E89041B5ABD2FE4D4360193B674E9C21B722439CC9C19D5A24087921BA9AzCTAI" TargetMode="External"/><Relationship Id="rId3" Type="http://schemas.microsoft.com/office/2007/relationships/stylesWithEffects" Target="stylesWithEffects.xml"/><Relationship Id="rId12" Type="http://schemas.openxmlformats.org/officeDocument/2006/relationships/hyperlink" Target="consultantplus://offline/ref=B738B15FA10B29BF3A3F6DA8AD710BB452148419D829D6003EBC6B59F00F9E147068A089EA5D8F94EEB8CAF8B4E5759D5E2A1DA7CC03L6I9L" TargetMode="External"/><Relationship Id="rId17" Type="http://schemas.openxmlformats.org/officeDocument/2006/relationships/hyperlink" Target="consultantplus://offline/ref=B738B15FA10B29BF3A3F6DA8AD710BB452148013D328D6003EBC6B59F00F9E146268F886EA5B999FBBF78CADB8LEIDL" TargetMode="External"/><Relationship Id="rId25" Type="http://schemas.openxmlformats.org/officeDocument/2006/relationships/hyperlink" Target="consultantplus://offline/ref=FB0907D6B6DFD955317E3F494F0D0F3D93EE5D054A68F762D2DC402CED9E03F7F5E87E458E0A9FDBAF1E126C26E2D6716359A85AC2F6W5c5I" TargetMode="External"/><Relationship Id="rId33" Type="http://schemas.openxmlformats.org/officeDocument/2006/relationships/hyperlink" Target="consultantplus://offline/ref=982D079ABF304D4379DB22357149507AA268337A385CA8CA74CBFFF72D72ABCCD64948A0D4C71F89A83543C350E526C97D89B5386AC5w160L" TargetMode="External"/><Relationship Id="rId38" Type="http://schemas.openxmlformats.org/officeDocument/2006/relationships/hyperlink" Target="consultantplus://offline/ref=FE7365547AD8A01DBF433F4C23EFC49C03EAD7D6D5717A12B497972065E3CE9A57199B17077649358E7CA826E44EAE36C73C88E0A08BQBs4M" TargetMode="External"/><Relationship Id="rId46" Type="http://schemas.openxmlformats.org/officeDocument/2006/relationships/hyperlink" Target="consultantplus://offline/ref=C498E52268C41882DED8D0176A93D7597A5479BF5927924644CD371B3E7D231BF815994BCE7EFD465113493DFF82A95A5F9883B656D1eClDK" TargetMode="External"/><Relationship Id="rId59" Type="http://schemas.openxmlformats.org/officeDocument/2006/relationships/hyperlink" Target="consultantplus://offline/ref=195834F08EF7B71BDC21B1F7D16EC6B0AD554150E4988C9B1EF7E0550D4DFEF6785B64B178CF6988B8AC7D983DCF0983C3C64C179299P9h6L" TargetMode="External"/><Relationship Id="rId67" Type="http://schemas.openxmlformats.org/officeDocument/2006/relationships/hyperlink" Target="consultantplus://offline/ref=A1A8AFA8C0A47BA00A8CE2B084415AD5F353FF6166E759D1E89041B5ABD2FE4D4360193865459421B722439CC9C19D5A24087921BA9AzCTAI" TargetMode="External"/><Relationship Id="rId20" Type="http://schemas.openxmlformats.org/officeDocument/2006/relationships/hyperlink" Target="consultantplus://offline/ref=83F5098213DDAB597B945122789C696627B0E94F95CBD282C41594BF42C8589C2446C3CCE1B212CCBD0883A2046FDDD9215BB1EB2AN670L" TargetMode="External"/><Relationship Id="rId41" Type="http://schemas.openxmlformats.org/officeDocument/2006/relationships/hyperlink" Target="consultantplus://offline/ref=FE7365547AD8A01DBF433F4C23EFC49C03EAD7D6D5717A12B497972065E3CE9A57199B14047645358E7CA826E44EAE36C73C88E0A08BQBs4M" TargetMode="External"/><Relationship Id="rId54" Type="http://schemas.openxmlformats.org/officeDocument/2006/relationships/hyperlink" Target="consultantplus://offline/ref=B2009193A038179C69E985C1C5A0A1129F08938ADDAC64F8D124C4420606CD476119F0AC0F45DA02AC510186541B97E403E7354C566Fu0rEM" TargetMode="External"/><Relationship Id="rId62" Type="http://schemas.openxmlformats.org/officeDocument/2006/relationships/hyperlink" Target="consultantplus://offline/ref=868F81198A3530D6409A5FAC89FA991703621D59A4FFF759F8348E8ECD7A822A5A1E7009E9A6E264D16E47CACCFEDC2447D2287A4B27E4m0L" TargetMode="External"/><Relationship Id="rId70" Type="http://schemas.openxmlformats.org/officeDocument/2006/relationships/hyperlink" Target="consultantplus://offline/ref=A1A8AFA8C0A47BA00A8CE2B084415AD5F353FF6166E759D1E89041B5ABD2FE4D4360193B674D9521B722439CC9C19D5A24087921BA9AzCTAI" TargetMode="Externa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22</Pages>
  <Words>12867</Words>
  <Characters>73342</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86037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Главный бухгалтер</cp:lastModifiedBy>
  <cp:revision>13</cp:revision>
  <cp:lastPrinted>2025-01-29T07:59:00Z</cp:lastPrinted>
  <dcterms:created xsi:type="dcterms:W3CDTF">2019-03-29T05:17:00Z</dcterms:created>
  <dcterms:modified xsi:type="dcterms:W3CDTF">2025-01-29T08:59:00Z</dcterms:modified>
</cp:coreProperties>
</file>