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E843" w14:textId="29BA939C" w:rsidR="009B7CC0" w:rsidRPr="00493D18" w:rsidRDefault="009B7CC0" w:rsidP="000871CD">
      <w:pPr>
        <w:spacing w:after="0" w:line="240" w:lineRule="auto"/>
        <w:rPr>
          <w:rFonts w:ascii="Times New Roman" w:eastAsia="Times New Roman" w:hAnsi="Times New Roman" w:cs="Times New Roman"/>
          <w:b/>
          <w:sz w:val="26"/>
          <w:szCs w:val="26"/>
          <w:lang w:eastAsia="ru-RU"/>
        </w:rPr>
      </w:pPr>
      <w:r w:rsidRPr="00493D18">
        <w:rPr>
          <w:rFonts w:ascii="Times New Roman" w:eastAsia="Times New Roman" w:hAnsi="Times New Roman" w:cs="Times New Roman"/>
          <w:b/>
          <w:noProof/>
          <w:sz w:val="26"/>
          <w:szCs w:val="26"/>
          <w:lang w:eastAsia="ru-RU"/>
        </w:rPr>
        <w:drawing>
          <wp:anchor distT="0" distB="0" distL="114300" distR="114300" simplePos="0" relativeHeight="251662336" behindDoc="1" locked="0" layoutInCell="1" allowOverlap="1" wp14:anchorId="5EF308F5" wp14:editId="7EFDA315">
            <wp:simplePos x="0" y="0"/>
            <wp:positionH relativeFrom="column">
              <wp:posOffset>2899410</wp:posOffset>
            </wp:positionH>
            <wp:positionV relativeFrom="paragraph">
              <wp:posOffset>-13970</wp:posOffset>
            </wp:positionV>
            <wp:extent cx="528320" cy="658495"/>
            <wp:effectExtent l="0" t="0" r="5080" b="8255"/>
            <wp:wrapNone/>
            <wp:docPr id="1" name="Рисунок 1" descr="Ферзиков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ерзиковскийМР-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32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A2E6D" w14:textId="77777777" w:rsidR="009B7CC0" w:rsidRPr="00493D18" w:rsidRDefault="009B7CC0" w:rsidP="009B7CC0">
      <w:pPr>
        <w:spacing w:after="0" w:line="240" w:lineRule="auto"/>
        <w:ind w:left="-426" w:right="-469" w:firstLine="66"/>
        <w:jc w:val="center"/>
        <w:rPr>
          <w:rFonts w:ascii="Times New Roman" w:eastAsia="Times New Roman" w:hAnsi="Times New Roman" w:cs="Times New Roman"/>
          <w:b/>
          <w:sz w:val="26"/>
          <w:szCs w:val="26"/>
          <w:lang w:eastAsia="ru-RU"/>
        </w:rPr>
      </w:pPr>
    </w:p>
    <w:p w14:paraId="0ED3EE82" w14:textId="77777777" w:rsidR="009B7CC0" w:rsidRPr="00493D18" w:rsidRDefault="009B7CC0" w:rsidP="009B7CC0">
      <w:pPr>
        <w:spacing w:after="0" w:line="240" w:lineRule="auto"/>
        <w:ind w:left="-426" w:right="-469" w:firstLine="66"/>
        <w:jc w:val="center"/>
        <w:rPr>
          <w:rFonts w:ascii="Times New Roman" w:eastAsia="Times New Roman" w:hAnsi="Times New Roman" w:cs="Times New Roman"/>
          <w:b/>
          <w:sz w:val="26"/>
          <w:szCs w:val="26"/>
          <w:lang w:eastAsia="ru-RU"/>
        </w:rPr>
      </w:pPr>
    </w:p>
    <w:p w14:paraId="73719BB5" w14:textId="77777777" w:rsidR="009B7CC0" w:rsidRPr="00493D18" w:rsidRDefault="009B7CC0" w:rsidP="009B7CC0">
      <w:pPr>
        <w:spacing w:after="0" w:line="240" w:lineRule="auto"/>
        <w:ind w:left="-426" w:right="-469" w:firstLine="66"/>
        <w:jc w:val="center"/>
        <w:rPr>
          <w:rFonts w:ascii="Times New Roman" w:eastAsia="Times New Roman" w:hAnsi="Times New Roman" w:cs="Times New Roman"/>
          <w:b/>
          <w:sz w:val="26"/>
          <w:szCs w:val="26"/>
          <w:lang w:eastAsia="ru-RU"/>
        </w:rPr>
      </w:pPr>
    </w:p>
    <w:p w14:paraId="686F6E94" w14:textId="77777777" w:rsidR="009B7CC0" w:rsidRPr="00493D18" w:rsidRDefault="009B7CC0" w:rsidP="009B7CC0">
      <w:pPr>
        <w:spacing w:after="0" w:line="240" w:lineRule="auto"/>
        <w:ind w:left="-426" w:right="-469" w:firstLine="66"/>
        <w:jc w:val="center"/>
        <w:rPr>
          <w:rFonts w:ascii="Times New Roman" w:eastAsia="Times New Roman" w:hAnsi="Times New Roman" w:cs="Times New Roman"/>
          <w:b/>
          <w:sz w:val="26"/>
          <w:szCs w:val="26"/>
          <w:lang w:eastAsia="ru-RU"/>
        </w:rPr>
      </w:pPr>
      <w:r w:rsidRPr="00493D18">
        <w:rPr>
          <w:rFonts w:ascii="Times New Roman" w:eastAsia="Times New Roman" w:hAnsi="Times New Roman" w:cs="Times New Roman"/>
          <w:b/>
          <w:sz w:val="26"/>
          <w:szCs w:val="26"/>
          <w:lang w:eastAsia="ru-RU"/>
        </w:rPr>
        <w:t>Администрация (исполнительно-распорядительный орган)</w:t>
      </w:r>
    </w:p>
    <w:p w14:paraId="15F21F7A" w14:textId="77777777" w:rsidR="009B7CC0" w:rsidRPr="00493D18" w:rsidRDefault="009B7CC0" w:rsidP="009B7CC0">
      <w:pPr>
        <w:spacing w:after="0" w:line="240" w:lineRule="auto"/>
        <w:ind w:left="-426" w:right="-469" w:firstLine="66"/>
        <w:jc w:val="center"/>
        <w:rPr>
          <w:rFonts w:ascii="Times New Roman" w:eastAsia="Times New Roman" w:hAnsi="Times New Roman" w:cs="Times New Roman"/>
          <w:b/>
          <w:sz w:val="36"/>
          <w:szCs w:val="20"/>
          <w:lang w:eastAsia="ru-RU"/>
        </w:rPr>
      </w:pPr>
      <w:r w:rsidRPr="00493D18">
        <w:rPr>
          <w:rFonts w:ascii="Times New Roman" w:eastAsia="Times New Roman" w:hAnsi="Times New Roman" w:cs="Times New Roman"/>
          <w:b/>
          <w:sz w:val="26"/>
          <w:szCs w:val="26"/>
          <w:lang w:eastAsia="ru-RU"/>
        </w:rPr>
        <w:t>муниципального района «Ферзиковский район»</w:t>
      </w:r>
    </w:p>
    <w:p w14:paraId="04AE3A87" w14:textId="77777777" w:rsidR="009B7CC0" w:rsidRPr="00493D18" w:rsidRDefault="009B7CC0" w:rsidP="009B7CC0">
      <w:pPr>
        <w:spacing w:after="0" w:line="240" w:lineRule="auto"/>
        <w:ind w:left="-426" w:right="-469" w:firstLine="66"/>
        <w:jc w:val="center"/>
        <w:rPr>
          <w:rFonts w:ascii="Times New Roman" w:eastAsia="Times New Roman" w:hAnsi="Times New Roman" w:cs="Times New Roman"/>
          <w:b/>
          <w:sz w:val="36"/>
          <w:szCs w:val="20"/>
          <w:lang w:eastAsia="ru-RU"/>
        </w:rPr>
      </w:pPr>
      <w:r w:rsidRPr="00493D18">
        <w:rPr>
          <w:rFonts w:ascii="Times New Roman" w:eastAsia="Times New Roman" w:hAnsi="Times New Roman" w:cs="Times New Roman"/>
          <w:b/>
          <w:sz w:val="36"/>
          <w:szCs w:val="20"/>
          <w:lang w:eastAsia="ru-RU"/>
        </w:rPr>
        <w:t>Калужской области</w:t>
      </w:r>
    </w:p>
    <w:p w14:paraId="2B081128" w14:textId="77777777" w:rsidR="009B7CC0" w:rsidRPr="00493D18" w:rsidRDefault="009B7CC0" w:rsidP="009B7CC0">
      <w:pPr>
        <w:spacing w:after="0" w:line="240" w:lineRule="auto"/>
        <w:ind w:right="-469"/>
        <w:jc w:val="center"/>
        <w:rPr>
          <w:rFonts w:ascii="Times New Roman" w:eastAsia="Times New Roman" w:hAnsi="Times New Roman" w:cs="Times New Roman"/>
          <w:b/>
          <w:sz w:val="36"/>
          <w:szCs w:val="20"/>
          <w:lang w:eastAsia="ru-RU"/>
        </w:rPr>
      </w:pPr>
    </w:p>
    <w:p w14:paraId="6F86E346" w14:textId="77777777" w:rsidR="009B7CC0" w:rsidRPr="00493D18" w:rsidRDefault="009B7CC0" w:rsidP="009B7CC0">
      <w:pPr>
        <w:keepNext/>
        <w:spacing w:after="0" w:line="240" w:lineRule="auto"/>
        <w:ind w:left="240"/>
        <w:jc w:val="center"/>
        <w:outlineLvl w:val="2"/>
        <w:rPr>
          <w:rFonts w:ascii="Times New Roman" w:eastAsia="Times New Roman" w:hAnsi="Times New Roman" w:cs="Times New Roman"/>
          <w:b/>
          <w:sz w:val="32"/>
          <w:szCs w:val="32"/>
          <w:lang w:eastAsia="ru-RU"/>
        </w:rPr>
      </w:pPr>
      <w:r w:rsidRPr="00493D18">
        <w:rPr>
          <w:rFonts w:ascii="Times New Roman" w:eastAsia="Times New Roman" w:hAnsi="Times New Roman" w:cs="Times New Roman"/>
          <w:b/>
          <w:sz w:val="32"/>
          <w:szCs w:val="32"/>
          <w:lang w:eastAsia="ru-RU"/>
        </w:rPr>
        <w:t>ПОСТАНОВЛЕНИЕ</w:t>
      </w:r>
    </w:p>
    <w:p w14:paraId="24C9FA07" w14:textId="77777777" w:rsidR="009B7CC0" w:rsidRPr="00493D18" w:rsidRDefault="009B7CC0" w:rsidP="009B7CC0">
      <w:pPr>
        <w:spacing w:after="0" w:line="240" w:lineRule="auto"/>
        <w:rPr>
          <w:rFonts w:ascii="Times New Roman" w:eastAsia="Times New Roman" w:hAnsi="Times New Roman" w:cs="Times New Roman"/>
          <w:sz w:val="20"/>
          <w:szCs w:val="20"/>
          <w:lang w:eastAsia="ru-RU"/>
        </w:rPr>
      </w:pPr>
    </w:p>
    <w:p w14:paraId="7389B349" w14:textId="4529BC24" w:rsidR="009B7CC0" w:rsidRPr="00493D18" w:rsidRDefault="009B7CC0" w:rsidP="009B7CC0">
      <w:pPr>
        <w:spacing w:after="0" w:line="240" w:lineRule="auto"/>
        <w:rPr>
          <w:rFonts w:ascii="Times New Roman" w:eastAsia="Times New Roman" w:hAnsi="Times New Roman" w:cs="Times New Roman"/>
          <w:sz w:val="24"/>
          <w:szCs w:val="24"/>
          <w:u w:val="single"/>
          <w:lang w:eastAsia="ru-RU"/>
        </w:rPr>
      </w:pPr>
      <w:r w:rsidRPr="00493D18">
        <w:rPr>
          <w:rFonts w:ascii="Times New Roman" w:eastAsia="Times New Roman" w:hAnsi="Times New Roman" w:cs="Times New Roman"/>
          <w:szCs w:val="20"/>
          <w:lang w:eastAsia="ru-RU"/>
        </w:rPr>
        <w:t xml:space="preserve">          </w:t>
      </w:r>
      <w:proofErr w:type="gramStart"/>
      <w:r w:rsidRPr="00493D18">
        <w:rPr>
          <w:rFonts w:ascii="Times New Roman" w:eastAsia="Times New Roman" w:hAnsi="Times New Roman" w:cs="Times New Roman"/>
          <w:sz w:val="24"/>
          <w:szCs w:val="24"/>
          <w:lang w:eastAsia="ru-RU"/>
        </w:rPr>
        <w:t xml:space="preserve">от </w:t>
      </w:r>
      <w:r w:rsidR="000871CD">
        <w:rPr>
          <w:rFonts w:ascii="Times New Roman" w:eastAsia="Times New Roman" w:hAnsi="Times New Roman" w:cs="Times New Roman"/>
          <w:sz w:val="24"/>
          <w:szCs w:val="24"/>
          <w:u w:val="single"/>
          <w:lang w:eastAsia="ru-RU"/>
        </w:rPr>
        <w:t xml:space="preserve"> </w:t>
      </w:r>
      <w:r w:rsidR="00C122D0">
        <w:rPr>
          <w:rFonts w:ascii="Times New Roman" w:eastAsia="Times New Roman" w:hAnsi="Times New Roman" w:cs="Times New Roman"/>
          <w:sz w:val="24"/>
          <w:szCs w:val="24"/>
          <w:u w:val="single"/>
          <w:lang w:eastAsia="ru-RU"/>
        </w:rPr>
        <w:t>25</w:t>
      </w:r>
      <w:proofErr w:type="gramEnd"/>
      <w:r w:rsidR="00C122D0">
        <w:rPr>
          <w:rFonts w:ascii="Times New Roman" w:eastAsia="Times New Roman" w:hAnsi="Times New Roman" w:cs="Times New Roman"/>
          <w:sz w:val="24"/>
          <w:szCs w:val="24"/>
          <w:u w:val="single"/>
          <w:lang w:eastAsia="ru-RU"/>
        </w:rPr>
        <w:t xml:space="preserve"> </w:t>
      </w:r>
      <w:r w:rsidR="00165668">
        <w:rPr>
          <w:rFonts w:ascii="Times New Roman" w:eastAsia="Times New Roman" w:hAnsi="Times New Roman" w:cs="Times New Roman"/>
          <w:sz w:val="24"/>
          <w:szCs w:val="24"/>
          <w:u w:val="single"/>
          <w:lang w:eastAsia="ru-RU"/>
        </w:rPr>
        <w:t>дека</w:t>
      </w:r>
      <w:r w:rsidR="00493EC3">
        <w:rPr>
          <w:rFonts w:ascii="Times New Roman" w:eastAsia="Times New Roman" w:hAnsi="Times New Roman" w:cs="Times New Roman"/>
          <w:sz w:val="24"/>
          <w:szCs w:val="24"/>
          <w:u w:val="single"/>
          <w:lang w:eastAsia="ru-RU"/>
        </w:rPr>
        <w:t>бря</w:t>
      </w:r>
      <w:r>
        <w:rPr>
          <w:rFonts w:ascii="Times New Roman" w:eastAsia="Times New Roman" w:hAnsi="Times New Roman" w:cs="Times New Roman"/>
          <w:sz w:val="24"/>
          <w:szCs w:val="24"/>
          <w:u w:val="single"/>
          <w:lang w:eastAsia="ru-RU"/>
        </w:rPr>
        <w:t xml:space="preserve"> </w:t>
      </w:r>
      <w:r w:rsidRPr="00493D18">
        <w:rPr>
          <w:rFonts w:ascii="Times New Roman" w:eastAsia="Times New Roman" w:hAnsi="Times New Roman" w:cs="Times New Roman"/>
          <w:sz w:val="24"/>
          <w:szCs w:val="24"/>
          <w:u w:val="single"/>
          <w:lang w:eastAsia="ru-RU"/>
        </w:rPr>
        <w:t>2023 года</w:t>
      </w:r>
      <w:r w:rsidRPr="00493D18">
        <w:rPr>
          <w:rFonts w:ascii="Times New Roman" w:eastAsia="Times New Roman" w:hAnsi="Times New Roman" w:cs="Times New Roman"/>
          <w:sz w:val="24"/>
          <w:szCs w:val="24"/>
          <w:lang w:eastAsia="ru-RU"/>
        </w:rPr>
        <w:t xml:space="preserve">                                                                                 № </w:t>
      </w:r>
      <w:r w:rsidR="00C122D0">
        <w:rPr>
          <w:rFonts w:ascii="Times New Roman" w:eastAsia="Times New Roman" w:hAnsi="Times New Roman" w:cs="Times New Roman"/>
          <w:sz w:val="24"/>
          <w:szCs w:val="24"/>
          <w:u w:val="single"/>
          <w:lang w:eastAsia="ru-RU"/>
        </w:rPr>
        <w:t>621</w:t>
      </w:r>
    </w:p>
    <w:p w14:paraId="04AFE212" w14:textId="77777777" w:rsidR="009B7CC0" w:rsidRPr="00493D18" w:rsidRDefault="009B7CC0" w:rsidP="009B7CC0">
      <w:pPr>
        <w:spacing w:after="0" w:line="240" w:lineRule="auto"/>
        <w:jc w:val="center"/>
        <w:rPr>
          <w:rFonts w:ascii="Times New Roman" w:eastAsia="Times New Roman" w:hAnsi="Times New Roman" w:cs="Times New Roman"/>
          <w:b/>
          <w:sz w:val="26"/>
          <w:szCs w:val="26"/>
          <w:lang w:eastAsia="ru-RU"/>
        </w:rPr>
      </w:pPr>
    </w:p>
    <w:p w14:paraId="6A808B67" w14:textId="77777777" w:rsidR="009B7CC0" w:rsidRPr="00493D18" w:rsidRDefault="009B7CC0" w:rsidP="009B7CC0">
      <w:pPr>
        <w:spacing w:after="0" w:line="240" w:lineRule="auto"/>
        <w:jc w:val="center"/>
        <w:rPr>
          <w:rFonts w:ascii="Times New Roman" w:eastAsia="Times New Roman" w:hAnsi="Times New Roman" w:cs="Times New Roman"/>
          <w:b/>
          <w:sz w:val="26"/>
          <w:szCs w:val="26"/>
          <w:lang w:eastAsia="ru-RU"/>
        </w:rPr>
      </w:pPr>
      <w:r w:rsidRPr="00493D18">
        <w:rPr>
          <w:rFonts w:ascii="Times New Roman" w:eastAsia="Times New Roman" w:hAnsi="Times New Roman" w:cs="Times New Roman"/>
          <w:b/>
          <w:sz w:val="26"/>
          <w:szCs w:val="26"/>
          <w:lang w:eastAsia="ru-RU"/>
        </w:rPr>
        <w:t>п. Ферзиково</w:t>
      </w:r>
    </w:p>
    <w:p w14:paraId="6070D777" w14:textId="77777777" w:rsidR="009B7CC0" w:rsidRPr="00493D18" w:rsidRDefault="009B7CC0" w:rsidP="009B7CC0">
      <w:pPr>
        <w:spacing w:after="0" w:line="240" w:lineRule="auto"/>
        <w:jc w:val="center"/>
        <w:rPr>
          <w:rFonts w:ascii="Times New Roman" w:eastAsia="Times New Roman" w:hAnsi="Times New Roman" w:cs="Times New Roman"/>
          <w:b/>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B7CC0" w:rsidRPr="00493D18" w14:paraId="774E7A7F" w14:textId="77777777" w:rsidTr="003B724D">
        <w:tc>
          <w:tcPr>
            <w:tcW w:w="9570" w:type="dxa"/>
            <w:vAlign w:val="center"/>
          </w:tcPr>
          <w:p w14:paraId="6406E365" w14:textId="194CF081" w:rsidR="009B7CC0" w:rsidRPr="00493D18" w:rsidRDefault="009B7CC0" w:rsidP="009B7CC0">
            <w:pPr>
              <w:tabs>
                <w:tab w:val="left" w:pos="4650"/>
                <w:tab w:val="left" w:pos="4995"/>
              </w:tabs>
              <w:ind w:right="377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493EC3">
              <w:rPr>
                <w:rFonts w:ascii="Times New Roman" w:eastAsia="Times New Roman" w:hAnsi="Times New Roman" w:cs="Times New Roman"/>
                <w:b/>
                <w:sz w:val="24"/>
                <w:szCs w:val="24"/>
                <w:lang w:eastAsia="ru-RU"/>
              </w:rPr>
              <w:t xml:space="preserve">б утверждении </w:t>
            </w:r>
            <w:r w:rsidR="00165668">
              <w:rPr>
                <w:rFonts w:ascii="Times New Roman" w:eastAsia="Times New Roman" w:hAnsi="Times New Roman" w:cs="Times New Roman"/>
                <w:b/>
                <w:sz w:val="24"/>
                <w:szCs w:val="24"/>
                <w:lang w:eastAsia="ru-RU"/>
              </w:rPr>
              <w:t>учетной политики</w:t>
            </w:r>
            <w:r w:rsidR="004741E8">
              <w:rPr>
                <w:rFonts w:ascii="Times New Roman" w:eastAsia="Times New Roman" w:hAnsi="Times New Roman" w:cs="Times New Roman"/>
                <w:b/>
                <w:sz w:val="24"/>
                <w:szCs w:val="24"/>
                <w:lang w:eastAsia="ru-RU"/>
              </w:rPr>
              <w:t xml:space="preserve"> администрации (исполнительно-распорядительно</w:t>
            </w:r>
            <w:r w:rsidR="00C122D0">
              <w:rPr>
                <w:rFonts w:ascii="Times New Roman" w:eastAsia="Times New Roman" w:hAnsi="Times New Roman" w:cs="Times New Roman"/>
                <w:b/>
                <w:sz w:val="24"/>
                <w:szCs w:val="24"/>
                <w:lang w:eastAsia="ru-RU"/>
              </w:rPr>
              <w:t>го</w:t>
            </w:r>
            <w:r w:rsidR="004741E8">
              <w:rPr>
                <w:rFonts w:ascii="Times New Roman" w:eastAsia="Times New Roman" w:hAnsi="Times New Roman" w:cs="Times New Roman"/>
                <w:b/>
                <w:sz w:val="24"/>
                <w:szCs w:val="24"/>
                <w:lang w:eastAsia="ru-RU"/>
              </w:rPr>
              <w:t xml:space="preserve"> орган</w:t>
            </w:r>
            <w:r w:rsidR="00C122D0">
              <w:rPr>
                <w:rFonts w:ascii="Times New Roman" w:eastAsia="Times New Roman" w:hAnsi="Times New Roman" w:cs="Times New Roman"/>
                <w:b/>
                <w:sz w:val="24"/>
                <w:szCs w:val="24"/>
                <w:lang w:eastAsia="ru-RU"/>
              </w:rPr>
              <w:t>а</w:t>
            </w:r>
            <w:r w:rsidR="004741E8">
              <w:rPr>
                <w:rFonts w:ascii="Times New Roman" w:eastAsia="Times New Roman" w:hAnsi="Times New Roman" w:cs="Times New Roman"/>
                <w:b/>
                <w:sz w:val="24"/>
                <w:szCs w:val="24"/>
                <w:lang w:eastAsia="ru-RU"/>
              </w:rPr>
              <w:t>) муниципального района «Ферзиковский район»</w:t>
            </w:r>
            <w:r w:rsidR="00165668">
              <w:rPr>
                <w:rFonts w:ascii="Times New Roman" w:eastAsia="Times New Roman" w:hAnsi="Times New Roman" w:cs="Times New Roman"/>
                <w:b/>
                <w:sz w:val="24"/>
                <w:szCs w:val="24"/>
                <w:lang w:eastAsia="ru-RU"/>
              </w:rPr>
              <w:t xml:space="preserve"> для целей бухгалтерского учета</w:t>
            </w:r>
          </w:p>
        </w:tc>
      </w:tr>
    </w:tbl>
    <w:p w14:paraId="18BE4E0E" w14:textId="77777777" w:rsidR="009B7CC0" w:rsidRPr="00493D18" w:rsidRDefault="009B7CC0" w:rsidP="009B7CC0">
      <w:pPr>
        <w:tabs>
          <w:tab w:val="left" w:pos="3686"/>
        </w:tabs>
        <w:spacing w:after="0" w:line="240" w:lineRule="auto"/>
        <w:ind w:right="5669"/>
        <w:rPr>
          <w:rFonts w:ascii="Times New Roman" w:eastAsia="Times New Roman" w:hAnsi="Times New Roman" w:cs="Times New Roman"/>
          <w:b/>
          <w:sz w:val="26"/>
          <w:szCs w:val="26"/>
          <w:lang w:eastAsia="ru-RU"/>
        </w:rPr>
      </w:pPr>
    </w:p>
    <w:p w14:paraId="40CBBFFC" w14:textId="217C0896" w:rsidR="009B7CC0" w:rsidRPr="006E61CF" w:rsidRDefault="00493EC3" w:rsidP="006E61CF">
      <w:pPr>
        <w:jc w:val="both"/>
        <w:rPr>
          <w:rFonts w:ascii="Times New Roman" w:hAnsi="Times New Roman" w:cs="Times New Roman"/>
          <w:sz w:val="26"/>
          <w:szCs w:val="26"/>
        </w:rPr>
      </w:pPr>
      <w:r>
        <w:rPr>
          <w:sz w:val="28"/>
          <w:szCs w:val="28"/>
        </w:rPr>
        <w:tab/>
      </w:r>
      <w:r w:rsidR="00165668" w:rsidRPr="006E61CF">
        <w:rPr>
          <w:rFonts w:ascii="Times New Roman" w:hAnsi="Times New Roman" w:cs="Times New Roman"/>
          <w:sz w:val="26"/>
          <w:szCs w:val="26"/>
        </w:rPr>
        <w:t xml:space="preserve">Во исполнение </w:t>
      </w:r>
      <w:r w:rsidR="00C122D0" w:rsidRPr="006E61CF">
        <w:rPr>
          <w:rFonts w:ascii="Times New Roman" w:hAnsi="Times New Roman" w:cs="Times New Roman"/>
          <w:sz w:val="26"/>
          <w:szCs w:val="26"/>
        </w:rPr>
        <w:t xml:space="preserve">Федерального </w:t>
      </w:r>
      <w:r w:rsidR="00165668" w:rsidRPr="006E61CF">
        <w:rPr>
          <w:rFonts w:ascii="Times New Roman" w:hAnsi="Times New Roman" w:cs="Times New Roman"/>
          <w:sz w:val="26"/>
          <w:szCs w:val="26"/>
        </w:rPr>
        <w:t>Закона от 06.12.2011 года № 402-ФЗ</w:t>
      </w:r>
      <w:r w:rsidR="00C122D0" w:rsidRPr="006E61CF">
        <w:rPr>
          <w:rFonts w:ascii="Times New Roman" w:hAnsi="Times New Roman" w:cs="Times New Roman"/>
          <w:sz w:val="26"/>
          <w:szCs w:val="26"/>
        </w:rPr>
        <w:t xml:space="preserve"> «О бухгалтерском учете»</w:t>
      </w:r>
      <w:r w:rsidR="00165668" w:rsidRPr="006E61CF">
        <w:rPr>
          <w:rFonts w:ascii="Times New Roman" w:hAnsi="Times New Roman" w:cs="Times New Roman"/>
          <w:sz w:val="26"/>
          <w:szCs w:val="26"/>
        </w:rPr>
        <w:t>, приказа Мин</w:t>
      </w:r>
      <w:r w:rsidR="00C122D0" w:rsidRPr="006E61CF">
        <w:rPr>
          <w:rFonts w:ascii="Times New Roman" w:hAnsi="Times New Roman" w:cs="Times New Roman"/>
          <w:sz w:val="26"/>
          <w:szCs w:val="26"/>
        </w:rPr>
        <w:t xml:space="preserve">истерства </w:t>
      </w:r>
      <w:r w:rsidR="00165668" w:rsidRPr="006E61CF">
        <w:rPr>
          <w:rFonts w:ascii="Times New Roman" w:hAnsi="Times New Roman" w:cs="Times New Roman"/>
          <w:sz w:val="26"/>
          <w:szCs w:val="26"/>
        </w:rPr>
        <w:t>фина</w:t>
      </w:r>
      <w:r w:rsidR="00C122D0" w:rsidRPr="006E61CF">
        <w:rPr>
          <w:rFonts w:ascii="Times New Roman" w:hAnsi="Times New Roman" w:cs="Times New Roman"/>
          <w:sz w:val="26"/>
          <w:szCs w:val="26"/>
        </w:rPr>
        <w:t>нсов Российской Федерации</w:t>
      </w:r>
      <w:r w:rsidR="00165668" w:rsidRPr="006E61CF">
        <w:rPr>
          <w:rFonts w:ascii="Times New Roman" w:hAnsi="Times New Roman" w:cs="Times New Roman"/>
          <w:sz w:val="26"/>
          <w:szCs w:val="26"/>
        </w:rPr>
        <w:t xml:space="preserve"> от 01.12.2010 </w:t>
      </w:r>
      <w:r w:rsidR="005F517F">
        <w:rPr>
          <w:rFonts w:ascii="Times New Roman" w:hAnsi="Times New Roman" w:cs="Times New Roman"/>
          <w:sz w:val="26"/>
          <w:szCs w:val="26"/>
        </w:rPr>
        <w:t xml:space="preserve">года </w:t>
      </w:r>
      <w:r w:rsidR="00165668" w:rsidRPr="006E61CF">
        <w:rPr>
          <w:rFonts w:ascii="Times New Roman" w:hAnsi="Times New Roman" w:cs="Times New Roman"/>
          <w:sz w:val="26"/>
          <w:szCs w:val="26"/>
        </w:rPr>
        <w:t>№ 157н</w:t>
      </w:r>
      <w:r w:rsidR="00C122D0" w:rsidRPr="006E61CF">
        <w:rPr>
          <w:rFonts w:ascii="Times New Roman" w:hAnsi="Times New Roman" w:cs="Times New Roman"/>
          <w:sz w:val="26"/>
          <w:szCs w:val="26"/>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65668" w:rsidRPr="006E61CF">
        <w:rPr>
          <w:rFonts w:ascii="Times New Roman" w:hAnsi="Times New Roman" w:cs="Times New Roman"/>
          <w:sz w:val="26"/>
          <w:szCs w:val="26"/>
        </w:rPr>
        <w:t>, Федерального стандарта «Учетная политика, оценочные значения и ошибки» (утв</w:t>
      </w:r>
      <w:r w:rsidR="00C122D0" w:rsidRPr="006E61CF">
        <w:rPr>
          <w:rFonts w:ascii="Times New Roman" w:hAnsi="Times New Roman" w:cs="Times New Roman"/>
          <w:sz w:val="26"/>
          <w:szCs w:val="26"/>
        </w:rPr>
        <w:t>ержден</w:t>
      </w:r>
      <w:r w:rsidR="00165668" w:rsidRPr="006E61CF">
        <w:rPr>
          <w:rFonts w:ascii="Times New Roman" w:hAnsi="Times New Roman" w:cs="Times New Roman"/>
          <w:sz w:val="26"/>
          <w:szCs w:val="26"/>
        </w:rPr>
        <w:t xml:space="preserve"> приказом </w:t>
      </w:r>
      <w:r w:rsidR="00C122D0" w:rsidRPr="006E61CF">
        <w:rPr>
          <w:rFonts w:ascii="Times New Roman" w:hAnsi="Times New Roman" w:cs="Times New Roman"/>
          <w:sz w:val="26"/>
          <w:szCs w:val="26"/>
        </w:rPr>
        <w:t xml:space="preserve">Министерства финансов Российской Федерации </w:t>
      </w:r>
      <w:r w:rsidR="00165668" w:rsidRPr="006E61CF">
        <w:rPr>
          <w:rFonts w:ascii="Times New Roman" w:hAnsi="Times New Roman" w:cs="Times New Roman"/>
          <w:sz w:val="26"/>
          <w:szCs w:val="26"/>
        </w:rPr>
        <w:t>от 30.12.2017</w:t>
      </w:r>
      <w:r w:rsidR="005F517F">
        <w:rPr>
          <w:rFonts w:ascii="Times New Roman" w:hAnsi="Times New Roman" w:cs="Times New Roman"/>
          <w:sz w:val="26"/>
          <w:szCs w:val="26"/>
        </w:rPr>
        <w:t xml:space="preserve"> года</w:t>
      </w:r>
      <w:r w:rsidR="00165668" w:rsidRPr="006E61CF">
        <w:rPr>
          <w:rFonts w:ascii="Times New Roman" w:hAnsi="Times New Roman" w:cs="Times New Roman"/>
          <w:sz w:val="26"/>
          <w:szCs w:val="26"/>
        </w:rPr>
        <w:t xml:space="preserve"> № 274н</w:t>
      </w:r>
      <w:r w:rsidR="00C122D0" w:rsidRPr="006E61CF">
        <w:rPr>
          <w:rFonts w:ascii="Times New Roman" w:hAnsi="Times New Roman" w:cs="Times New Roman"/>
          <w:sz w:val="26"/>
          <w:szCs w:val="26"/>
        </w:rPr>
        <w:t xml:space="preserve"> «Об утверждении федерального стандарта </w:t>
      </w:r>
      <w:r w:rsidR="00C122D0" w:rsidRPr="006E61CF">
        <w:rPr>
          <w:rFonts w:ascii="Times New Roman" w:hAnsi="Times New Roman" w:cs="Times New Roman"/>
          <w:color w:val="464C55"/>
          <w:sz w:val="26"/>
          <w:szCs w:val="26"/>
          <w:shd w:val="clear" w:color="auto" w:fill="FFFFFF"/>
        </w:rPr>
        <w:t xml:space="preserve"> бухгалтерского учета для организаций государственного сектора </w:t>
      </w:r>
      <w:r w:rsidR="005F517F">
        <w:rPr>
          <w:rFonts w:ascii="Times New Roman" w:hAnsi="Times New Roman" w:cs="Times New Roman"/>
          <w:color w:val="464C55"/>
          <w:sz w:val="26"/>
          <w:szCs w:val="26"/>
          <w:shd w:val="clear" w:color="auto" w:fill="FFFFFF"/>
        </w:rPr>
        <w:t>«</w:t>
      </w:r>
      <w:r w:rsidR="00C122D0" w:rsidRPr="006E61CF">
        <w:rPr>
          <w:rFonts w:ascii="Times New Roman" w:hAnsi="Times New Roman" w:cs="Times New Roman"/>
          <w:color w:val="464C55"/>
          <w:sz w:val="26"/>
          <w:szCs w:val="26"/>
          <w:shd w:val="clear" w:color="auto" w:fill="FFFFFF"/>
        </w:rPr>
        <w:t>Учетная политика, оценочные значения и ошибки</w:t>
      </w:r>
      <w:r w:rsidR="005F517F">
        <w:rPr>
          <w:rFonts w:ascii="Times New Roman" w:hAnsi="Times New Roman" w:cs="Times New Roman"/>
          <w:color w:val="464C55"/>
          <w:sz w:val="26"/>
          <w:szCs w:val="26"/>
          <w:shd w:val="clear" w:color="auto" w:fill="FFFFFF"/>
        </w:rPr>
        <w:t>»</w:t>
      </w:r>
      <w:r w:rsidR="00165668" w:rsidRPr="006E61CF">
        <w:rPr>
          <w:rFonts w:ascii="Times New Roman" w:hAnsi="Times New Roman" w:cs="Times New Roman"/>
          <w:sz w:val="26"/>
          <w:szCs w:val="26"/>
        </w:rPr>
        <w:t>)</w:t>
      </w:r>
      <w:r w:rsidR="00067F19" w:rsidRPr="006E61CF">
        <w:rPr>
          <w:rFonts w:ascii="Times New Roman" w:hAnsi="Times New Roman" w:cs="Times New Roman"/>
          <w:sz w:val="26"/>
          <w:szCs w:val="26"/>
        </w:rPr>
        <w:t>,</w:t>
      </w:r>
      <w:r w:rsidRPr="006E61CF">
        <w:rPr>
          <w:rFonts w:ascii="Times New Roman" w:hAnsi="Times New Roman" w:cs="Times New Roman"/>
          <w:sz w:val="26"/>
          <w:szCs w:val="26"/>
        </w:rPr>
        <w:t xml:space="preserve"> </w:t>
      </w:r>
      <w:r w:rsidR="009B7CC0" w:rsidRPr="006E61CF">
        <w:rPr>
          <w:rFonts w:ascii="Times New Roman" w:eastAsia="Times New Roman" w:hAnsi="Times New Roman" w:cs="Times New Roman"/>
          <w:sz w:val="26"/>
          <w:szCs w:val="26"/>
          <w:lang w:eastAsia="ru-RU"/>
        </w:rPr>
        <w:t xml:space="preserve">администрация (исполнительно-распорядительный орган) муниципального района «Ферзиковский район» </w:t>
      </w:r>
      <w:r w:rsidR="009B7CC0" w:rsidRPr="006E61CF">
        <w:rPr>
          <w:rFonts w:ascii="Times New Roman" w:eastAsia="Times New Roman" w:hAnsi="Times New Roman" w:cs="Times New Roman"/>
          <w:b/>
          <w:sz w:val="26"/>
          <w:szCs w:val="26"/>
          <w:lang w:eastAsia="ru-RU"/>
        </w:rPr>
        <w:t>ПОСТАНОВЛЯЕТ:</w:t>
      </w:r>
    </w:p>
    <w:p w14:paraId="301DB886" w14:textId="7E8AAE79" w:rsidR="006E61CF" w:rsidRPr="006E61CF" w:rsidRDefault="00C122D0" w:rsidP="006E61CF">
      <w:pPr>
        <w:numPr>
          <w:ilvl w:val="0"/>
          <w:numId w:val="6"/>
        </w:numPr>
        <w:spacing w:after="0" w:line="259" w:lineRule="auto"/>
        <w:jc w:val="both"/>
        <w:rPr>
          <w:rFonts w:ascii="Times New Roman" w:hAnsi="Times New Roman" w:cs="Times New Roman"/>
          <w:sz w:val="26"/>
          <w:szCs w:val="26"/>
        </w:rPr>
      </w:pPr>
      <w:r w:rsidRPr="006E61CF">
        <w:rPr>
          <w:rFonts w:ascii="Times New Roman" w:hAnsi="Times New Roman" w:cs="Times New Roman"/>
          <w:sz w:val="26"/>
          <w:szCs w:val="26"/>
        </w:rPr>
        <w:t xml:space="preserve">Утвердить </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 xml:space="preserve">учетную </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политику</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 xml:space="preserve"> </w:t>
      </w:r>
      <w:bookmarkStart w:id="0" w:name="_Hlk167195440"/>
      <w:r w:rsidRPr="006E61CF">
        <w:rPr>
          <w:rFonts w:ascii="Times New Roman" w:hAnsi="Times New Roman" w:cs="Times New Roman"/>
          <w:sz w:val="26"/>
          <w:szCs w:val="26"/>
        </w:rPr>
        <w:t>администрации</w:t>
      </w:r>
      <w:r w:rsidR="006E61CF">
        <w:rPr>
          <w:rFonts w:ascii="Times New Roman" w:hAnsi="Times New Roman" w:cs="Times New Roman"/>
          <w:sz w:val="26"/>
          <w:szCs w:val="26"/>
        </w:rPr>
        <w:t xml:space="preserve">     </w:t>
      </w:r>
      <w:proofErr w:type="gramStart"/>
      <w:r w:rsidR="00CB0539">
        <w:rPr>
          <w:rFonts w:ascii="Times New Roman" w:hAnsi="Times New Roman" w:cs="Times New Roman"/>
          <w:sz w:val="26"/>
          <w:szCs w:val="26"/>
        </w:rPr>
        <w:t xml:space="preserve">   </w:t>
      </w:r>
      <w:r w:rsidR="004770F4" w:rsidRPr="006E61CF">
        <w:rPr>
          <w:rFonts w:ascii="Times New Roman" w:eastAsia="Times New Roman" w:hAnsi="Times New Roman" w:cs="Times New Roman"/>
          <w:sz w:val="26"/>
          <w:szCs w:val="26"/>
          <w:lang w:eastAsia="ru-RU"/>
        </w:rPr>
        <w:t>(</w:t>
      </w:r>
      <w:proofErr w:type="gramEnd"/>
      <w:r w:rsidR="004770F4" w:rsidRPr="006E61CF">
        <w:rPr>
          <w:rFonts w:ascii="Times New Roman" w:eastAsia="Times New Roman" w:hAnsi="Times New Roman" w:cs="Times New Roman"/>
          <w:sz w:val="26"/>
          <w:szCs w:val="26"/>
          <w:lang w:eastAsia="ru-RU"/>
        </w:rPr>
        <w:t>исполнительно</w:t>
      </w:r>
      <w:r w:rsidR="006E61CF">
        <w:rPr>
          <w:rFonts w:ascii="Times New Roman" w:eastAsia="Times New Roman" w:hAnsi="Times New Roman" w:cs="Times New Roman"/>
          <w:sz w:val="26"/>
          <w:szCs w:val="26"/>
          <w:lang w:eastAsia="ru-RU"/>
        </w:rPr>
        <w:t>-</w:t>
      </w:r>
    </w:p>
    <w:p w14:paraId="066C266F" w14:textId="75B68CC5" w:rsidR="00C122D0" w:rsidRPr="006E61CF" w:rsidRDefault="004770F4" w:rsidP="006E61CF">
      <w:pPr>
        <w:spacing w:after="0" w:line="259" w:lineRule="auto"/>
        <w:jc w:val="both"/>
        <w:rPr>
          <w:rFonts w:ascii="Times New Roman" w:hAnsi="Times New Roman" w:cs="Times New Roman"/>
          <w:sz w:val="26"/>
          <w:szCs w:val="26"/>
        </w:rPr>
      </w:pPr>
      <w:r w:rsidRPr="006E61CF">
        <w:rPr>
          <w:rFonts w:ascii="Times New Roman" w:eastAsia="Times New Roman" w:hAnsi="Times New Roman" w:cs="Times New Roman"/>
          <w:sz w:val="26"/>
          <w:szCs w:val="26"/>
          <w:lang w:eastAsia="ru-RU"/>
        </w:rPr>
        <w:t xml:space="preserve">распорядительного органа) муниципального района «Ферзиковский район» </w:t>
      </w:r>
      <w:bookmarkEnd w:id="0"/>
      <w:r w:rsidR="00C122D0" w:rsidRPr="006E61CF">
        <w:rPr>
          <w:rFonts w:ascii="Times New Roman" w:hAnsi="Times New Roman" w:cs="Times New Roman"/>
          <w:sz w:val="26"/>
          <w:szCs w:val="26"/>
        </w:rPr>
        <w:t xml:space="preserve">для целей бухгалтерского учета </w:t>
      </w:r>
      <w:r w:rsidRPr="006E61CF">
        <w:rPr>
          <w:rFonts w:ascii="Times New Roman" w:eastAsia="Times New Roman" w:hAnsi="Times New Roman" w:cs="Times New Roman"/>
          <w:sz w:val="26"/>
          <w:szCs w:val="26"/>
          <w:lang w:eastAsia="ru-RU"/>
        </w:rPr>
        <w:t>(</w:t>
      </w:r>
      <w:r w:rsidRPr="006E61CF">
        <w:rPr>
          <w:rFonts w:ascii="Times New Roman" w:hAnsi="Times New Roman" w:cs="Times New Roman"/>
          <w:sz w:val="26"/>
          <w:szCs w:val="26"/>
        </w:rPr>
        <w:t>приложение №1 к настоящему Постановлению)</w:t>
      </w:r>
      <w:r w:rsidR="00AE0F39">
        <w:rPr>
          <w:rFonts w:ascii="Times New Roman" w:hAnsi="Times New Roman" w:cs="Times New Roman"/>
          <w:color w:val="000000"/>
          <w:sz w:val="26"/>
          <w:szCs w:val="26"/>
        </w:rPr>
        <w:t xml:space="preserve"> </w:t>
      </w:r>
      <w:r w:rsidR="00C122D0" w:rsidRPr="006E61CF">
        <w:rPr>
          <w:rFonts w:ascii="Times New Roman" w:hAnsi="Times New Roman" w:cs="Times New Roman"/>
          <w:sz w:val="26"/>
          <w:szCs w:val="26"/>
        </w:rPr>
        <w:t>и ввести ее в действие с 01.01.2024</w:t>
      </w:r>
      <w:r w:rsidRPr="006E61CF">
        <w:rPr>
          <w:rFonts w:ascii="Times New Roman" w:hAnsi="Times New Roman" w:cs="Times New Roman"/>
          <w:sz w:val="26"/>
          <w:szCs w:val="26"/>
        </w:rPr>
        <w:t xml:space="preserve"> года</w:t>
      </w:r>
      <w:r w:rsidR="00C122D0" w:rsidRPr="006E61CF">
        <w:rPr>
          <w:rFonts w:ascii="Times New Roman" w:hAnsi="Times New Roman" w:cs="Times New Roman"/>
          <w:sz w:val="26"/>
          <w:szCs w:val="26"/>
        </w:rPr>
        <w:t>.</w:t>
      </w:r>
    </w:p>
    <w:p w14:paraId="32E0F16A" w14:textId="5A88F159" w:rsidR="006E61CF" w:rsidRPr="006E61CF" w:rsidRDefault="00C122D0" w:rsidP="006E61CF">
      <w:pPr>
        <w:numPr>
          <w:ilvl w:val="0"/>
          <w:numId w:val="6"/>
        </w:numPr>
        <w:spacing w:after="0" w:line="259" w:lineRule="auto"/>
        <w:jc w:val="both"/>
        <w:rPr>
          <w:rFonts w:ascii="Times New Roman" w:hAnsi="Times New Roman" w:cs="Times New Roman"/>
          <w:sz w:val="26"/>
          <w:szCs w:val="26"/>
        </w:rPr>
      </w:pPr>
      <w:r w:rsidRPr="006E61CF">
        <w:rPr>
          <w:rFonts w:ascii="Times New Roman" w:hAnsi="Times New Roman" w:cs="Times New Roman"/>
          <w:sz w:val="26"/>
          <w:szCs w:val="26"/>
        </w:rPr>
        <w:t>Довести</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 xml:space="preserve"> до</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 xml:space="preserve"> всех </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подразделений</w:t>
      </w:r>
      <w:r w:rsidR="006E61CF">
        <w:rPr>
          <w:rFonts w:ascii="Times New Roman" w:hAnsi="Times New Roman" w:cs="Times New Roman"/>
          <w:sz w:val="26"/>
          <w:szCs w:val="26"/>
        </w:rPr>
        <w:t xml:space="preserve">    </w:t>
      </w:r>
      <w:r w:rsidRPr="006E61CF">
        <w:rPr>
          <w:rFonts w:ascii="Times New Roman" w:hAnsi="Times New Roman" w:cs="Times New Roman"/>
          <w:sz w:val="26"/>
          <w:szCs w:val="26"/>
        </w:rPr>
        <w:t xml:space="preserve"> </w:t>
      </w:r>
      <w:r w:rsidR="004770F4" w:rsidRPr="006E61CF">
        <w:rPr>
          <w:rFonts w:ascii="Times New Roman" w:hAnsi="Times New Roman" w:cs="Times New Roman"/>
          <w:sz w:val="26"/>
          <w:szCs w:val="26"/>
        </w:rPr>
        <w:t>администрации</w:t>
      </w:r>
      <w:r w:rsidR="006E61CF">
        <w:rPr>
          <w:rFonts w:ascii="Times New Roman" w:hAnsi="Times New Roman" w:cs="Times New Roman"/>
          <w:sz w:val="26"/>
          <w:szCs w:val="26"/>
        </w:rPr>
        <w:t xml:space="preserve">   </w:t>
      </w:r>
      <w:proofErr w:type="gramStart"/>
      <w:r w:rsidR="006E61CF">
        <w:rPr>
          <w:rFonts w:ascii="Times New Roman" w:hAnsi="Times New Roman" w:cs="Times New Roman"/>
          <w:sz w:val="26"/>
          <w:szCs w:val="26"/>
        </w:rPr>
        <w:t xml:space="preserve"> </w:t>
      </w:r>
      <w:r w:rsidR="004770F4" w:rsidRPr="006E61CF">
        <w:rPr>
          <w:rFonts w:ascii="Times New Roman" w:hAnsi="Times New Roman" w:cs="Times New Roman"/>
          <w:sz w:val="26"/>
          <w:szCs w:val="26"/>
        </w:rPr>
        <w:t xml:space="preserve">  </w:t>
      </w:r>
      <w:r w:rsidR="004770F4" w:rsidRPr="006E61CF">
        <w:rPr>
          <w:rFonts w:ascii="Times New Roman" w:eastAsia="Times New Roman" w:hAnsi="Times New Roman" w:cs="Times New Roman"/>
          <w:sz w:val="26"/>
          <w:szCs w:val="26"/>
          <w:lang w:eastAsia="ru-RU"/>
        </w:rPr>
        <w:t>(</w:t>
      </w:r>
      <w:proofErr w:type="gramEnd"/>
      <w:r w:rsidR="004770F4" w:rsidRPr="006E61CF">
        <w:rPr>
          <w:rFonts w:ascii="Times New Roman" w:eastAsia="Times New Roman" w:hAnsi="Times New Roman" w:cs="Times New Roman"/>
          <w:sz w:val="26"/>
          <w:szCs w:val="26"/>
          <w:lang w:eastAsia="ru-RU"/>
        </w:rPr>
        <w:t>исполнитель</w:t>
      </w:r>
      <w:r w:rsidR="006E61CF">
        <w:rPr>
          <w:rFonts w:ascii="Times New Roman" w:eastAsia="Times New Roman" w:hAnsi="Times New Roman" w:cs="Times New Roman"/>
          <w:sz w:val="26"/>
          <w:szCs w:val="26"/>
          <w:lang w:eastAsia="ru-RU"/>
        </w:rPr>
        <w:t>но-</w:t>
      </w:r>
    </w:p>
    <w:p w14:paraId="7E0B1F4D" w14:textId="46A57066" w:rsidR="00C122D0" w:rsidRPr="006E61CF" w:rsidRDefault="004770F4" w:rsidP="006E61CF">
      <w:pPr>
        <w:spacing w:after="0" w:line="259" w:lineRule="auto"/>
        <w:jc w:val="both"/>
        <w:rPr>
          <w:rFonts w:ascii="Times New Roman" w:hAnsi="Times New Roman" w:cs="Times New Roman"/>
          <w:sz w:val="26"/>
          <w:szCs w:val="26"/>
        </w:rPr>
      </w:pPr>
      <w:r w:rsidRPr="006E61CF">
        <w:rPr>
          <w:rFonts w:ascii="Times New Roman" w:eastAsia="Times New Roman" w:hAnsi="Times New Roman" w:cs="Times New Roman"/>
          <w:sz w:val="26"/>
          <w:szCs w:val="26"/>
          <w:lang w:eastAsia="ru-RU"/>
        </w:rPr>
        <w:t xml:space="preserve">распорядительного органа) муниципального района «Ферзиковский </w:t>
      </w:r>
      <w:proofErr w:type="gramStart"/>
      <w:r w:rsidRPr="006E61CF">
        <w:rPr>
          <w:rFonts w:ascii="Times New Roman" w:eastAsia="Times New Roman" w:hAnsi="Times New Roman" w:cs="Times New Roman"/>
          <w:sz w:val="26"/>
          <w:szCs w:val="26"/>
          <w:lang w:eastAsia="ru-RU"/>
        </w:rPr>
        <w:t xml:space="preserve">район» </w:t>
      </w:r>
      <w:r w:rsidR="00C122D0" w:rsidRPr="006E61CF">
        <w:rPr>
          <w:rFonts w:ascii="Times New Roman" w:hAnsi="Times New Roman" w:cs="Times New Roman"/>
          <w:sz w:val="26"/>
          <w:szCs w:val="26"/>
        </w:rPr>
        <w:t xml:space="preserve"> соответствующие</w:t>
      </w:r>
      <w:proofErr w:type="gramEnd"/>
      <w:r w:rsidR="00C122D0" w:rsidRPr="006E61CF">
        <w:rPr>
          <w:rFonts w:ascii="Times New Roman" w:hAnsi="Times New Roman" w:cs="Times New Roman"/>
          <w:sz w:val="26"/>
          <w:szCs w:val="26"/>
        </w:rPr>
        <w:t xml:space="preserve"> документы, необходимые для обеспечения реализации учетной политики</w:t>
      </w:r>
      <w:r w:rsidR="006E61CF">
        <w:rPr>
          <w:rFonts w:ascii="Times New Roman" w:hAnsi="Times New Roman" w:cs="Times New Roman"/>
          <w:sz w:val="26"/>
          <w:szCs w:val="26"/>
        </w:rPr>
        <w:t xml:space="preserve"> </w:t>
      </w:r>
      <w:r w:rsidR="00C122D0" w:rsidRPr="006E61CF">
        <w:rPr>
          <w:rFonts w:ascii="Times New Roman" w:hAnsi="Times New Roman" w:cs="Times New Roman"/>
          <w:sz w:val="26"/>
          <w:szCs w:val="26"/>
        </w:rPr>
        <w:t>и организации бухгалтерского учета, документооборота, санкционирования расходов.</w:t>
      </w:r>
    </w:p>
    <w:p w14:paraId="52DBDA03" w14:textId="77777777" w:rsidR="006E61CF" w:rsidRDefault="00C122D0" w:rsidP="006E61CF">
      <w:pPr>
        <w:numPr>
          <w:ilvl w:val="0"/>
          <w:numId w:val="6"/>
        </w:numPr>
        <w:spacing w:after="0" w:line="259" w:lineRule="auto"/>
        <w:jc w:val="both"/>
        <w:rPr>
          <w:rFonts w:ascii="Times New Roman" w:hAnsi="Times New Roman" w:cs="Times New Roman"/>
          <w:sz w:val="26"/>
          <w:szCs w:val="26"/>
        </w:rPr>
      </w:pPr>
      <w:r w:rsidRPr="006E61CF">
        <w:rPr>
          <w:rFonts w:ascii="Times New Roman" w:hAnsi="Times New Roman" w:cs="Times New Roman"/>
          <w:sz w:val="26"/>
          <w:szCs w:val="26"/>
        </w:rPr>
        <w:t>Опубликовать основные положения учетной политики на официальном сайте</w:t>
      </w:r>
    </w:p>
    <w:p w14:paraId="0BBCC8E8" w14:textId="2E6479F0" w:rsidR="00C122D0" w:rsidRPr="006E61CF" w:rsidRDefault="004770F4" w:rsidP="006E61CF">
      <w:pPr>
        <w:spacing w:after="0" w:line="259" w:lineRule="auto"/>
        <w:jc w:val="both"/>
        <w:rPr>
          <w:rFonts w:ascii="Times New Roman" w:hAnsi="Times New Roman" w:cs="Times New Roman"/>
          <w:sz w:val="26"/>
          <w:szCs w:val="26"/>
        </w:rPr>
      </w:pPr>
      <w:r w:rsidRPr="006E61CF">
        <w:rPr>
          <w:rFonts w:ascii="Times New Roman" w:hAnsi="Times New Roman" w:cs="Times New Roman"/>
          <w:sz w:val="26"/>
          <w:szCs w:val="26"/>
        </w:rPr>
        <w:lastRenderedPageBreak/>
        <w:t xml:space="preserve">администрации </w:t>
      </w:r>
      <w:r w:rsidRPr="006E61CF">
        <w:rPr>
          <w:rFonts w:ascii="Times New Roman" w:eastAsia="Times New Roman" w:hAnsi="Times New Roman" w:cs="Times New Roman"/>
          <w:sz w:val="26"/>
          <w:szCs w:val="26"/>
          <w:lang w:eastAsia="ru-RU"/>
        </w:rPr>
        <w:t>(исполнительно-распорядительного органа) муниципального района «Ферзиковский район»</w:t>
      </w:r>
      <w:r w:rsidR="00C122D0" w:rsidRPr="006E61CF">
        <w:rPr>
          <w:rFonts w:ascii="Times New Roman" w:hAnsi="Times New Roman" w:cs="Times New Roman"/>
          <w:sz w:val="26"/>
          <w:szCs w:val="26"/>
        </w:rPr>
        <w:t>.</w:t>
      </w:r>
    </w:p>
    <w:p w14:paraId="4DDED4CF" w14:textId="65782DAE" w:rsidR="00067F19" w:rsidRPr="006E61CF" w:rsidRDefault="004658A1" w:rsidP="006E61CF">
      <w:pPr>
        <w:tabs>
          <w:tab w:val="left" w:pos="426"/>
        </w:tabs>
        <w:spacing w:after="0" w:line="268" w:lineRule="auto"/>
        <w:contextualSpacing/>
        <w:jc w:val="both"/>
        <w:rPr>
          <w:rFonts w:ascii="Times New Roman" w:hAnsi="Times New Roman" w:cs="Times New Roman"/>
          <w:color w:val="000000"/>
          <w:sz w:val="26"/>
          <w:szCs w:val="26"/>
        </w:rPr>
      </w:pPr>
      <w:r w:rsidRPr="006E61CF">
        <w:rPr>
          <w:rFonts w:ascii="Times New Roman" w:hAnsi="Times New Roman" w:cs="Times New Roman"/>
          <w:color w:val="000000"/>
          <w:sz w:val="26"/>
          <w:szCs w:val="26"/>
        </w:rPr>
        <w:tab/>
      </w:r>
      <w:r w:rsidR="004770F4" w:rsidRPr="006E61CF">
        <w:rPr>
          <w:rFonts w:ascii="Times New Roman" w:hAnsi="Times New Roman" w:cs="Times New Roman"/>
          <w:color w:val="000000"/>
          <w:sz w:val="26"/>
          <w:szCs w:val="26"/>
        </w:rPr>
        <w:t>4</w:t>
      </w:r>
      <w:r w:rsidRPr="006E61CF">
        <w:rPr>
          <w:rFonts w:ascii="Times New Roman" w:hAnsi="Times New Roman" w:cs="Times New Roman"/>
          <w:color w:val="000000"/>
          <w:sz w:val="26"/>
          <w:szCs w:val="26"/>
        </w:rPr>
        <w:t xml:space="preserve">. </w:t>
      </w:r>
      <w:r w:rsidR="00067F19" w:rsidRPr="006E61CF">
        <w:rPr>
          <w:rFonts w:ascii="Times New Roman" w:hAnsi="Times New Roman" w:cs="Times New Roman"/>
          <w:color w:val="000000"/>
          <w:sz w:val="26"/>
          <w:szCs w:val="26"/>
        </w:rPr>
        <w:t>Настоящее Постановление вступает в силу со дня его подписания.</w:t>
      </w:r>
    </w:p>
    <w:p w14:paraId="7896E6C8" w14:textId="37CCC8B2" w:rsidR="00067F19" w:rsidRPr="006E61CF" w:rsidRDefault="004658A1" w:rsidP="006E61CF">
      <w:pPr>
        <w:tabs>
          <w:tab w:val="left" w:pos="426"/>
        </w:tabs>
        <w:spacing w:after="0" w:line="268" w:lineRule="auto"/>
        <w:contextualSpacing/>
        <w:jc w:val="both"/>
        <w:rPr>
          <w:rFonts w:ascii="Times New Roman" w:hAnsi="Times New Roman" w:cs="Times New Roman"/>
          <w:color w:val="000000"/>
          <w:sz w:val="26"/>
          <w:szCs w:val="26"/>
        </w:rPr>
      </w:pPr>
      <w:r w:rsidRPr="006E61CF">
        <w:rPr>
          <w:rFonts w:ascii="Times New Roman" w:hAnsi="Times New Roman" w:cs="Times New Roman"/>
          <w:color w:val="000000"/>
          <w:sz w:val="26"/>
          <w:szCs w:val="26"/>
        </w:rPr>
        <w:tab/>
      </w:r>
      <w:r w:rsidR="004770F4" w:rsidRPr="006E61CF">
        <w:rPr>
          <w:rFonts w:ascii="Times New Roman" w:hAnsi="Times New Roman" w:cs="Times New Roman"/>
          <w:color w:val="000000"/>
          <w:sz w:val="26"/>
          <w:szCs w:val="26"/>
        </w:rPr>
        <w:t>5</w:t>
      </w:r>
      <w:r w:rsidRPr="006E61CF">
        <w:rPr>
          <w:rFonts w:ascii="Times New Roman" w:hAnsi="Times New Roman" w:cs="Times New Roman"/>
          <w:color w:val="000000"/>
          <w:sz w:val="26"/>
          <w:szCs w:val="26"/>
        </w:rPr>
        <w:t>.</w:t>
      </w:r>
      <w:r w:rsidR="00067F19" w:rsidRPr="006E61CF">
        <w:rPr>
          <w:rFonts w:ascii="Times New Roman" w:hAnsi="Times New Roman" w:cs="Times New Roman"/>
          <w:color w:val="000000"/>
          <w:sz w:val="26"/>
          <w:szCs w:val="26"/>
        </w:rPr>
        <w:t xml:space="preserve">Контроль за исполнением настоящего Постановления возложить на заведующего отделом финансового, бюджетного стратегического планирования </w:t>
      </w:r>
      <w:r w:rsidR="00067F19" w:rsidRPr="006E61CF">
        <w:rPr>
          <w:rFonts w:ascii="Times New Roman" w:eastAsia="Times New Roman" w:hAnsi="Times New Roman" w:cs="Times New Roman"/>
          <w:sz w:val="26"/>
          <w:szCs w:val="26"/>
          <w:lang w:eastAsia="ru-RU"/>
        </w:rPr>
        <w:t xml:space="preserve">администрации </w:t>
      </w:r>
      <w:r w:rsidR="004741E8" w:rsidRPr="006E61CF">
        <w:rPr>
          <w:rFonts w:ascii="Times New Roman" w:eastAsia="Times New Roman" w:hAnsi="Times New Roman" w:cs="Times New Roman"/>
          <w:sz w:val="26"/>
          <w:szCs w:val="26"/>
          <w:lang w:eastAsia="ru-RU"/>
        </w:rPr>
        <w:t xml:space="preserve">(исполнительно-распорядительного органа) </w:t>
      </w:r>
      <w:r w:rsidR="00067F19" w:rsidRPr="006E61CF">
        <w:rPr>
          <w:rFonts w:ascii="Times New Roman" w:eastAsia="Times New Roman" w:hAnsi="Times New Roman" w:cs="Times New Roman"/>
          <w:sz w:val="26"/>
          <w:szCs w:val="26"/>
          <w:lang w:eastAsia="ru-RU"/>
        </w:rPr>
        <w:t xml:space="preserve">муниципального района «Ферзиковский район» </w:t>
      </w:r>
      <w:r w:rsidR="004741E8" w:rsidRPr="006E61CF">
        <w:rPr>
          <w:rFonts w:ascii="Times New Roman" w:eastAsia="Times New Roman" w:hAnsi="Times New Roman" w:cs="Times New Roman"/>
          <w:sz w:val="26"/>
          <w:szCs w:val="26"/>
          <w:lang w:eastAsia="ru-RU"/>
        </w:rPr>
        <w:t xml:space="preserve">Н.В. </w:t>
      </w:r>
      <w:r w:rsidR="00067F19" w:rsidRPr="006E61CF">
        <w:rPr>
          <w:rFonts w:ascii="Times New Roman" w:eastAsia="Times New Roman" w:hAnsi="Times New Roman" w:cs="Times New Roman"/>
          <w:sz w:val="26"/>
          <w:szCs w:val="26"/>
          <w:lang w:eastAsia="ru-RU"/>
        </w:rPr>
        <w:t>Королеву</w:t>
      </w:r>
      <w:r w:rsidR="004741E8" w:rsidRPr="006E61CF">
        <w:rPr>
          <w:rFonts w:ascii="Times New Roman" w:eastAsia="Times New Roman" w:hAnsi="Times New Roman" w:cs="Times New Roman"/>
          <w:sz w:val="26"/>
          <w:szCs w:val="26"/>
          <w:lang w:eastAsia="ru-RU"/>
        </w:rPr>
        <w:t>.</w:t>
      </w:r>
    </w:p>
    <w:p w14:paraId="3AC6734B" w14:textId="502081D6" w:rsidR="009B7CC0" w:rsidRPr="006E61CF" w:rsidRDefault="009B7CC0" w:rsidP="006E61CF">
      <w:pPr>
        <w:tabs>
          <w:tab w:val="left" w:pos="900"/>
        </w:tabs>
        <w:autoSpaceDE w:val="0"/>
        <w:autoSpaceDN w:val="0"/>
        <w:adjustRightInd w:val="0"/>
        <w:spacing w:after="0" w:line="240" w:lineRule="auto"/>
        <w:ind w:left="540"/>
        <w:jc w:val="both"/>
        <w:rPr>
          <w:rFonts w:ascii="Times New Roman" w:eastAsia="Times New Roman" w:hAnsi="Times New Roman" w:cs="Times New Roman"/>
          <w:b/>
          <w:sz w:val="26"/>
          <w:szCs w:val="26"/>
          <w:lang w:eastAsia="ru-RU"/>
        </w:rPr>
      </w:pPr>
    </w:p>
    <w:p w14:paraId="02160B70" w14:textId="77777777" w:rsidR="00067F19" w:rsidRDefault="00067F19" w:rsidP="00067F19">
      <w:pPr>
        <w:tabs>
          <w:tab w:val="left" w:pos="900"/>
        </w:tabs>
        <w:autoSpaceDE w:val="0"/>
        <w:autoSpaceDN w:val="0"/>
        <w:adjustRightInd w:val="0"/>
        <w:spacing w:after="0" w:line="240" w:lineRule="auto"/>
        <w:ind w:left="540"/>
        <w:jc w:val="both"/>
        <w:rPr>
          <w:rFonts w:ascii="Times New Roman" w:eastAsia="Times New Roman" w:hAnsi="Times New Roman" w:cs="Times New Roman"/>
          <w:b/>
          <w:sz w:val="26"/>
          <w:szCs w:val="26"/>
          <w:lang w:eastAsia="ru-RU"/>
        </w:rPr>
      </w:pPr>
    </w:p>
    <w:p w14:paraId="71B621EA" w14:textId="77777777" w:rsidR="00067F19" w:rsidRPr="00493D18" w:rsidRDefault="00067F19" w:rsidP="00067F19">
      <w:pPr>
        <w:tabs>
          <w:tab w:val="left" w:pos="900"/>
        </w:tabs>
        <w:autoSpaceDE w:val="0"/>
        <w:autoSpaceDN w:val="0"/>
        <w:adjustRightInd w:val="0"/>
        <w:spacing w:after="0" w:line="240" w:lineRule="auto"/>
        <w:ind w:left="540"/>
        <w:jc w:val="both"/>
        <w:rPr>
          <w:rFonts w:ascii="Times New Roman" w:eastAsia="Times New Roman" w:hAnsi="Times New Roman" w:cs="Times New Roman"/>
          <w:b/>
          <w:sz w:val="26"/>
          <w:szCs w:val="26"/>
          <w:lang w:eastAsia="ru-RU"/>
        </w:rPr>
      </w:pPr>
    </w:p>
    <w:p w14:paraId="6A41E0DB" w14:textId="77777777" w:rsidR="009B7CC0" w:rsidRPr="00493D18" w:rsidRDefault="009B7CC0" w:rsidP="009B7CC0">
      <w:pPr>
        <w:tabs>
          <w:tab w:val="left" w:pos="0"/>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493D18">
        <w:rPr>
          <w:rFonts w:ascii="Times New Roman" w:eastAsia="Times New Roman" w:hAnsi="Times New Roman" w:cs="Times New Roman"/>
          <w:b/>
          <w:sz w:val="26"/>
          <w:szCs w:val="26"/>
          <w:lang w:eastAsia="ru-RU"/>
        </w:rPr>
        <w:t xml:space="preserve"> Глава администрации </w:t>
      </w:r>
    </w:p>
    <w:p w14:paraId="7C5C1EE0" w14:textId="77777777" w:rsidR="009B7CC0" w:rsidRPr="00493D18" w:rsidRDefault="009B7CC0" w:rsidP="009B7CC0">
      <w:pPr>
        <w:spacing w:after="0" w:line="240" w:lineRule="auto"/>
        <w:ind w:right="-567"/>
        <w:rPr>
          <w:rFonts w:ascii="Times New Roman" w:eastAsia="Times New Roman" w:hAnsi="Times New Roman" w:cs="Times New Roman"/>
          <w:sz w:val="26"/>
          <w:szCs w:val="26"/>
          <w:lang w:eastAsia="ru-RU"/>
        </w:rPr>
      </w:pPr>
      <w:r w:rsidRPr="00493D18">
        <w:rPr>
          <w:rFonts w:ascii="Times New Roman" w:eastAsia="Times New Roman" w:hAnsi="Times New Roman" w:cs="Times New Roman"/>
          <w:b/>
          <w:sz w:val="26"/>
          <w:szCs w:val="26"/>
          <w:lang w:eastAsia="ru-RU"/>
        </w:rPr>
        <w:t>муниципального района</w:t>
      </w:r>
    </w:p>
    <w:p w14:paraId="75197819" w14:textId="77777777" w:rsidR="009B7CC0" w:rsidRPr="00493D18" w:rsidRDefault="009B7CC0" w:rsidP="009B7CC0">
      <w:pPr>
        <w:spacing w:after="0" w:line="240" w:lineRule="auto"/>
        <w:rPr>
          <w:rFonts w:ascii="Times New Roman" w:eastAsia="Times New Roman" w:hAnsi="Times New Roman" w:cs="Times New Roman"/>
          <w:b/>
          <w:sz w:val="26"/>
          <w:szCs w:val="26"/>
          <w:lang w:eastAsia="ru-RU"/>
        </w:rPr>
      </w:pPr>
      <w:r w:rsidRPr="00493D18">
        <w:rPr>
          <w:rFonts w:ascii="Times New Roman" w:eastAsia="Times New Roman" w:hAnsi="Times New Roman" w:cs="Times New Roman"/>
          <w:b/>
          <w:sz w:val="26"/>
          <w:szCs w:val="26"/>
          <w:lang w:eastAsia="ru-RU"/>
        </w:rPr>
        <w:t xml:space="preserve">«Ферзиковский </w:t>
      </w:r>
      <w:proofErr w:type="gramStart"/>
      <w:r w:rsidRPr="00493D18">
        <w:rPr>
          <w:rFonts w:ascii="Times New Roman" w:eastAsia="Times New Roman" w:hAnsi="Times New Roman" w:cs="Times New Roman"/>
          <w:b/>
          <w:sz w:val="26"/>
          <w:szCs w:val="26"/>
          <w:lang w:eastAsia="ru-RU"/>
        </w:rPr>
        <w:t xml:space="preserve">район»   </w:t>
      </w:r>
      <w:proofErr w:type="gramEnd"/>
      <w:r w:rsidRPr="00493D18">
        <w:rPr>
          <w:rFonts w:ascii="Times New Roman" w:eastAsia="Times New Roman" w:hAnsi="Times New Roman" w:cs="Times New Roman"/>
          <w:b/>
          <w:sz w:val="26"/>
          <w:szCs w:val="26"/>
          <w:lang w:eastAsia="ru-RU"/>
        </w:rPr>
        <w:t xml:space="preserve">                                         </w:t>
      </w:r>
      <w:r w:rsidRPr="00493D18">
        <w:rPr>
          <w:rFonts w:ascii="Times New Roman" w:eastAsia="Times New Roman" w:hAnsi="Times New Roman" w:cs="Times New Roman"/>
          <w:b/>
          <w:sz w:val="26"/>
          <w:szCs w:val="26"/>
          <w:lang w:eastAsia="ru-RU"/>
        </w:rPr>
        <w:tab/>
      </w:r>
      <w:r w:rsidRPr="00493D18">
        <w:rPr>
          <w:rFonts w:ascii="Times New Roman" w:eastAsia="Times New Roman" w:hAnsi="Times New Roman" w:cs="Times New Roman"/>
          <w:b/>
          <w:sz w:val="26"/>
          <w:szCs w:val="26"/>
          <w:lang w:eastAsia="ru-RU"/>
        </w:rPr>
        <w:tab/>
        <w:t xml:space="preserve">    </w:t>
      </w:r>
      <w:r w:rsidRPr="00493D18">
        <w:rPr>
          <w:rFonts w:ascii="Times New Roman" w:eastAsia="Times New Roman" w:hAnsi="Times New Roman" w:cs="Times New Roman"/>
          <w:b/>
          <w:sz w:val="26"/>
          <w:szCs w:val="26"/>
          <w:lang w:eastAsia="ru-RU"/>
        </w:rPr>
        <w:tab/>
        <w:t xml:space="preserve">      А.С. Волков</w:t>
      </w:r>
    </w:p>
    <w:p w14:paraId="6D2159AE" w14:textId="77777777" w:rsidR="009B7CC0" w:rsidRDefault="009B7CC0" w:rsidP="009B7CC0"/>
    <w:p w14:paraId="337A5921" w14:textId="77777777" w:rsidR="009B7CC0" w:rsidRDefault="009B7CC0"/>
    <w:p w14:paraId="73245FA8" w14:textId="5576B64D" w:rsidR="006727CA" w:rsidRDefault="00CB0539">
      <w:r>
        <w:br w:type="page"/>
      </w:r>
    </w:p>
    <w:p w14:paraId="39034847" w14:textId="77777777" w:rsidR="009B7CC0" w:rsidRDefault="009B7CC0"/>
    <w:p w14:paraId="4DF89659" w14:textId="77777777" w:rsidR="00A03160" w:rsidRDefault="009639D6" w:rsidP="009639D6">
      <w:pPr>
        <w:spacing w:after="0" w:line="240" w:lineRule="auto"/>
        <w:jc w:val="right"/>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A953923" wp14:editId="59BDE1C9">
                <wp:simplePos x="0" y="0"/>
                <wp:positionH relativeFrom="column">
                  <wp:posOffset>2834640</wp:posOffset>
                </wp:positionH>
                <wp:positionV relativeFrom="paragraph">
                  <wp:posOffset>-110490</wp:posOffset>
                </wp:positionV>
                <wp:extent cx="3248025" cy="95250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32480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BAF56" w14:textId="77777777" w:rsidR="008E73BB" w:rsidRPr="004741E8" w:rsidRDefault="00830448"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Приложение №1</w:t>
                            </w:r>
                          </w:p>
                          <w:p w14:paraId="5DD275D8" w14:textId="77777777" w:rsidR="00830448" w:rsidRPr="004741E8" w:rsidRDefault="00FB357F"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к П</w:t>
                            </w:r>
                            <w:r w:rsidR="00830448" w:rsidRPr="004741E8">
                              <w:rPr>
                                <w:rFonts w:ascii="Times New Roman" w:hAnsi="Times New Roman" w:cs="Times New Roman"/>
                                <w:sz w:val="24"/>
                                <w:szCs w:val="24"/>
                              </w:rPr>
                              <w:t xml:space="preserve">остановлению администрации </w:t>
                            </w:r>
                          </w:p>
                          <w:p w14:paraId="6DFFC61E" w14:textId="77777777" w:rsidR="00830448" w:rsidRPr="004741E8" w:rsidRDefault="00830448"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(исполнительно-распорядительного органа)</w:t>
                            </w:r>
                          </w:p>
                          <w:p w14:paraId="08606743" w14:textId="77777777" w:rsidR="00830448" w:rsidRPr="004741E8" w:rsidRDefault="00830448"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муниципального района «Ферзиковский район»</w:t>
                            </w:r>
                          </w:p>
                          <w:p w14:paraId="75661A47" w14:textId="3A7F5576" w:rsidR="00224DC0" w:rsidRPr="004741E8" w:rsidRDefault="000871CD" w:rsidP="009639D6">
                            <w:pPr>
                              <w:spacing w:after="0" w:line="240" w:lineRule="auto"/>
                              <w:jc w:val="right"/>
                              <w:rPr>
                                <w:rFonts w:ascii="Times New Roman" w:hAnsi="Times New Roman" w:cs="Times New Roman"/>
                                <w:sz w:val="24"/>
                                <w:szCs w:val="24"/>
                                <w:u w:val="single"/>
                              </w:rPr>
                            </w:pPr>
                            <w:r w:rsidRPr="004741E8">
                              <w:rPr>
                                <w:rFonts w:ascii="Times New Roman" w:hAnsi="Times New Roman" w:cs="Times New Roman"/>
                                <w:sz w:val="24"/>
                                <w:szCs w:val="24"/>
                              </w:rPr>
                              <w:t xml:space="preserve">от </w:t>
                            </w:r>
                            <w:r w:rsidRPr="004741E8">
                              <w:rPr>
                                <w:rFonts w:ascii="Times New Roman" w:hAnsi="Times New Roman" w:cs="Times New Roman"/>
                                <w:sz w:val="24"/>
                                <w:szCs w:val="24"/>
                                <w:u w:val="single"/>
                              </w:rPr>
                              <w:t>«</w:t>
                            </w:r>
                            <w:r w:rsidR="004658A1" w:rsidRPr="004741E8">
                              <w:rPr>
                                <w:rFonts w:ascii="Times New Roman" w:hAnsi="Times New Roman" w:cs="Times New Roman"/>
                                <w:sz w:val="24"/>
                                <w:szCs w:val="24"/>
                                <w:u w:val="single"/>
                              </w:rPr>
                              <w:t>10</w:t>
                            </w:r>
                            <w:r w:rsidRPr="004741E8">
                              <w:rPr>
                                <w:rFonts w:ascii="Times New Roman" w:hAnsi="Times New Roman" w:cs="Times New Roman"/>
                                <w:sz w:val="24"/>
                                <w:szCs w:val="24"/>
                                <w:u w:val="single"/>
                              </w:rPr>
                              <w:t xml:space="preserve">» </w:t>
                            </w:r>
                            <w:r w:rsidR="004658A1" w:rsidRPr="004741E8">
                              <w:rPr>
                                <w:rFonts w:ascii="Times New Roman" w:hAnsi="Times New Roman" w:cs="Times New Roman"/>
                                <w:sz w:val="24"/>
                                <w:szCs w:val="24"/>
                                <w:u w:val="single"/>
                              </w:rPr>
                              <w:t>октября</w:t>
                            </w:r>
                            <w:r w:rsidR="00224DC0" w:rsidRPr="004741E8">
                              <w:rPr>
                                <w:rFonts w:ascii="Times New Roman" w:hAnsi="Times New Roman" w:cs="Times New Roman"/>
                                <w:sz w:val="24"/>
                                <w:szCs w:val="24"/>
                                <w:u w:val="single"/>
                              </w:rPr>
                              <w:t xml:space="preserve"> 202</w:t>
                            </w:r>
                            <w:r w:rsidR="009E336C" w:rsidRPr="004741E8">
                              <w:rPr>
                                <w:rFonts w:ascii="Times New Roman" w:hAnsi="Times New Roman" w:cs="Times New Roman"/>
                                <w:sz w:val="24"/>
                                <w:szCs w:val="24"/>
                                <w:u w:val="single"/>
                              </w:rPr>
                              <w:t>3</w:t>
                            </w:r>
                            <w:r w:rsidR="00224DC0" w:rsidRPr="004741E8">
                              <w:rPr>
                                <w:rFonts w:ascii="Times New Roman" w:hAnsi="Times New Roman" w:cs="Times New Roman"/>
                                <w:sz w:val="24"/>
                                <w:szCs w:val="24"/>
                                <w:u w:val="single"/>
                              </w:rPr>
                              <w:t xml:space="preserve"> </w:t>
                            </w:r>
                            <w:proofErr w:type="gramStart"/>
                            <w:r w:rsidR="00224DC0" w:rsidRPr="004741E8">
                              <w:rPr>
                                <w:rFonts w:ascii="Times New Roman" w:hAnsi="Times New Roman" w:cs="Times New Roman"/>
                                <w:sz w:val="24"/>
                                <w:szCs w:val="24"/>
                                <w:u w:val="single"/>
                              </w:rPr>
                              <w:t>года</w:t>
                            </w:r>
                            <w:r w:rsidR="00224DC0" w:rsidRPr="004741E8">
                              <w:rPr>
                                <w:rFonts w:ascii="Times New Roman" w:hAnsi="Times New Roman" w:cs="Times New Roman"/>
                                <w:sz w:val="24"/>
                                <w:szCs w:val="24"/>
                              </w:rPr>
                              <w:t xml:space="preserve"> </w:t>
                            </w:r>
                            <w:r w:rsidR="003F5F53" w:rsidRPr="004741E8">
                              <w:rPr>
                                <w:rFonts w:ascii="Times New Roman" w:hAnsi="Times New Roman" w:cs="Times New Roman"/>
                                <w:sz w:val="24"/>
                                <w:szCs w:val="24"/>
                              </w:rPr>
                              <w:t xml:space="preserve"> </w:t>
                            </w:r>
                            <w:r w:rsidR="00224DC0" w:rsidRPr="004741E8">
                              <w:rPr>
                                <w:rFonts w:ascii="Times New Roman" w:hAnsi="Times New Roman" w:cs="Times New Roman"/>
                                <w:sz w:val="24"/>
                                <w:szCs w:val="24"/>
                              </w:rPr>
                              <w:t>№</w:t>
                            </w:r>
                            <w:proofErr w:type="gramEnd"/>
                            <w:r w:rsidR="00224DC0" w:rsidRPr="004741E8">
                              <w:rPr>
                                <w:rFonts w:ascii="Times New Roman" w:hAnsi="Times New Roman" w:cs="Times New Roman"/>
                                <w:sz w:val="24"/>
                                <w:szCs w:val="24"/>
                              </w:rPr>
                              <w:t xml:space="preserve"> </w:t>
                            </w:r>
                            <w:r w:rsidR="004658A1" w:rsidRPr="004741E8">
                              <w:rPr>
                                <w:rFonts w:ascii="Times New Roman" w:hAnsi="Times New Roman" w:cs="Times New Roman"/>
                                <w:sz w:val="24"/>
                                <w:szCs w:val="24"/>
                                <w:u w:val="single"/>
                              </w:rPr>
                              <w:t>_____</w:t>
                            </w:r>
                          </w:p>
                          <w:p w14:paraId="690B04AF" w14:textId="77777777" w:rsidR="00830448" w:rsidRPr="004741E8" w:rsidRDefault="00830448" w:rsidP="009639D6">
                            <w:pPr>
                              <w:spacing w:after="0" w:line="240" w:lineRule="auto"/>
                              <w:jc w:val="right"/>
                              <w:rPr>
                                <w:rFonts w:ascii="Times New Roman" w:hAnsi="Times New Roman" w:cs="Times New Roman"/>
                                <w:sz w:val="24"/>
                                <w:szCs w:val="24"/>
                              </w:rPr>
                            </w:pPr>
                          </w:p>
                          <w:p w14:paraId="66BFA72E" w14:textId="77777777" w:rsidR="008E73BB" w:rsidRPr="009639D6" w:rsidRDefault="008E73BB" w:rsidP="009639D6">
                            <w:pPr>
                              <w:spacing w:after="0" w:line="240" w:lineRule="auto"/>
                              <w:jc w:val="right"/>
                              <w:rPr>
                                <w:rFonts w:ascii="Times New Roman" w:hAnsi="Times New Roman" w:cs="Times New Roman"/>
                              </w:rPr>
                            </w:pPr>
                          </w:p>
                          <w:p w14:paraId="617D8858" w14:textId="77777777" w:rsidR="008E73BB" w:rsidRDefault="008E73BB" w:rsidP="009639D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53923" id="_x0000_t202" coordsize="21600,21600" o:spt="202" path="m,l,21600r21600,l21600,xe">
                <v:stroke joinstyle="miter"/>
                <v:path gradientshapeok="t" o:connecttype="rect"/>
              </v:shapetype>
              <v:shape id="Поле 2" o:spid="_x0000_s1026" type="#_x0000_t202" style="position:absolute;left:0;text-align:left;margin-left:223.2pt;margin-top:-8.7pt;width:25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" fillcolor="white [3201]" stroked="f" strokeweight=".5pt">
                <v:textbox>
                  <w:txbxContent>
                    <w:p w14:paraId="648BAF56" w14:textId="77777777" w:rsidR="008E73BB" w:rsidRPr="004741E8" w:rsidRDefault="00830448"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Приложение №1</w:t>
                      </w:r>
                    </w:p>
                    <w:p w14:paraId="5DD275D8" w14:textId="77777777" w:rsidR="00830448" w:rsidRPr="004741E8" w:rsidRDefault="00FB357F"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к П</w:t>
                      </w:r>
                      <w:r w:rsidR="00830448" w:rsidRPr="004741E8">
                        <w:rPr>
                          <w:rFonts w:ascii="Times New Roman" w:hAnsi="Times New Roman" w:cs="Times New Roman"/>
                          <w:sz w:val="24"/>
                          <w:szCs w:val="24"/>
                        </w:rPr>
                        <w:t xml:space="preserve">остановлению администрации </w:t>
                      </w:r>
                    </w:p>
                    <w:p w14:paraId="6DFFC61E" w14:textId="77777777" w:rsidR="00830448" w:rsidRPr="004741E8" w:rsidRDefault="00830448"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(исполнительно-распорядительного органа)</w:t>
                      </w:r>
                    </w:p>
                    <w:p w14:paraId="08606743" w14:textId="77777777" w:rsidR="00830448" w:rsidRPr="004741E8" w:rsidRDefault="00830448" w:rsidP="009639D6">
                      <w:pPr>
                        <w:spacing w:after="0" w:line="240" w:lineRule="auto"/>
                        <w:jc w:val="right"/>
                        <w:rPr>
                          <w:rFonts w:ascii="Times New Roman" w:hAnsi="Times New Roman" w:cs="Times New Roman"/>
                          <w:sz w:val="24"/>
                          <w:szCs w:val="24"/>
                        </w:rPr>
                      </w:pPr>
                      <w:r w:rsidRPr="004741E8">
                        <w:rPr>
                          <w:rFonts w:ascii="Times New Roman" w:hAnsi="Times New Roman" w:cs="Times New Roman"/>
                          <w:sz w:val="24"/>
                          <w:szCs w:val="24"/>
                        </w:rPr>
                        <w:t>муниципального района «Ферзиковский район»</w:t>
                      </w:r>
                    </w:p>
                    <w:p w14:paraId="75661A47" w14:textId="3A7F5576" w:rsidR="00224DC0" w:rsidRPr="004741E8" w:rsidRDefault="000871CD" w:rsidP="009639D6">
                      <w:pPr>
                        <w:spacing w:after="0" w:line="240" w:lineRule="auto"/>
                        <w:jc w:val="right"/>
                        <w:rPr>
                          <w:rFonts w:ascii="Times New Roman" w:hAnsi="Times New Roman" w:cs="Times New Roman"/>
                          <w:sz w:val="24"/>
                          <w:szCs w:val="24"/>
                          <w:u w:val="single"/>
                        </w:rPr>
                      </w:pPr>
                      <w:r w:rsidRPr="004741E8">
                        <w:rPr>
                          <w:rFonts w:ascii="Times New Roman" w:hAnsi="Times New Roman" w:cs="Times New Roman"/>
                          <w:sz w:val="24"/>
                          <w:szCs w:val="24"/>
                        </w:rPr>
                        <w:t xml:space="preserve">от </w:t>
                      </w:r>
                      <w:r w:rsidRPr="004741E8">
                        <w:rPr>
                          <w:rFonts w:ascii="Times New Roman" w:hAnsi="Times New Roman" w:cs="Times New Roman"/>
                          <w:sz w:val="24"/>
                          <w:szCs w:val="24"/>
                          <w:u w:val="single"/>
                        </w:rPr>
                        <w:t>«</w:t>
                      </w:r>
                      <w:r w:rsidR="004658A1" w:rsidRPr="004741E8">
                        <w:rPr>
                          <w:rFonts w:ascii="Times New Roman" w:hAnsi="Times New Roman" w:cs="Times New Roman"/>
                          <w:sz w:val="24"/>
                          <w:szCs w:val="24"/>
                          <w:u w:val="single"/>
                        </w:rPr>
                        <w:t>10</w:t>
                      </w:r>
                      <w:r w:rsidRPr="004741E8">
                        <w:rPr>
                          <w:rFonts w:ascii="Times New Roman" w:hAnsi="Times New Roman" w:cs="Times New Roman"/>
                          <w:sz w:val="24"/>
                          <w:szCs w:val="24"/>
                          <w:u w:val="single"/>
                        </w:rPr>
                        <w:t xml:space="preserve">» </w:t>
                      </w:r>
                      <w:r w:rsidR="004658A1" w:rsidRPr="004741E8">
                        <w:rPr>
                          <w:rFonts w:ascii="Times New Roman" w:hAnsi="Times New Roman" w:cs="Times New Roman"/>
                          <w:sz w:val="24"/>
                          <w:szCs w:val="24"/>
                          <w:u w:val="single"/>
                        </w:rPr>
                        <w:t>октября</w:t>
                      </w:r>
                      <w:r w:rsidR="00224DC0" w:rsidRPr="004741E8">
                        <w:rPr>
                          <w:rFonts w:ascii="Times New Roman" w:hAnsi="Times New Roman" w:cs="Times New Roman"/>
                          <w:sz w:val="24"/>
                          <w:szCs w:val="24"/>
                          <w:u w:val="single"/>
                        </w:rPr>
                        <w:t xml:space="preserve"> 202</w:t>
                      </w:r>
                      <w:r w:rsidR="009E336C" w:rsidRPr="004741E8">
                        <w:rPr>
                          <w:rFonts w:ascii="Times New Roman" w:hAnsi="Times New Roman" w:cs="Times New Roman"/>
                          <w:sz w:val="24"/>
                          <w:szCs w:val="24"/>
                          <w:u w:val="single"/>
                        </w:rPr>
                        <w:t>3</w:t>
                      </w:r>
                      <w:r w:rsidR="00224DC0" w:rsidRPr="004741E8">
                        <w:rPr>
                          <w:rFonts w:ascii="Times New Roman" w:hAnsi="Times New Roman" w:cs="Times New Roman"/>
                          <w:sz w:val="24"/>
                          <w:szCs w:val="24"/>
                          <w:u w:val="single"/>
                        </w:rPr>
                        <w:t xml:space="preserve"> </w:t>
                      </w:r>
                      <w:proofErr w:type="gramStart"/>
                      <w:r w:rsidR="00224DC0" w:rsidRPr="004741E8">
                        <w:rPr>
                          <w:rFonts w:ascii="Times New Roman" w:hAnsi="Times New Roman" w:cs="Times New Roman"/>
                          <w:sz w:val="24"/>
                          <w:szCs w:val="24"/>
                          <w:u w:val="single"/>
                        </w:rPr>
                        <w:t>года</w:t>
                      </w:r>
                      <w:r w:rsidR="00224DC0" w:rsidRPr="004741E8">
                        <w:rPr>
                          <w:rFonts w:ascii="Times New Roman" w:hAnsi="Times New Roman" w:cs="Times New Roman"/>
                          <w:sz w:val="24"/>
                          <w:szCs w:val="24"/>
                        </w:rPr>
                        <w:t xml:space="preserve"> </w:t>
                      </w:r>
                      <w:r w:rsidR="003F5F53" w:rsidRPr="004741E8">
                        <w:rPr>
                          <w:rFonts w:ascii="Times New Roman" w:hAnsi="Times New Roman" w:cs="Times New Roman"/>
                          <w:sz w:val="24"/>
                          <w:szCs w:val="24"/>
                        </w:rPr>
                        <w:t xml:space="preserve"> </w:t>
                      </w:r>
                      <w:r w:rsidR="00224DC0" w:rsidRPr="004741E8">
                        <w:rPr>
                          <w:rFonts w:ascii="Times New Roman" w:hAnsi="Times New Roman" w:cs="Times New Roman"/>
                          <w:sz w:val="24"/>
                          <w:szCs w:val="24"/>
                        </w:rPr>
                        <w:t>№</w:t>
                      </w:r>
                      <w:proofErr w:type="gramEnd"/>
                      <w:r w:rsidR="00224DC0" w:rsidRPr="004741E8">
                        <w:rPr>
                          <w:rFonts w:ascii="Times New Roman" w:hAnsi="Times New Roman" w:cs="Times New Roman"/>
                          <w:sz w:val="24"/>
                          <w:szCs w:val="24"/>
                        </w:rPr>
                        <w:t xml:space="preserve"> </w:t>
                      </w:r>
                      <w:r w:rsidR="004658A1" w:rsidRPr="004741E8">
                        <w:rPr>
                          <w:rFonts w:ascii="Times New Roman" w:hAnsi="Times New Roman" w:cs="Times New Roman"/>
                          <w:sz w:val="24"/>
                          <w:szCs w:val="24"/>
                          <w:u w:val="single"/>
                        </w:rPr>
                        <w:t>_____</w:t>
                      </w:r>
                    </w:p>
                    <w:p w14:paraId="690B04AF" w14:textId="77777777" w:rsidR="00830448" w:rsidRPr="004741E8" w:rsidRDefault="00830448" w:rsidP="009639D6">
                      <w:pPr>
                        <w:spacing w:after="0" w:line="240" w:lineRule="auto"/>
                        <w:jc w:val="right"/>
                        <w:rPr>
                          <w:rFonts w:ascii="Times New Roman" w:hAnsi="Times New Roman" w:cs="Times New Roman"/>
                          <w:sz w:val="24"/>
                          <w:szCs w:val="24"/>
                        </w:rPr>
                      </w:pPr>
                    </w:p>
                    <w:p w14:paraId="66BFA72E" w14:textId="77777777" w:rsidR="008E73BB" w:rsidRPr="009639D6" w:rsidRDefault="008E73BB" w:rsidP="009639D6">
                      <w:pPr>
                        <w:spacing w:after="0" w:line="240" w:lineRule="auto"/>
                        <w:jc w:val="right"/>
                        <w:rPr>
                          <w:rFonts w:ascii="Times New Roman" w:hAnsi="Times New Roman" w:cs="Times New Roman"/>
                        </w:rPr>
                      </w:pPr>
                    </w:p>
                    <w:p w14:paraId="617D8858" w14:textId="77777777" w:rsidR="008E73BB" w:rsidRDefault="008E73BB" w:rsidP="009639D6">
                      <w:pPr>
                        <w:jc w:val="right"/>
                      </w:pPr>
                    </w:p>
                  </w:txbxContent>
                </v:textbox>
              </v:shape>
            </w:pict>
          </mc:Fallback>
        </mc:AlternateContent>
      </w:r>
      <w:r w:rsidR="00A03160" w:rsidRPr="009639D6">
        <w:t xml:space="preserve"> </w:t>
      </w:r>
    </w:p>
    <w:p w14:paraId="54ACA3E8" w14:textId="77777777" w:rsidR="009639D6" w:rsidRPr="006E61CF" w:rsidRDefault="009639D6" w:rsidP="009639D6">
      <w:pPr>
        <w:spacing w:after="0" w:line="240" w:lineRule="auto"/>
        <w:jc w:val="right"/>
        <w:rPr>
          <w:rFonts w:ascii="Times New Roman" w:hAnsi="Times New Roman" w:cs="Times New Roman"/>
          <w:sz w:val="26"/>
          <w:szCs w:val="26"/>
        </w:rPr>
      </w:pPr>
    </w:p>
    <w:p w14:paraId="7E18D15F" w14:textId="77777777" w:rsidR="009639D6" w:rsidRDefault="009639D6" w:rsidP="009639D6">
      <w:pPr>
        <w:spacing w:after="0" w:line="240" w:lineRule="auto"/>
        <w:jc w:val="right"/>
      </w:pPr>
    </w:p>
    <w:p w14:paraId="19251E67" w14:textId="77777777" w:rsidR="009639D6" w:rsidRDefault="009639D6" w:rsidP="009639D6">
      <w:pPr>
        <w:spacing w:after="0" w:line="240" w:lineRule="auto"/>
        <w:jc w:val="right"/>
      </w:pPr>
    </w:p>
    <w:p w14:paraId="400C16AE" w14:textId="77777777" w:rsidR="009639D6" w:rsidRDefault="009639D6" w:rsidP="009639D6">
      <w:pPr>
        <w:spacing w:after="0" w:line="240" w:lineRule="auto"/>
        <w:jc w:val="right"/>
      </w:pPr>
    </w:p>
    <w:p w14:paraId="2ACEF312" w14:textId="77777777" w:rsidR="009639D6" w:rsidRDefault="009639D6" w:rsidP="009639D6">
      <w:pPr>
        <w:spacing w:after="0" w:line="240" w:lineRule="auto"/>
        <w:jc w:val="right"/>
      </w:pPr>
    </w:p>
    <w:p w14:paraId="5168AE9D" w14:textId="77777777" w:rsidR="006E61CF" w:rsidRPr="00CB0539" w:rsidRDefault="006E61CF" w:rsidP="00CB0539">
      <w:pPr>
        <w:spacing w:after="0"/>
        <w:jc w:val="center"/>
        <w:rPr>
          <w:rFonts w:ascii="Times New Roman" w:hAnsi="Times New Roman" w:cs="Times New Roman"/>
          <w:sz w:val="26"/>
          <w:szCs w:val="26"/>
        </w:rPr>
      </w:pPr>
      <w:proofErr w:type="gramStart"/>
      <w:r w:rsidRPr="00CB0539">
        <w:rPr>
          <w:rFonts w:ascii="Times New Roman" w:hAnsi="Times New Roman" w:cs="Times New Roman"/>
          <w:b/>
          <w:bCs/>
          <w:sz w:val="26"/>
          <w:szCs w:val="26"/>
        </w:rPr>
        <w:t>Учетная  политика</w:t>
      </w:r>
      <w:proofErr w:type="gramEnd"/>
      <w:r w:rsidRPr="00CB0539">
        <w:rPr>
          <w:rFonts w:ascii="Times New Roman" w:hAnsi="Times New Roman" w:cs="Times New Roman"/>
          <w:b/>
          <w:bCs/>
          <w:sz w:val="26"/>
          <w:szCs w:val="26"/>
        </w:rPr>
        <w:t xml:space="preserve"> для целей бюджетного учета</w:t>
      </w:r>
    </w:p>
    <w:p w14:paraId="37FF97A0"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w:t>
      </w:r>
    </w:p>
    <w:p w14:paraId="63689FC0" w14:textId="1E621859" w:rsidR="006E61CF" w:rsidRPr="00CB0539" w:rsidRDefault="006E61CF" w:rsidP="00CB0539">
      <w:pPr>
        <w:spacing w:after="0" w:line="259" w:lineRule="auto"/>
        <w:ind w:firstLine="720"/>
        <w:jc w:val="both"/>
        <w:rPr>
          <w:rFonts w:ascii="Times New Roman" w:hAnsi="Times New Roman" w:cs="Times New Roman"/>
          <w:sz w:val="26"/>
          <w:szCs w:val="26"/>
        </w:rPr>
      </w:pPr>
      <w:proofErr w:type="gramStart"/>
      <w:r w:rsidRPr="00CB0539">
        <w:rPr>
          <w:rFonts w:ascii="Times New Roman" w:hAnsi="Times New Roman" w:cs="Times New Roman"/>
          <w:sz w:val="26"/>
          <w:szCs w:val="26"/>
        </w:rPr>
        <w:t>Учетная  политика</w:t>
      </w:r>
      <w:proofErr w:type="gramEnd"/>
      <w:r w:rsidR="006C12F5">
        <w:rPr>
          <w:rFonts w:ascii="Times New Roman" w:hAnsi="Times New Roman" w:cs="Times New Roman"/>
          <w:sz w:val="26"/>
          <w:szCs w:val="26"/>
        </w:rPr>
        <w:t xml:space="preserve">   </w:t>
      </w:r>
      <w:r w:rsidRPr="00CB0539">
        <w:rPr>
          <w:rFonts w:ascii="Times New Roman" w:hAnsi="Times New Roman" w:cs="Times New Roman"/>
          <w:sz w:val="26"/>
          <w:szCs w:val="26"/>
        </w:rPr>
        <w:t> </w:t>
      </w:r>
      <w:r w:rsidR="00CB0539" w:rsidRPr="006E61CF">
        <w:rPr>
          <w:rFonts w:ascii="Times New Roman" w:hAnsi="Times New Roman" w:cs="Times New Roman"/>
          <w:sz w:val="26"/>
          <w:szCs w:val="26"/>
        </w:rPr>
        <w:t>администрации</w:t>
      </w:r>
      <w:r w:rsidR="00CB0539">
        <w:rPr>
          <w:rFonts w:ascii="Times New Roman" w:hAnsi="Times New Roman" w:cs="Times New Roman"/>
          <w:sz w:val="26"/>
          <w:szCs w:val="26"/>
        </w:rPr>
        <w:t xml:space="preserve">        </w:t>
      </w:r>
      <w:r w:rsidR="00CB0539" w:rsidRPr="006E61CF">
        <w:rPr>
          <w:rFonts w:ascii="Times New Roman" w:eastAsia="Times New Roman" w:hAnsi="Times New Roman" w:cs="Times New Roman"/>
          <w:sz w:val="26"/>
          <w:szCs w:val="26"/>
          <w:lang w:eastAsia="ru-RU"/>
        </w:rPr>
        <w:t>(исполнительно</w:t>
      </w:r>
      <w:r w:rsidR="00CB0539">
        <w:rPr>
          <w:rFonts w:ascii="Times New Roman" w:eastAsia="Times New Roman" w:hAnsi="Times New Roman" w:cs="Times New Roman"/>
          <w:sz w:val="26"/>
          <w:szCs w:val="26"/>
          <w:lang w:eastAsia="ru-RU"/>
        </w:rPr>
        <w:t>-</w:t>
      </w:r>
      <w:r w:rsidR="00CB0539" w:rsidRPr="00CB0539">
        <w:rPr>
          <w:rFonts w:ascii="Times New Roman" w:eastAsia="Times New Roman" w:hAnsi="Times New Roman" w:cs="Times New Roman"/>
          <w:sz w:val="26"/>
          <w:szCs w:val="26"/>
          <w:lang w:eastAsia="ru-RU"/>
        </w:rPr>
        <w:t xml:space="preserve">распорядительного органа) муниципального района «Ферзиковский район» </w:t>
      </w:r>
      <w:r w:rsidRPr="00CB0539">
        <w:rPr>
          <w:rFonts w:ascii="Times New Roman" w:hAnsi="Times New Roman" w:cs="Times New Roman"/>
          <w:sz w:val="26"/>
          <w:szCs w:val="26"/>
        </w:rPr>
        <w:t>(далее</w:t>
      </w:r>
      <w:r w:rsidR="00CB0539">
        <w:rPr>
          <w:rFonts w:ascii="Times New Roman" w:hAnsi="Times New Roman" w:cs="Times New Roman"/>
          <w:sz w:val="26"/>
          <w:szCs w:val="26"/>
        </w:rPr>
        <w:t xml:space="preserve"> по тексту</w:t>
      </w:r>
      <w:r w:rsidRPr="00CB0539">
        <w:rPr>
          <w:rFonts w:ascii="Times New Roman" w:hAnsi="Times New Roman" w:cs="Times New Roman"/>
          <w:sz w:val="26"/>
          <w:szCs w:val="26"/>
        </w:rPr>
        <w:t xml:space="preserve"> — </w:t>
      </w:r>
      <w:r w:rsidR="00CB0539">
        <w:rPr>
          <w:rFonts w:ascii="Times New Roman" w:hAnsi="Times New Roman" w:cs="Times New Roman"/>
          <w:sz w:val="26"/>
          <w:szCs w:val="26"/>
        </w:rPr>
        <w:t>администрация</w:t>
      </w:r>
      <w:r w:rsidRPr="00CB0539">
        <w:rPr>
          <w:rFonts w:ascii="Times New Roman" w:hAnsi="Times New Roman" w:cs="Times New Roman"/>
          <w:sz w:val="26"/>
          <w:szCs w:val="26"/>
        </w:rPr>
        <w:t>) разработана в соответствии</w:t>
      </w:r>
      <w:r w:rsidR="00CB0539">
        <w:rPr>
          <w:rFonts w:ascii="Times New Roman" w:hAnsi="Times New Roman" w:cs="Times New Roman"/>
          <w:sz w:val="26"/>
          <w:szCs w:val="26"/>
        </w:rPr>
        <w:t xml:space="preserve"> с</w:t>
      </w:r>
      <w:r w:rsidRPr="00CB0539">
        <w:rPr>
          <w:rFonts w:ascii="Times New Roman" w:hAnsi="Times New Roman" w:cs="Times New Roman"/>
          <w:sz w:val="26"/>
          <w:szCs w:val="26"/>
        </w:rPr>
        <w:t>:</w:t>
      </w:r>
    </w:p>
    <w:p w14:paraId="3FC585A8" w14:textId="39C2D5C4"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приказом Мин</w:t>
      </w:r>
      <w:r>
        <w:rPr>
          <w:rFonts w:ascii="Times New Roman" w:hAnsi="Times New Roman" w:cs="Times New Roman"/>
          <w:sz w:val="26"/>
          <w:szCs w:val="26"/>
        </w:rPr>
        <w:t xml:space="preserve">истерства </w:t>
      </w:r>
      <w:r w:rsidR="006E61CF"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006E61CF" w:rsidRPr="00CB0539">
        <w:rPr>
          <w:rFonts w:ascii="Times New Roman" w:hAnsi="Times New Roman" w:cs="Times New Roman"/>
          <w:sz w:val="26"/>
          <w:szCs w:val="26"/>
        </w:rPr>
        <w:t xml:space="preserve"> от </w:t>
      </w:r>
      <w:r>
        <w:rPr>
          <w:rFonts w:ascii="Times New Roman" w:hAnsi="Times New Roman" w:cs="Times New Roman"/>
          <w:sz w:val="26"/>
          <w:szCs w:val="26"/>
        </w:rPr>
        <w:t>01.</w:t>
      </w:r>
      <w:r w:rsidR="006E61CF" w:rsidRPr="00CB0539">
        <w:rPr>
          <w:rFonts w:ascii="Times New Roman" w:hAnsi="Times New Roman" w:cs="Times New Roman"/>
          <w:sz w:val="26"/>
          <w:szCs w:val="26"/>
        </w:rPr>
        <w:t>12.2010</w:t>
      </w:r>
      <w:r>
        <w:rPr>
          <w:rFonts w:ascii="Times New Roman" w:hAnsi="Times New Roman" w:cs="Times New Roman"/>
          <w:sz w:val="26"/>
          <w:szCs w:val="26"/>
        </w:rPr>
        <w:t xml:space="preserve"> года</w:t>
      </w:r>
      <w:r w:rsidR="006E61CF" w:rsidRPr="00CB0539">
        <w:rPr>
          <w:rFonts w:ascii="Times New Roman" w:hAnsi="Times New Roman" w:cs="Times New Roman"/>
          <w:sz w:val="26"/>
          <w:szCs w:val="26"/>
        </w:rPr>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14:paraId="17A55001" w14:textId="60D2BF5E"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приказом </w:t>
      </w:r>
      <w:r w:rsidRPr="00CB0539">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Pr="00CB0539">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от 06.12.2010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162н «Об утверждении Плана счетов бюджетного учета и Инструкции по его применению» (далее – Инструкция № 162н);</w:t>
      </w:r>
    </w:p>
    <w:p w14:paraId="3BFB0543" w14:textId="43E90360"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приказом </w:t>
      </w:r>
      <w:r w:rsidRPr="00CB0539">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Pr="00CB0539">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от </w:t>
      </w:r>
      <w:r>
        <w:rPr>
          <w:rFonts w:ascii="Times New Roman" w:hAnsi="Times New Roman" w:cs="Times New Roman"/>
          <w:sz w:val="26"/>
          <w:szCs w:val="26"/>
        </w:rPr>
        <w:t>24.</w:t>
      </w:r>
      <w:r w:rsidR="006E61CF" w:rsidRPr="00CB0539">
        <w:rPr>
          <w:rFonts w:ascii="Times New Roman" w:hAnsi="Times New Roman" w:cs="Times New Roman"/>
          <w:sz w:val="26"/>
          <w:szCs w:val="26"/>
        </w:rPr>
        <w:t>05.2022</w:t>
      </w:r>
      <w:r w:rsidR="006C12F5">
        <w:rPr>
          <w:rFonts w:ascii="Times New Roman" w:hAnsi="Times New Roman" w:cs="Times New Roman"/>
          <w:sz w:val="26"/>
          <w:szCs w:val="26"/>
        </w:rPr>
        <w:t xml:space="preserve"> года</w:t>
      </w:r>
      <w:r w:rsidR="006E61CF" w:rsidRPr="00CB0539">
        <w:rPr>
          <w:rFonts w:ascii="Times New Roman" w:hAnsi="Times New Roman" w:cs="Times New Roman"/>
          <w:sz w:val="26"/>
          <w:szCs w:val="26"/>
        </w:rPr>
        <w:t xml:space="preserve">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2805BF72" w14:textId="3772E9A3"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приказом </w:t>
      </w:r>
      <w:r w:rsidRPr="00CB0539">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Pr="00CB0539">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от </w:t>
      </w:r>
      <w:r>
        <w:rPr>
          <w:rFonts w:ascii="Times New Roman" w:hAnsi="Times New Roman" w:cs="Times New Roman"/>
          <w:sz w:val="26"/>
          <w:szCs w:val="26"/>
        </w:rPr>
        <w:t>29.</w:t>
      </w:r>
      <w:r w:rsidR="006E61CF" w:rsidRPr="00CB0539">
        <w:rPr>
          <w:rFonts w:ascii="Times New Roman" w:hAnsi="Times New Roman" w:cs="Times New Roman"/>
          <w:sz w:val="26"/>
          <w:szCs w:val="26"/>
        </w:rPr>
        <w:t xml:space="preserve">11.2017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209н «Об утверждении Порядка применения классификации операций сектора государственного управления» (далее — приказ № 209н);</w:t>
      </w:r>
    </w:p>
    <w:p w14:paraId="7F8E45A9" w14:textId="6F336366"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приказом </w:t>
      </w:r>
      <w:r w:rsidRPr="00CB0539">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Pr="00CB0539">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от </w:t>
      </w:r>
      <w:r>
        <w:rPr>
          <w:rFonts w:ascii="Times New Roman" w:hAnsi="Times New Roman" w:cs="Times New Roman"/>
          <w:sz w:val="26"/>
          <w:szCs w:val="26"/>
        </w:rPr>
        <w:t>30.</w:t>
      </w:r>
      <w:r w:rsidR="006E61CF" w:rsidRPr="00CB0539">
        <w:rPr>
          <w:rFonts w:ascii="Times New Roman" w:hAnsi="Times New Roman" w:cs="Times New Roman"/>
          <w:sz w:val="26"/>
          <w:szCs w:val="26"/>
        </w:rPr>
        <w:t xml:space="preserve">03.2015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10136F04" w14:textId="71DD8093"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приказом </w:t>
      </w:r>
      <w:r w:rsidRPr="00CB0539">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Pr="00CB0539">
        <w:rPr>
          <w:rFonts w:ascii="Times New Roman" w:hAnsi="Times New Roman" w:cs="Times New Roman"/>
          <w:sz w:val="26"/>
          <w:szCs w:val="26"/>
        </w:rPr>
        <w:t xml:space="preserve"> </w:t>
      </w:r>
      <w:r w:rsidR="006E61CF" w:rsidRPr="00CB0539">
        <w:rPr>
          <w:rFonts w:ascii="Times New Roman" w:hAnsi="Times New Roman" w:cs="Times New Roman"/>
          <w:sz w:val="26"/>
          <w:szCs w:val="26"/>
        </w:rPr>
        <w:t xml:space="preserve">от </w:t>
      </w:r>
      <w:r>
        <w:rPr>
          <w:rFonts w:ascii="Times New Roman" w:hAnsi="Times New Roman" w:cs="Times New Roman"/>
          <w:sz w:val="26"/>
          <w:szCs w:val="26"/>
        </w:rPr>
        <w:t>15.</w:t>
      </w:r>
      <w:r w:rsidR="006E61CF" w:rsidRPr="00CB0539">
        <w:rPr>
          <w:rFonts w:ascii="Times New Roman" w:hAnsi="Times New Roman" w:cs="Times New Roman"/>
          <w:sz w:val="26"/>
          <w:szCs w:val="26"/>
        </w:rPr>
        <w:t xml:space="preserve">04.2021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5496A16D" w14:textId="102C6FA4" w:rsidR="006E61CF" w:rsidRPr="00CB0539" w:rsidRDefault="00CB0539" w:rsidP="00CB0539">
      <w:pPr>
        <w:spacing w:after="0" w:line="259"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6E61CF" w:rsidRPr="00CB0539">
        <w:rPr>
          <w:rFonts w:ascii="Times New Roman" w:hAnsi="Times New Roman" w:cs="Times New Roman"/>
          <w:sz w:val="26"/>
          <w:szCs w:val="26"/>
        </w:rPr>
        <w:t>федеральными стандартами бухгалтерского учета государственных финансов, утвержденными приказами</w:t>
      </w:r>
      <w:r>
        <w:rPr>
          <w:rFonts w:ascii="Times New Roman" w:hAnsi="Times New Roman" w:cs="Times New Roman"/>
          <w:sz w:val="26"/>
          <w:szCs w:val="26"/>
        </w:rPr>
        <w:t xml:space="preserve"> </w:t>
      </w:r>
      <w:r w:rsidRPr="00CB0539">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Pr>
          <w:rFonts w:ascii="Times New Roman" w:hAnsi="Times New Roman" w:cs="Times New Roman"/>
          <w:sz w:val="26"/>
          <w:szCs w:val="26"/>
        </w:rPr>
        <w:t>нсов Российской Федерации</w:t>
      </w:r>
      <w:r w:rsidR="006E61CF" w:rsidRPr="00CB0539">
        <w:rPr>
          <w:rFonts w:ascii="Times New Roman" w:hAnsi="Times New Roman" w:cs="Times New Roman"/>
          <w:sz w:val="26"/>
          <w:szCs w:val="26"/>
        </w:rPr>
        <w:t xml:space="preserve"> от </w:t>
      </w:r>
      <w:r w:rsidR="006C12F5">
        <w:rPr>
          <w:rFonts w:ascii="Times New Roman" w:hAnsi="Times New Roman" w:cs="Times New Roman"/>
          <w:sz w:val="26"/>
          <w:szCs w:val="26"/>
        </w:rPr>
        <w:t>31.</w:t>
      </w:r>
      <w:r w:rsidR="006E61CF" w:rsidRPr="00CB0539">
        <w:rPr>
          <w:rFonts w:ascii="Times New Roman" w:hAnsi="Times New Roman" w:cs="Times New Roman"/>
          <w:sz w:val="26"/>
          <w:szCs w:val="26"/>
        </w:rPr>
        <w:t xml:space="preserve">12.2016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256н, 257н, 258н, 259н, 260н (далее — соответственно СГС «Концептуальные основы бухучета и отчетности», СГС «Основные средства», СГС </w:t>
      </w:r>
      <w:r w:rsidR="006E61CF" w:rsidRPr="00CB0539">
        <w:rPr>
          <w:rFonts w:ascii="Times New Roman" w:hAnsi="Times New Roman" w:cs="Times New Roman"/>
          <w:sz w:val="26"/>
          <w:szCs w:val="26"/>
        </w:rPr>
        <w:lastRenderedPageBreak/>
        <w:t xml:space="preserve">«Аренда», СГС «Обесценение активов», СГС «Представление бухгалтерской (финансовой) отчетности»), от 30.12.2017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32н (далее — СГС «Доходы»), от 28.02.2018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34н (далее — СГС «Непроизведенные активы»), от 30.05.2018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122н, 124н (далее — соответственно СГС «Влияние изменений курсов иностранных валют», СГС «Резервы»), от 07.12.2018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256н (далее — СГС «Запасы»), от 29.06.2018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145н (далее — СГС «Долгосрочные договоры»), от 15.11.2019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xml:space="preserve">№ 181н, 182н, 183н, 184н (далее — соответственно СГС «Нематериальные активы», СГС «Затраты по заимствованиям», СГС «Совместная деятельность», СГС «Выплаты персоналу»), от 30.06.2020 </w:t>
      </w:r>
      <w:r w:rsidR="006C12F5">
        <w:rPr>
          <w:rFonts w:ascii="Times New Roman" w:hAnsi="Times New Roman" w:cs="Times New Roman"/>
          <w:sz w:val="26"/>
          <w:szCs w:val="26"/>
        </w:rPr>
        <w:t xml:space="preserve">года </w:t>
      </w:r>
      <w:r w:rsidR="006E61CF" w:rsidRPr="00CB0539">
        <w:rPr>
          <w:rFonts w:ascii="Times New Roman" w:hAnsi="Times New Roman" w:cs="Times New Roman"/>
          <w:sz w:val="26"/>
          <w:szCs w:val="26"/>
        </w:rPr>
        <w:t>№ 129н (далее — СГС «Финансовые инструменты»)</w:t>
      </w:r>
      <w:r w:rsidR="006C12F5">
        <w:rPr>
          <w:rFonts w:ascii="Times New Roman" w:hAnsi="Times New Roman" w:cs="Times New Roman"/>
          <w:sz w:val="26"/>
          <w:szCs w:val="26"/>
        </w:rPr>
        <w:t>.</w:t>
      </w:r>
    </w:p>
    <w:p w14:paraId="31BBBC8C" w14:textId="77777777" w:rsidR="006E61CF" w:rsidRPr="00CB0539" w:rsidRDefault="006E61CF" w:rsidP="00CB0539">
      <w:pPr>
        <w:spacing w:after="0"/>
        <w:jc w:val="both"/>
        <w:rPr>
          <w:rFonts w:ascii="Times New Roman" w:hAnsi="Times New Roman" w:cs="Times New Roman"/>
          <w:sz w:val="26"/>
          <w:szCs w:val="26"/>
        </w:rPr>
      </w:pPr>
    </w:p>
    <w:p w14:paraId="0A3D1A8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Используемые термины и сокращения</w:t>
      </w:r>
    </w:p>
    <w:tbl>
      <w:tblPr>
        <w:tblW w:w="0" w:type="auto"/>
        <w:tblInd w:w="10" w:type="dxa"/>
        <w:tblCellMar>
          <w:left w:w="10" w:type="dxa"/>
          <w:right w:w="10" w:type="dxa"/>
        </w:tblCellMar>
        <w:tblLook w:val="0000" w:firstRow="0" w:lastRow="0" w:firstColumn="0" w:lastColumn="0" w:noHBand="0" w:noVBand="0"/>
      </w:tblPr>
      <w:tblGrid>
        <w:gridCol w:w="2400"/>
        <w:gridCol w:w="6944"/>
      </w:tblGrid>
      <w:tr w:rsidR="006E61CF" w:rsidRPr="00CB0539" w14:paraId="14020679" w14:textId="77777777" w:rsidTr="006C12F5">
        <w:tc>
          <w:tcPr>
            <w:tcW w:w="2400" w:type="dxa"/>
            <w:noWrap/>
          </w:tcPr>
          <w:p w14:paraId="65308F4D"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b/>
                <w:bCs/>
                <w:sz w:val="26"/>
                <w:szCs w:val="26"/>
              </w:rPr>
              <w:t>Наименование   </w:t>
            </w:r>
          </w:p>
        </w:tc>
        <w:tc>
          <w:tcPr>
            <w:tcW w:w="6944" w:type="dxa"/>
            <w:noWrap/>
          </w:tcPr>
          <w:p w14:paraId="12F67563"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b/>
                <w:bCs/>
                <w:sz w:val="26"/>
                <w:szCs w:val="26"/>
              </w:rPr>
              <w:t xml:space="preserve">Расшифровка </w:t>
            </w:r>
          </w:p>
        </w:tc>
      </w:tr>
      <w:tr w:rsidR="006E61CF" w:rsidRPr="00CB0539" w14:paraId="0AB61D10" w14:textId="77777777" w:rsidTr="006C12F5">
        <w:tc>
          <w:tcPr>
            <w:tcW w:w="2400" w:type="dxa"/>
            <w:noWrap/>
          </w:tcPr>
          <w:p w14:paraId="2CBF0994"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Учреждение</w:t>
            </w:r>
          </w:p>
        </w:tc>
        <w:tc>
          <w:tcPr>
            <w:tcW w:w="6944" w:type="dxa"/>
            <w:noWrap/>
          </w:tcPr>
          <w:p w14:paraId="37DF4064" w14:textId="0E887996" w:rsidR="006E61CF" w:rsidRPr="00CB0539" w:rsidRDefault="006C12F5" w:rsidP="00CB0539">
            <w:pPr>
              <w:spacing w:after="0"/>
              <w:jc w:val="both"/>
              <w:rPr>
                <w:rFonts w:ascii="Times New Roman" w:hAnsi="Times New Roman" w:cs="Times New Roman"/>
                <w:sz w:val="26"/>
                <w:szCs w:val="26"/>
              </w:rPr>
            </w:pPr>
            <w:r>
              <w:rPr>
                <w:rFonts w:ascii="Times New Roman" w:hAnsi="Times New Roman" w:cs="Times New Roman"/>
                <w:sz w:val="26"/>
                <w:szCs w:val="26"/>
              </w:rPr>
              <w:t>А</w:t>
            </w:r>
            <w:r w:rsidRPr="006E61CF">
              <w:rPr>
                <w:rFonts w:ascii="Times New Roman" w:hAnsi="Times New Roman" w:cs="Times New Roman"/>
                <w:sz w:val="26"/>
                <w:szCs w:val="26"/>
              </w:rPr>
              <w:t>дминистраци</w:t>
            </w:r>
            <w:r>
              <w:rPr>
                <w:rFonts w:ascii="Times New Roman" w:hAnsi="Times New Roman" w:cs="Times New Roman"/>
                <w:sz w:val="26"/>
                <w:szCs w:val="26"/>
              </w:rPr>
              <w:t xml:space="preserve">я     </w:t>
            </w:r>
            <w:proofErr w:type="gramStart"/>
            <w:r>
              <w:rPr>
                <w:rFonts w:ascii="Times New Roman" w:hAnsi="Times New Roman" w:cs="Times New Roman"/>
                <w:sz w:val="26"/>
                <w:szCs w:val="26"/>
              </w:rPr>
              <w:t xml:space="preserve">   </w:t>
            </w:r>
            <w:r w:rsidRPr="006E61CF">
              <w:rPr>
                <w:rFonts w:ascii="Times New Roman" w:eastAsia="Times New Roman" w:hAnsi="Times New Roman" w:cs="Times New Roman"/>
                <w:sz w:val="26"/>
                <w:szCs w:val="26"/>
                <w:lang w:eastAsia="ru-RU"/>
              </w:rPr>
              <w:t>(</w:t>
            </w:r>
            <w:proofErr w:type="gramEnd"/>
            <w:r w:rsidRPr="006E61CF">
              <w:rPr>
                <w:rFonts w:ascii="Times New Roman" w:eastAsia="Times New Roman" w:hAnsi="Times New Roman" w:cs="Times New Roman"/>
                <w:sz w:val="26"/>
                <w:szCs w:val="26"/>
                <w:lang w:eastAsia="ru-RU"/>
              </w:rPr>
              <w:t>исполнительно</w:t>
            </w:r>
            <w:r>
              <w:rPr>
                <w:rFonts w:ascii="Times New Roman" w:eastAsia="Times New Roman" w:hAnsi="Times New Roman" w:cs="Times New Roman"/>
                <w:sz w:val="26"/>
                <w:szCs w:val="26"/>
                <w:lang w:eastAsia="ru-RU"/>
              </w:rPr>
              <w:t>-</w:t>
            </w:r>
            <w:r w:rsidRPr="00CB0539">
              <w:rPr>
                <w:rFonts w:ascii="Times New Roman" w:eastAsia="Times New Roman" w:hAnsi="Times New Roman" w:cs="Times New Roman"/>
                <w:sz w:val="26"/>
                <w:szCs w:val="26"/>
                <w:lang w:eastAsia="ru-RU"/>
              </w:rPr>
              <w:t>распорядительн</w:t>
            </w:r>
            <w:r>
              <w:rPr>
                <w:rFonts w:ascii="Times New Roman" w:eastAsia="Times New Roman" w:hAnsi="Times New Roman" w:cs="Times New Roman"/>
                <w:sz w:val="26"/>
                <w:szCs w:val="26"/>
                <w:lang w:eastAsia="ru-RU"/>
              </w:rPr>
              <w:t>ый</w:t>
            </w:r>
            <w:r w:rsidRPr="00CB0539">
              <w:rPr>
                <w:rFonts w:ascii="Times New Roman" w:eastAsia="Times New Roman" w:hAnsi="Times New Roman" w:cs="Times New Roman"/>
                <w:sz w:val="26"/>
                <w:szCs w:val="26"/>
                <w:lang w:eastAsia="ru-RU"/>
              </w:rPr>
              <w:t xml:space="preserve"> орган) муниципального района «Ферзиковский район»</w:t>
            </w:r>
          </w:p>
        </w:tc>
      </w:tr>
      <w:tr w:rsidR="006E61CF" w:rsidRPr="00CB0539" w14:paraId="45EB1518" w14:textId="77777777" w:rsidTr="006C12F5">
        <w:tc>
          <w:tcPr>
            <w:tcW w:w="2400" w:type="dxa"/>
            <w:noWrap/>
          </w:tcPr>
          <w:p w14:paraId="0785B566"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КБК</w:t>
            </w:r>
          </w:p>
        </w:tc>
        <w:tc>
          <w:tcPr>
            <w:tcW w:w="6944" w:type="dxa"/>
            <w:noWrap/>
          </w:tcPr>
          <w:p w14:paraId="2F8CC194"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1–17-е разряды номера счета в соответствии с Рабочим планом счетов</w:t>
            </w:r>
          </w:p>
        </w:tc>
      </w:tr>
      <w:tr w:rsidR="006E61CF" w:rsidRPr="00CB0539" w14:paraId="2D6A30A8" w14:textId="77777777" w:rsidTr="006C12F5">
        <w:tc>
          <w:tcPr>
            <w:tcW w:w="2400" w:type="dxa"/>
            <w:noWrap/>
          </w:tcPr>
          <w:p w14:paraId="66951AC0"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Х</w:t>
            </w:r>
          </w:p>
        </w:tc>
        <w:tc>
          <w:tcPr>
            <w:tcW w:w="6944" w:type="dxa"/>
            <w:noWrap/>
          </w:tcPr>
          <w:p w14:paraId="01301A36"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В зависимости от того, в каком разряде номера счета бухучета стоит обозначение:</w:t>
            </w:r>
            <w:r w:rsidRPr="00CB0539">
              <w:rPr>
                <w:rFonts w:ascii="Times New Roman" w:hAnsi="Times New Roman" w:cs="Times New Roman"/>
                <w:sz w:val="26"/>
                <w:szCs w:val="26"/>
              </w:rPr>
              <w:br/>
              <w:t xml:space="preserve"> — 18-й разряд — код вида финансового обеспечения (деятельности);</w:t>
            </w:r>
            <w:r w:rsidRPr="00CB0539">
              <w:rPr>
                <w:rFonts w:ascii="Times New Roman" w:hAnsi="Times New Roman" w:cs="Times New Roman"/>
                <w:sz w:val="26"/>
                <w:szCs w:val="26"/>
              </w:rPr>
              <w:br/>
              <w:t xml:space="preserve"> — 26-й разряд — соответствующая подстатья КОСГУ</w:t>
            </w:r>
          </w:p>
        </w:tc>
      </w:tr>
    </w:tbl>
    <w:p w14:paraId="5DD968DC"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w:t>
      </w:r>
    </w:p>
    <w:p w14:paraId="78989E5E" w14:textId="24AD19E7" w:rsidR="006E61CF" w:rsidRPr="00CB0539" w:rsidRDefault="006E61CF" w:rsidP="006C12F5">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I. Общие положения</w:t>
      </w:r>
    </w:p>
    <w:p w14:paraId="12006799" w14:textId="6ECE689E"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xml:space="preserve">1. Бюджетный учет ведет </w:t>
      </w:r>
      <w:r w:rsidR="006C12F5">
        <w:rPr>
          <w:rFonts w:ascii="Times New Roman" w:hAnsi="Times New Roman" w:cs="Times New Roman"/>
          <w:sz w:val="26"/>
          <w:szCs w:val="26"/>
        </w:rPr>
        <w:t xml:space="preserve">отдел финансового, бюджетного стратегического планирования </w:t>
      </w:r>
      <w:r w:rsidR="006C12F5" w:rsidRPr="006E61CF">
        <w:rPr>
          <w:rFonts w:ascii="Times New Roman" w:hAnsi="Times New Roman" w:cs="Times New Roman"/>
          <w:sz w:val="26"/>
          <w:szCs w:val="26"/>
        </w:rPr>
        <w:t>администрации</w:t>
      </w:r>
      <w:r w:rsidR="006C12F5">
        <w:rPr>
          <w:rFonts w:ascii="Times New Roman" w:hAnsi="Times New Roman" w:cs="Times New Roman"/>
          <w:sz w:val="26"/>
          <w:szCs w:val="26"/>
        </w:rPr>
        <w:t xml:space="preserve">     </w:t>
      </w:r>
      <w:proofErr w:type="gramStart"/>
      <w:r w:rsidR="006C12F5">
        <w:rPr>
          <w:rFonts w:ascii="Times New Roman" w:hAnsi="Times New Roman" w:cs="Times New Roman"/>
          <w:sz w:val="26"/>
          <w:szCs w:val="26"/>
        </w:rPr>
        <w:t xml:space="preserve">   </w:t>
      </w:r>
      <w:r w:rsidR="006C12F5" w:rsidRPr="006E61CF">
        <w:rPr>
          <w:rFonts w:ascii="Times New Roman" w:eastAsia="Times New Roman" w:hAnsi="Times New Roman" w:cs="Times New Roman"/>
          <w:sz w:val="26"/>
          <w:szCs w:val="26"/>
          <w:lang w:eastAsia="ru-RU"/>
        </w:rPr>
        <w:t>(</w:t>
      </w:r>
      <w:proofErr w:type="gramEnd"/>
      <w:r w:rsidR="006C12F5" w:rsidRPr="006E61CF">
        <w:rPr>
          <w:rFonts w:ascii="Times New Roman" w:eastAsia="Times New Roman" w:hAnsi="Times New Roman" w:cs="Times New Roman"/>
          <w:sz w:val="26"/>
          <w:szCs w:val="26"/>
          <w:lang w:eastAsia="ru-RU"/>
        </w:rPr>
        <w:t>исполнительно</w:t>
      </w:r>
      <w:r w:rsidR="006C12F5">
        <w:rPr>
          <w:rFonts w:ascii="Times New Roman" w:eastAsia="Times New Roman" w:hAnsi="Times New Roman" w:cs="Times New Roman"/>
          <w:sz w:val="26"/>
          <w:szCs w:val="26"/>
          <w:lang w:eastAsia="ru-RU"/>
        </w:rPr>
        <w:t>-</w:t>
      </w:r>
      <w:r w:rsidR="006C12F5" w:rsidRPr="00CB0539">
        <w:rPr>
          <w:rFonts w:ascii="Times New Roman" w:eastAsia="Times New Roman" w:hAnsi="Times New Roman" w:cs="Times New Roman"/>
          <w:sz w:val="26"/>
          <w:szCs w:val="26"/>
          <w:lang w:eastAsia="ru-RU"/>
        </w:rPr>
        <w:t>распорядительного органа) муниципального района «Ферзиковский район»</w:t>
      </w:r>
      <w:r w:rsidR="002F0834">
        <w:rPr>
          <w:rFonts w:ascii="Times New Roman" w:eastAsia="Times New Roman" w:hAnsi="Times New Roman" w:cs="Times New Roman"/>
          <w:sz w:val="26"/>
          <w:szCs w:val="26"/>
          <w:lang w:eastAsia="ru-RU"/>
        </w:rPr>
        <w:t xml:space="preserve"> (далее по тексту – отдел)</w:t>
      </w:r>
      <w:r w:rsidRPr="00CB0539">
        <w:rPr>
          <w:rFonts w:ascii="Times New Roman" w:hAnsi="Times New Roman" w:cs="Times New Roman"/>
          <w:sz w:val="26"/>
          <w:szCs w:val="26"/>
        </w:rPr>
        <w:t xml:space="preserve">. Сотрудники </w:t>
      </w:r>
      <w:r w:rsidR="006C12F5">
        <w:rPr>
          <w:rFonts w:ascii="Times New Roman" w:hAnsi="Times New Roman" w:cs="Times New Roman"/>
          <w:sz w:val="26"/>
          <w:szCs w:val="26"/>
        </w:rPr>
        <w:t>отдела</w:t>
      </w:r>
      <w:r w:rsidRPr="00CB0539">
        <w:rPr>
          <w:rFonts w:ascii="Times New Roman" w:hAnsi="Times New Roman" w:cs="Times New Roman"/>
          <w:sz w:val="26"/>
          <w:szCs w:val="26"/>
        </w:rPr>
        <w:t xml:space="preserve"> руководствуются в работе должностными инструкциями. Ответственным за ведение бухгалтерского учета в учреждении является </w:t>
      </w:r>
      <w:r w:rsidR="002F0834">
        <w:rPr>
          <w:rFonts w:ascii="Times New Roman" w:hAnsi="Times New Roman" w:cs="Times New Roman"/>
          <w:sz w:val="26"/>
          <w:szCs w:val="26"/>
        </w:rPr>
        <w:t xml:space="preserve">заведующий отделом финансового, бюджетного стратегического планирования </w:t>
      </w:r>
      <w:r w:rsidR="002F0834" w:rsidRPr="006E61CF">
        <w:rPr>
          <w:rFonts w:ascii="Times New Roman" w:hAnsi="Times New Roman" w:cs="Times New Roman"/>
          <w:sz w:val="26"/>
          <w:szCs w:val="26"/>
        </w:rPr>
        <w:t>администрации</w:t>
      </w:r>
      <w:r w:rsidR="002F0834">
        <w:rPr>
          <w:rFonts w:ascii="Times New Roman" w:hAnsi="Times New Roman" w:cs="Times New Roman"/>
          <w:sz w:val="26"/>
          <w:szCs w:val="26"/>
        </w:rPr>
        <w:t xml:space="preserve">     </w:t>
      </w:r>
      <w:proofErr w:type="gramStart"/>
      <w:r w:rsidR="002F0834">
        <w:rPr>
          <w:rFonts w:ascii="Times New Roman" w:hAnsi="Times New Roman" w:cs="Times New Roman"/>
          <w:sz w:val="26"/>
          <w:szCs w:val="26"/>
        </w:rPr>
        <w:t xml:space="preserve">   </w:t>
      </w:r>
      <w:r w:rsidR="002F0834" w:rsidRPr="006E61CF">
        <w:rPr>
          <w:rFonts w:ascii="Times New Roman" w:eastAsia="Times New Roman" w:hAnsi="Times New Roman" w:cs="Times New Roman"/>
          <w:sz w:val="26"/>
          <w:szCs w:val="26"/>
          <w:lang w:eastAsia="ru-RU"/>
        </w:rPr>
        <w:t>(</w:t>
      </w:r>
      <w:proofErr w:type="gramEnd"/>
      <w:r w:rsidR="002F0834" w:rsidRPr="006E61CF">
        <w:rPr>
          <w:rFonts w:ascii="Times New Roman" w:eastAsia="Times New Roman" w:hAnsi="Times New Roman" w:cs="Times New Roman"/>
          <w:sz w:val="26"/>
          <w:szCs w:val="26"/>
          <w:lang w:eastAsia="ru-RU"/>
        </w:rPr>
        <w:t>исполнительно</w:t>
      </w:r>
      <w:r w:rsidR="002F0834">
        <w:rPr>
          <w:rFonts w:ascii="Times New Roman" w:eastAsia="Times New Roman" w:hAnsi="Times New Roman" w:cs="Times New Roman"/>
          <w:sz w:val="26"/>
          <w:szCs w:val="26"/>
          <w:lang w:eastAsia="ru-RU"/>
        </w:rPr>
        <w:t>-</w:t>
      </w:r>
      <w:r w:rsidR="002F0834" w:rsidRPr="00CB0539">
        <w:rPr>
          <w:rFonts w:ascii="Times New Roman" w:eastAsia="Times New Roman" w:hAnsi="Times New Roman" w:cs="Times New Roman"/>
          <w:sz w:val="26"/>
          <w:szCs w:val="26"/>
          <w:lang w:eastAsia="ru-RU"/>
        </w:rPr>
        <w:t>распорядительного органа) муниципального района «Ферзиковский район»</w:t>
      </w:r>
      <w:r w:rsidRPr="00CB0539">
        <w:rPr>
          <w:rFonts w:ascii="Times New Roman" w:hAnsi="Times New Roman" w:cs="Times New Roman"/>
          <w:sz w:val="26"/>
          <w:szCs w:val="26"/>
        </w:rPr>
        <w:t>.</w:t>
      </w:r>
    </w:p>
    <w:p w14:paraId="34931E57" w14:textId="57AAE96F"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xml:space="preserve">Основание: часть 3 статьи 7 Закона от 06.12.2011 </w:t>
      </w:r>
      <w:r w:rsidR="002F0834">
        <w:rPr>
          <w:rFonts w:ascii="Times New Roman" w:hAnsi="Times New Roman" w:cs="Times New Roman"/>
          <w:sz w:val="26"/>
          <w:szCs w:val="26"/>
        </w:rPr>
        <w:t xml:space="preserve">года </w:t>
      </w:r>
      <w:r w:rsidRPr="00CB0539">
        <w:rPr>
          <w:rFonts w:ascii="Times New Roman" w:hAnsi="Times New Roman" w:cs="Times New Roman"/>
          <w:sz w:val="26"/>
          <w:szCs w:val="26"/>
        </w:rPr>
        <w:t>№ 402-ФЗ, пункт 4 Инструкции к Единому плану счетов № 157н.</w:t>
      </w:r>
    </w:p>
    <w:p w14:paraId="127E04FA" w14:textId="1B52864A" w:rsidR="006E61CF" w:rsidRPr="00CB0539" w:rsidRDefault="002F0834" w:rsidP="00CB0539">
      <w:pPr>
        <w:spacing w:after="0"/>
        <w:jc w:val="both"/>
        <w:rPr>
          <w:rFonts w:ascii="Times New Roman" w:hAnsi="Times New Roman" w:cs="Times New Roman"/>
          <w:sz w:val="26"/>
          <w:szCs w:val="26"/>
        </w:rPr>
      </w:pPr>
      <w:r>
        <w:rPr>
          <w:rFonts w:ascii="Times New Roman" w:hAnsi="Times New Roman" w:cs="Times New Roman"/>
          <w:sz w:val="26"/>
          <w:szCs w:val="26"/>
        </w:rPr>
        <w:t>2</w:t>
      </w:r>
      <w:r w:rsidR="006E61CF" w:rsidRPr="00CB0539">
        <w:rPr>
          <w:rFonts w:ascii="Times New Roman" w:hAnsi="Times New Roman" w:cs="Times New Roman"/>
          <w:sz w:val="26"/>
          <w:szCs w:val="26"/>
        </w:rPr>
        <w:t xml:space="preserve">. В </w:t>
      </w:r>
      <w:r>
        <w:rPr>
          <w:rFonts w:ascii="Times New Roman" w:hAnsi="Times New Roman" w:cs="Times New Roman"/>
          <w:sz w:val="26"/>
          <w:szCs w:val="26"/>
        </w:rPr>
        <w:t>администрации</w:t>
      </w:r>
      <w:r w:rsidR="006E61CF" w:rsidRPr="00CB0539">
        <w:rPr>
          <w:rFonts w:ascii="Times New Roman" w:hAnsi="Times New Roman" w:cs="Times New Roman"/>
          <w:sz w:val="26"/>
          <w:szCs w:val="26"/>
        </w:rPr>
        <w:t xml:space="preserve"> действуют постоянные комиссии:</w:t>
      </w:r>
    </w:p>
    <w:p w14:paraId="0791A15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комиссия по поступлению и выбытию активов (приложение 1);</w:t>
      </w:r>
    </w:p>
    <w:p w14:paraId="78E875FA"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инвентаризационная комиссия (приложение 2);</w:t>
      </w:r>
    </w:p>
    <w:p w14:paraId="0902E811" w14:textId="00376A9A" w:rsidR="006E61CF" w:rsidRPr="00CB0539" w:rsidRDefault="002F0834" w:rsidP="00CB0539">
      <w:pPr>
        <w:spacing w:after="0"/>
        <w:jc w:val="both"/>
        <w:rPr>
          <w:rFonts w:ascii="Times New Roman" w:hAnsi="Times New Roman" w:cs="Times New Roman"/>
          <w:sz w:val="26"/>
          <w:szCs w:val="26"/>
        </w:rPr>
      </w:pPr>
      <w:r>
        <w:rPr>
          <w:rFonts w:ascii="Times New Roman" w:hAnsi="Times New Roman" w:cs="Times New Roman"/>
          <w:sz w:val="26"/>
          <w:szCs w:val="26"/>
        </w:rPr>
        <w:t>3</w:t>
      </w:r>
      <w:r w:rsidR="006E61CF" w:rsidRPr="00CB0539">
        <w:rPr>
          <w:rFonts w:ascii="Times New Roman" w:hAnsi="Times New Roman" w:cs="Times New Roman"/>
          <w:sz w:val="26"/>
          <w:szCs w:val="26"/>
        </w:rPr>
        <w:t xml:space="preserve">. </w:t>
      </w:r>
      <w:r>
        <w:rPr>
          <w:rFonts w:ascii="Times New Roman" w:hAnsi="Times New Roman" w:cs="Times New Roman"/>
          <w:sz w:val="26"/>
          <w:szCs w:val="26"/>
        </w:rPr>
        <w:t>Администрация</w:t>
      </w:r>
      <w:r w:rsidR="006E61CF" w:rsidRPr="00CB0539">
        <w:rPr>
          <w:rFonts w:ascii="Times New Roman" w:hAnsi="Times New Roman" w:cs="Times New Roman"/>
          <w:sz w:val="26"/>
          <w:szCs w:val="26"/>
        </w:rPr>
        <w:t xml:space="preserve"> публикует основные положения учетной политики на своем официальном сайте путем размещения копий документов учетной политики.</w:t>
      </w:r>
    </w:p>
    <w:p w14:paraId="4F8D8B8C"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9 СГС «Учетная политика, оценочные значения и ошибки».</w:t>
      </w:r>
    </w:p>
    <w:p w14:paraId="042F5C9E" w14:textId="253BEBDC" w:rsidR="006E61CF" w:rsidRPr="00CB0539" w:rsidRDefault="002F0834" w:rsidP="00CB0539">
      <w:pPr>
        <w:spacing w:after="0"/>
        <w:jc w:val="both"/>
        <w:rPr>
          <w:rFonts w:ascii="Times New Roman" w:hAnsi="Times New Roman" w:cs="Times New Roman"/>
          <w:sz w:val="26"/>
          <w:szCs w:val="26"/>
        </w:rPr>
      </w:pPr>
      <w:r>
        <w:rPr>
          <w:rFonts w:ascii="Times New Roman" w:hAnsi="Times New Roman" w:cs="Times New Roman"/>
          <w:sz w:val="26"/>
          <w:szCs w:val="26"/>
        </w:rPr>
        <w:lastRenderedPageBreak/>
        <w:t>4</w:t>
      </w:r>
      <w:r w:rsidR="006E61CF" w:rsidRPr="00CB0539">
        <w:rPr>
          <w:rFonts w:ascii="Times New Roman" w:hAnsi="Times New Roman" w:cs="Times New Roman"/>
          <w:sz w:val="26"/>
          <w:szCs w:val="26"/>
        </w:rPr>
        <w:t xml:space="preserve">. При внесении изменений в учетную политику </w:t>
      </w:r>
      <w:r>
        <w:rPr>
          <w:rFonts w:ascii="Times New Roman" w:hAnsi="Times New Roman" w:cs="Times New Roman"/>
          <w:sz w:val="26"/>
          <w:szCs w:val="26"/>
        </w:rPr>
        <w:t>заведующий отделом</w:t>
      </w:r>
      <w:r w:rsidR="006E61CF" w:rsidRPr="00CB0539">
        <w:rPr>
          <w:rFonts w:ascii="Times New Roman" w:hAnsi="Times New Roman" w:cs="Times New Roman"/>
          <w:sz w:val="26"/>
          <w:szCs w:val="26"/>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w:t>
      </w:r>
      <w:r>
        <w:rPr>
          <w:rFonts w:ascii="Times New Roman" w:hAnsi="Times New Roman" w:cs="Times New Roman"/>
          <w:sz w:val="26"/>
          <w:szCs w:val="26"/>
        </w:rPr>
        <w:t>администрации</w:t>
      </w:r>
      <w:r w:rsidR="006E61CF" w:rsidRPr="00CB0539">
        <w:rPr>
          <w:rFonts w:ascii="Times New Roman" w:hAnsi="Times New Roman" w:cs="Times New Roman"/>
          <w:sz w:val="26"/>
          <w:szCs w:val="26"/>
        </w:rPr>
        <w:t xml:space="preserve">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2800DC50"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17, 20, 32 СГС «Учетная политика, оценочные значения и ошибки».</w:t>
      </w:r>
    </w:p>
    <w:p w14:paraId="4410A468" w14:textId="77777777" w:rsidR="006E61CF" w:rsidRPr="00CB0539" w:rsidRDefault="006E61CF" w:rsidP="002F083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II. Технология составления, передачи документов для отражения в бухгалтерском учете</w:t>
      </w:r>
    </w:p>
    <w:p w14:paraId="4D7FFE3A" w14:textId="7004E4C6"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 Бюджетный учет ведется в электронном виде с применением программного продукта</w:t>
      </w:r>
      <w:r w:rsidR="002F0834">
        <w:rPr>
          <w:rFonts w:ascii="Times New Roman" w:hAnsi="Times New Roman" w:cs="Times New Roman"/>
          <w:sz w:val="26"/>
          <w:szCs w:val="26"/>
        </w:rPr>
        <w:t xml:space="preserve"> 1С: Предприятие 8.3. Бухгалтерия государственного учреждения редакция 2.0</w:t>
      </w:r>
      <w:r w:rsidRPr="00CB0539">
        <w:rPr>
          <w:rFonts w:ascii="Times New Roman" w:hAnsi="Times New Roman" w:cs="Times New Roman"/>
          <w:sz w:val="26"/>
          <w:szCs w:val="26"/>
        </w:rPr>
        <w:t>.</w:t>
      </w:r>
    </w:p>
    <w:p w14:paraId="4248C5B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6 Инструкции к Единому плану счетов № 157н.</w:t>
      </w:r>
    </w:p>
    <w:p w14:paraId="7CD6FF95" w14:textId="2A972361"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 С использованием телекоммуникационных каналов связи и электронной подписи</w:t>
      </w:r>
      <w:r w:rsidR="002F0834">
        <w:rPr>
          <w:rFonts w:ascii="Times New Roman" w:hAnsi="Times New Roman" w:cs="Times New Roman"/>
          <w:sz w:val="26"/>
          <w:szCs w:val="26"/>
        </w:rPr>
        <w:t xml:space="preserve"> </w:t>
      </w:r>
      <w:proofErr w:type="gramStart"/>
      <w:r w:rsidR="002F0834">
        <w:rPr>
          <w:rFonts w:ascii="Times New Roman" w:hAnsi="Times New Roman" w:cs="Times New Roman"/>
          <w:sz w:val="26"/>
          <w:szCs w:val="26"/>
        </w:rPr>
        <w:t>отдел</w:t>
      </w:r>
      <w:r w:rsidRPr="00CB0539">
        <w:rPr>
          <w:rFonts w:ascii="Times New Roman" w:hAnsi="Times New Roman" w:cs="Times New Roman"/>
          <w:sz w:val="26"/>
          <w:szCs w:val="26"/>
        </w:rPr>
        <w:t xml:space="preserve">  осуществляет</w:t>
      </w:r>
      <w:proofErr w:type="gramEnd"/>
      <w:r w:rsidRPr="00CB0539">
        <w:rPr>
          <w:rFonts w:ascii="Times New Roman" w:hAnsi="Times New Roman" w:cs="Times New Roman"/>
          <w:sz w:val="26"/>
          <w:szCs w:val="26"/>
        </w:rPr>
        <w:t xml:space="preserve"> электронный документооборот по следующим направлениям:</w:t>
      </w:r>
    </w:p>
    <w:p w14:paraId="5F17F71B"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система электронного документооборота с территориальным органом Федерального казначейства;</w:t>
      </w:r>
    </w:p>
    <w:p w14:paraId="356FA9F1" w14:textId="5795B4D4"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передача бухгалтерской отчетности </w:t>
      </w:r>
      <w:r w:rsidR="002F0834">
        <w:rPr>
          <w:rFonts w:ascii="Times New Roman" w:hAnsi="Times New Roman" w:cs="Times New Roman"/>
          <w:sz w:val="26"/>
          <w:szCs w:val="26"/>
        </w:rPr>
        <w:t>Отделу финансов администрации (исполнительно-распорядительного органа) муниципального района «Ферзиковский район»</w:t>
      </w:r>
      <w:r w:rsidRPr="00CB0539">
        <w:rPr>
          <w:rFonts w:ascii="Times New Roman" w:hAnsi="Times New Roman" w:cs="Times New Roman"/>
          <w:sz w:val="26"/>
          <w:szCs w:val="26"/>
        </w:rPr>
        <w:t>;</w:t>
      </w:r>
    </w:p>
    <w:p w14:paraId="17D741F1"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передача отчетности по налогам, сборам и иным обязательным платежам в инспекцию Федеральной налоговой службы;</w:t>
      </w:r>
    </w:p>
    <w:p w14:paraId="380987A7"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передача отчетности в отделение Фонда пенсионного и социального страхования;</w:t>
      </w:r>
    </w:p>
    <w:p w14:paraId="60A5E7FC" w14:textId="141CBB80"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Создание электронных документов бухгалтерского учета и их обмен внутри </w:t>
      </w:r>
      <w:r w:rsidR="002F0834">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осуществляется с использованием программы</w:t>
      </w:r>
      <w:r w:rsidR="00AF480E">
        <w:rPr>
          <w:rFonts w:ascii="Times New Roman" w:hAnsi="Times New Roman" w:cs="Times New Roman"/>
          <w:sz w:val="26"/>
          <w:szCs w:val="26"/>
        </w:rPr>
        <w:t xml:space="preserve"> </w:t>
      </w:r>
      <w:r w:rsidR="002F0834">
        <w:rPr>
          <w:rFonts w:ascii="Times New Roman" w:hAnsi="Times New Roman" w:cs="Times New Roman"/>
          <w:sz w:val="26"/>
          <w:szCs w:val="26"/>
        </w:rPr>
        <w:t>1С: Предприятие 8.3. Бухгалтерия государственного учреждения редакция 2.0</w:t>
      </w:r>
      <w:r w:rsidRPr="00CB0539">
        <w:rPr>
          <w:rFonts w:ascii="Times New Roman" w:hAnsi="Times New Roman" w:cs="Times New Roman"/>
          <w:sz w:val="26"/>
          <w:szCs w:val="26"/>
        </w:rPr>
        <w:t>. </w:t>
      </w:r>
    </w:p>
    <w:p w14:paraId="57C191FA" w14:textId="421F47A0"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Сдача бухгалтерской (финансовой) отчетности — в</w:t>
      </w:r>
      <w:r w:rsidR="002F0834">
        <w:rPr>
          <w:rFonts w:ascii="Times New Roman" w:hAnsi="Times New Roman" w:cs="Times New Roman"/>
          <w:sz w:val="26"/>
          <w:szCs w:val="26"/>
        </w:rPr>
        <w:t xml:space="preserve"> программном продукте Свод Смарт</w:t>
      </w:r>
      <w:r w:rsidRPr="00CB0539">
        <w:rPr>
          <w:rFonts w:ascii="Times New Roman" w:hAnsi="Times New Roman" w:cs="Times New Roman"/>
          <w:sz w:val="26"/>
          <w:szCs w:val="26"/>
        </w:rPr>
        <w:t>.</w:t>
      </w:r>
    </w:p>
    <w:p w14:paraId="3809FF15"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Правом подписи указанных документов обладают сотрудники, перечень которых утверждается приказом руководителя.</w:t>
      </w:r>
    </w:p>
    <w:p w14:paraId="728BAB9B" w14:textId="5E1F1C44"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Обмен финансовыми и другими документами с территориальным органом Федерального казначейства осуществляется в</w:t>
      </w:r>
      <w:r w:rsidR="00AF480E">
        <w:rPr>
          <w:rFonts w:ascii="Times New Roman" w:hAnsi="Times New Roman" w:cs="Times New Roman"/>
          <w:sz w:val="26"/>
          <w:szCs w:val="26"/>
        </w:rPr>
        <w:t xml:space="preserve"> системе удаленного финансового документооборота органов Федерального казначейства – СУФД-</w:t>
      </w:r>
      <w:r w:rsidR="00AF480E">
        <w:rPr>
          <w:rFonts w:ascii="Times New Roman" w:hAnsi="Times New Roman" w:cs="Times New Roman"/>
          <w:sz w:val="26"/>
          <w:szCs w:val="26"/>
          <w:lang w:val="en-US"/>
        </w:rPr>
        <w:t>online</w:t>
      </w:r>
      <w:r w:rsidR="00AF480E">
        <w:rPr>
          <w:rFonts w:ascii="Times New Roman" w:hAnsi="Times New Roman" w:cs="Times New Roman"/>
          <w:sz w:val="26"/>
          <w:szCs w:val="26"/>
        </w:rPr>
        <w:t>.</w:t>
      </w:r>
      <w:r w:rsidRPr="00CB0539">
        <w:rPr>
          <w:rFonts w:ascii="Times New Roman" w:hAnsi="Times New Roman" w:cs="Times New Roman"/>
          <w:sz w:val="26"/>
          <w:szCs w:val="26"/>
        </w:rPr>
        <w:t xml:space="preserve"> </w:t>
      </w:r>
    </w:p>
    <w:p w14:paraId="7343577C"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9802BC0"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4. В целях обеспечения сохранности электронных данных бухгалтерского учета и отчетности производится сохранение резервных копий базы бухгалтерской программы:</w:t>
      </w:r>
    </w:p>
    <w:p w14:paraId="451B60C2" w14:textId="4376FFA3"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на </w:t>
      </w:r>
      <w:r w:rsidR="00AF480E">
        <w:rPr>
          <w:rFonts w:ascii="Times New Roman" w:hAnsi="Times New Roman" w:cs="Times New Roman"/>
          <w:sz w:val="26"/>
          <w:szCs w:val="26"/>
        </w:rPr>
        <w:t xml:space="preserve">облачном </w:t>
      </w:r>
      <w:r w:rsidRPr="00CB0539">
        <w:rPr>
          <w:rFonts w:ascii="Times New Roman" w:hAnsi="Times New Roman" w:cs="Times New Roman"/>
          <w:sz w:val="26"/>
          <w:szCs w:val="26"/>
        </w:rPr>
        <w:t>сервере ежедневно</w:t>
      </w:r>
      <w:r w:rsidR="00AF480E">
        <w:rPr>
          <w:rFonts w:ascii="Times New Roman" w:hAnsi="Times New Roman" w:cs="Times New Roman"/>
          <w:sz w:val="26"/>
          <w:szCs w:val="26"/>
        </w:rPr>
        <w:t>.</w:t>
      </w:r>
    </w:p>
    <w:p w14:paraId="465BBDA1" w14:textId="77777777" w:rsidR="006E61CF" w:rsidRPr="00CB0539" w:rsidRDefault="006E61CF" w:rsidP="00AF480E">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III. Правила документооборота</w:t>
      </w:r>
    </w:p>
    <w:p w14:paraId="4886AA72" w14:textId="39B30523"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 Порядок передачи первичных учетных документов для отражения в бухгалтерском учете установлены в графике документооборота (</w:t>
      </w:r>
      <w:r w:rsidRPr="00AF480E">
        <w:rPr>
          <w:rFonts w:ascii="Times New Roman" w:hAnsi="Times New Roman" w:cs="Times New Roman"/>
          <w:sz w:val="26"/>
          <w:szCs w:val="26"/>
        </w:rPr>
        <w:t xml:space="preserve">приложение </w:t>
      </w:r>
      <w:r w:rsidR="00C0609F">
        <w:rPr>
          <w:rFonts w:ascii="Times New Roman" w:hAnsi="Times New Roman" w:cs="Times New Roman"/>
          <w:sz w:val="26"/>
          <w:szCs w:val="26"/>
        </w:rPr>
        <w:t>3</w:t>
      </w:r>
      <w:r w:rsidRPr="00AF480E">
        <w:rPr>
          <w:rFonts w:ascii="Times New Roman" w:hAnsi="Times New Roman" w:cs="Times New Roman"/>
          <w:sz w:val="26"/>
          <w:szCs w:val="26"/>
        </w:rPr>
        <w:t xml:space="preserve"> </w:t>
      </w:r>
      <w:r w:rsidRPr="00CB0539">
        <w:rPr>
          <w:rFonts w:ascii="Times New Roman" w:hAnsi="Times New Roman" w:cs="Times New Roman"/>
          <w:sz w:val="26"/>
          <w:szCs w:val="26"/>
        </w:rPr>
        <w:t>к настоящей учетной политике).</w:t>
      </w:r>
    </w:p>
    <w:p w14:paraId="7145B2E6"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22 СГС «Концептуальные основы бухучета и отчетности», подпункт «д» пункта 9 СГС «Учетная политика, оценочные значения и ошибки».</w:t>
      </w:r>
    </w:p>
    <w:p w14:paraId="19ED1971" w14:textId="54E1945E"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2. Первичные документы составляют и передают в </w:t>
      </w:r>
      <w:r w:rsidR="00AF480E">
        <w:rPr>
          <w:rFonts w:ascii="Times New Roman" w:hAnsi="Times New Roman" w:cs="Times New Roman"/>
          <w:sz w:val="26"/>
          <w:szCs w:val="26"/>
        </w:rPr>
        <w:t>отдел</w:t>
      </w:r>
      <w:r w:rsidRPr="00CB0539">
        <w:rPr>
          <w:rFonts w:ascii="Times New Roman" w:hAnsi="Times New Roman" w:cs="Times New Roman"/>
          <w:sz w:val="26"/>
          <w:szCs w:val="26"/>
        </w:rPr>
        <w:t xml:space="preserve">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w:t>
      </w:r>
      <w:r w:rsidR="00AF480E">
        <w:rPr>
          <w:rFonts w:ascii="Times New Roman" w:hAnsi="Times New Roman" w:cs="Times New Roman"/>
          <w:sz w:val="26"/>
          <w:szCs w:val="26"/>
        </w:rPr>
        <w:t xml:space="preserve"> трех</w:t>
      </w:r>
      <w:r w:rsidRPr="00CB0539">
        <w:rPr>
          <w:rFonts w:ascii="Times New Roman" w:hAnsi="Times New Roman" w:cs="Times New Roman"/>
          <w:sz w:val="26"/>
          <w:szCs w:val="26"/>
        </w:rPr>
        <w:t xml:space="preserve"> рабочих дней со дня оформления, но не позднее последнего рабочего дня месяца, в котором факт хозяйственной жизни произошел.</w:t>
      </w:r>
    </w:p>
    <w:p w14:paraId="37F5CF81" w14:textId="726862FA"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w:t>
      </w:r>
      <w:r w:rsidR="00AF480E">
        <w:rPr>
          <w:rFonts w:ascii="Times New Roman" w:hAnsi="Times New Roman" w:cs="Times New Roman"/>
          <w:sz w:val="26"/>
          <w:szCs w:val="26"/>
        </w:rPr>
        <w:t>администрации</w:t>
      </w:r>
      <w:r w:rsidRPr="00CB0539">
        <w:rPr>
          <w:rFonts w:ascii="Times New Roman" w:hAnsi="Times New Roman" w:cs="Times New Roman"/>
          <w:sz w:val="26"/>
          <w:szCs w:val="26"/>
        </w:rPr>
        <w:t>.</w:t>
      </w:r>
    </w:p>
    <w:p w14:paraId="6C265E54"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16FDADE3"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 подпункты «г», «ж» пункта 6 приложения № 2 к СГС «Учетная политика, оценочные значения и ошибки».</w:t>
      </w:r>
    </w:p>
    <w:p w14:paraId="1D048A33" w14:textId="29AA032A"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3. При проведении хозяйственных операций используются унифицированные документы. Если для оформления хозяйственных операций не</w:t>
      </w:r>
      <w:r w:rsidR="00AF480E">
        <w:rPr>
          <w:rFonts w:ascii="Times New Roman" w:hAnsi="Times New Roman" w:cs="Times New Roman"/>
          <w:sz w:val="26"/>
          <w:szCs w:val="26"/>
        </w:rPr>
        <w:t xml:space="preserve"> </w:t>
      </w:r>
      <w:r w:rsidRPr="00CB0539">
        <w:rPr>
          <w:rFonts w:ascii="Times New Roman" w:hAnsi="Times New Roman" w:cs="Times New Roman"/>
          <w:sz w:val="26"/>
          <w:szCs w:val="26"/>
        </w:rPr>
        <w:t>предусмотрены унифицированные документы, используются:</w:t>
      </w:r>
    </w:p>
    <w:p w14:paraId="52368ADC"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самостоятельно разработанные формы, которые приведены в приложении 5;</w:t>
      </w:r>
    </w:p>
    <w:p w14:paraId="117A0CF1" w14:textId="77777777"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унифицированные формы, дополненные необходимыми реквизитами.</w:t>
      </w:r>
    </w:p>
    <w:p w14:paraId="124F2610"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14:paraId="0173E33F" w14:textId="0336691A" w:rsidR="006E61CF" w:rsidRPr="00CB0539" w:rsidRDefault="006E61CF" w:rsidP="00AF480E">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4. Для отражения в бухгалтерском учете принимаются документы, которые проверены сотрудниками </w:t>
      </w:r>
      <w:r w:rsidR="006D770F">
        <w:rPr>
          <w:rFonts w:ascii="Times New Roman" w:hAnsi="Times New Roman" w:cs="Times New Roman"/>
          <w:sz w:val="26"/>
          <w:szCs w:val="26"/>
        </w:rPr>
        <w:t>отдела</w:t>
      </w:r>
      <w:r w:rsidRPr="00CB0539">
        <w:rPr>
          <w:rFonts w:ascii="Times New Roman" w:hAnsi="Times New Roman" w:cs="Times New Roman"/>
          <w:sz w:val="26"/>
          <w:szCs w:val="26"/>
        </w:rPr>
        <w:t xml:space="preserve"> в соответствии с положением о внутреннем финансовом контроле (</w:t>
      </w:r>
      <w:r w:rsidRPr="006D770F">
        <w:rPr>
          <w:rFonts w:ascii="Times New Roman" w:hAnsi="Times New Roman" w:cs="Times New Roman"/>
          <w:sz w:val="26"/>
          <w:szCs w:val="26"/>
        </w:rPr>
        <w:t>приложение 11</w:t>
      </w:r>
      <w:r w:rsidRPr="00CB0539">
        <w:rPr>
          <w:rFonts w:ascii="Times New Roman" w:hAnsi="Times New Roman" w:cs="Times New Roman"/>
          <w:sz w:val="26"/>
          <w:szCs w:val="26"/>
        </w:rPr>
        <w:t>). Документы, оформленные с нарушением, бухгалтерия к учету не принимает.</w:t>
      </w:r>
    </w:p>
    <w:p w14:paraId="55E19A8A"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lastRenderedPageBreak/>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14:paraId="4AF271E1" w14:textId="6F5DAD1E" w:rsidR="006E61CF" w:rsidRPr="00CB0539" w:rsidRDefault="006E61CF" w:rsidP="006D770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5. Право подписи учетных документов предоставлено сотрудникам, занимающим должности, перечисленные в приложении 6. Пофамильный список сотрудников, имеющих право подписи, утверждается отдельным </w:t>
      </w:r>
      <w:r w:rsidR="006D770F">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w:t>
      </w:r>
    </w:p>
    <w:p w14:paraId="5207B08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11 Инструкции к Единому плану счетов № 157н, пункт 8 приложения № 2 к СГС «Учетная политика, оценочные значения и ошибки».</w:t>
      </w:r>
    </w:p>
    <w:p w14:paraId="745298D5" w14:textId="206C4D0F" w:rsidR="006E61CF" w:rsidRDefault="006E61CF" w:rsidP="006D770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14:paraId="099BB906" w14:textId="64FAA11D" w:rsidR="006D770F" w:rsidRPr="00CB0539" w:rsidRDefault="006D770F" w:rsidP="006D770F">
      <w:pPr>
        <w:spacing w:after="0"/>
        <w:ind w:firstLine="708"/>
        <w:jc w:val="both"/>
        <w:rPr>
          <w:rFonts w:ascii="Times New Roman" w:hAnsi="Times New Roman" w:cs="Times New Roman"/>
          <w:sz w:val="26"/>
          <w:szCs w:val="26"/>
        </w:rPr>
      </w:pPr>
      <w:r>
        <w:rPr>
          <w:rFonts w:ascii="Times New Roman" w:hAnsi="Times New Roman" w:cs="Times New Roman"/>
          <w:sz w:val="26"/>
          <w:szCs w:val="26"/>
        </w:rPr>
        <w:t>- составление авансового отчета.</w:t>
      </w:r>
    </w:p>
    <w:p w14:paraId="1FBE2528" w14:textId="77777777" w:rsidR="006E61CF" w:rsidRPr="00CB0539" w:rsidRDefault="006E61CF" w:rsidP="006D770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По длящимся и повторяющимся операциям документы оформляются с периодичностью один раз в месяц.</w:t>
      </w:r>
    </w:p>
    <w:p w14:paraId="23552D91" w14:textId="25C31EA6" w:rsidR="006E61CF" w:rsidRPr="00CB0539" w:rsidRDefault="006E61CF" w:rsidP="00912110">
      <w:pPr>
        <w:spacing w:after="0"/>
        <w:ind w:firstLine="708"/>
        <w:jc w:val="both"/>
        <w:rPr>
          <w:rFonts w:ascii="Times New Roman" w:hAnsi="Times New Roman" w:cs="Times New Roman"/>
          <w:sz w:val="26"/>
          <w:szCs w:val="26"/>
        </w:rPr>
      </w:pPr>
      <w:r w:rsidRPr="00912110">
        <w:rPr>
          <w:rFonts w:ascii="Times New Roman" w:hAnsi="Times New Roman" w:cs="Times New Roman"/>
          <w:sz w:val="26"/>
          <w:szCs w:val="26"/>
        </w:rPr>
        <w:t xml:space="preserve">7. Все документы бухгалтерского учета формируются на русском языке. </w:t>
      </w:r>
    </w:p>
    <w:p w14:paraId="15C1E9C5"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31 СГС «Концептуальные основы бухучета и отчетности», пункт 7 приложения № 2 к СГС «Учетная политика, оценочные значения и ошибки».</w:t>
      </w:r>
    </w:p>
    <w:p w14:paraId="4B31F917"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572DCEFB"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136A550B" w14:textId="22B0ABAC"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Если в первичный учетный документ включены реквизиты из другого документа-основания, в первичном документ</w:t>
      </w:r>
      <w:r w:rsidR="00912110">
        <w:rPr>
          <w:rFonts w:ascii="Times New Roman" w:hAnsi="Times New Roman" w:cs="Times New Roman"/>
          <w:sz w:val="26"/>
          <w:szCs w:val="26"/>
        </w:rPr>
        <w:t>е</w:t>
      </w:r>
      <w:r w:rsidRPr="00CB0539">
        <w:rPr>
          <w:rFonts w:ascii="Times New Roman" w:hAnsi="Times New Roman" w:cs="Times New Roman"/>
          <w:sz w:val="26"/>
          <w:szCs w:val="26"/>
        </w:rPr>
        <w:t xml:space="preserve"> указывается информация, позволяющая идентифицировать соответствующий документ-основание.</w:t>
      </w:r>
    </w:p>
    <w:p w14:paraId="714D4303"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7 приложения № 2 к СГС «Учетная политика, оценочные значения и ошибки».</w:t>
      </w:r>
    </w:p>
    <w:p w14:paraId="3C10B6E3"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9. Формирование электронных регистров бухгалтерского учета осуществляется в следующем порядке:</w:t>
      </w:r>
    </w:p>
    <w:p w14:paraId="6844F269"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38149F14" w14:textId="16B802AC"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Журнал операций (ф.0509213) по всем забалансовым счетам формируется</w:t>
      </w:r>
      <w:r w:rsidR="00912110">
        <w:rPr>
          <w:rFonts w:ascii="Times New Roman" w:hAnsi="Times New Roman" w:cs="Times New Roman"/>
          <w:sz w:val="26"/>
          <w:szCs w:val="26"/>
        </w:rPr>
        <w:t xml:space="preserve"> ежемесячно</w:t>
      </w:r>
      <w:r w:rsidRPr="00CB0539">
        <w:rPr>
          <w:rFonts w:ascii="Times New Roman" w:hAnsi="Times New Roman" w:cs="Times New Roman"/>
          <w:sz w:val="26"/>
          <w:szCs w:val="26"/>
        </w:rPr>
        <w:t xml:space="preserve"> в случае, если в отчетном</w:t>
      </w:r>
      <w:r w:rsidR="00912110">
        <w:rPr>
          <w:rFonts w:ascii="Times New Roman" w:hAnsi="Times New Roman" w:cs="Times New Roman"/>
          <w:sz w:val="26"/>
          <w:szCs w:val="26"/>
        </w:rPr>
        <w:t xml:space="preserve"> месяце </w:t>
      </w:r>
      <w:r w:rsidRPr="00CB0539">
        <w:rPr>
          <w:rFonts w:ascii="Times New Roman" w:hAnsi="Times New Roman" w:cs="Times New Roman"/>
          <w:sz w:val="26"/>
          <w:szCs w:val="26"/>
        </w:rPr>
        <w:t>были обороты по счету;</w:t>
      </w:r>
    </w:p>
    <w:p w14:paraId="0A27A28D" w14:textId="6611B8CE"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инвентарная карточка учета основных средств оформляется при принятии объекта к</w:t>
      </w:r>
      <w:r w:rsidR="00912110">
        <w:rPr>
          <w:rFonts w:ascii="Times New Roman" w:hAnsi="Times New Roman" w:cs="Times New Roman"/>
          <w:sz w:val="26"/>
          <w:szCs w:val="26"/>
        </w:rPr>
        <w:t xml:space="preserve"> </w:t>
      </w:r>
      <w:r w:rsidRPr="00CB0539">
        <w:rPr>
          <w:rFonts w:ascii="Times New Roman" w:hAnsi="Times New Roman" w:cs="Times New Roman"/>
          <w:sz w:val="26"/>
          <w:szCs w:val="26"/>
        </w:rPr>
        <w:t>учету, по мере внесения изменений (данных о переоценке, модернизации, реконструкции, консервации и пр.) и при выбытии. При отсутствии указанных событий —</w:t>
      </w:r>
      <w:r w:rsidR="00912110">
        <w:rPr>
          <w:rFonts w:ascii="Times New Roman" w:hAnsi="Times New Roman" w:cs="Times New Roman"/>
          <w:sz w:val="26"/>
          <w:szCs w:val="26"/>
        </w:rPr>
        <w:t xml:space="preserve"> ежегодно </w:t>
      </w:r>
      <w:r w:rsidRPr="00CB0539">
        <w:rPr>
          <w:rFonts w:ascii="Times New Roman" w:hAnsi="Times New Roman" w:cs="Times New Roman"/>
          <w:sz w:val="26"/>
          <w:szCs w:val="26"/>
        </w:rPr>
        <w:t>на последний рабочий день</w:t>
      </w:r>
      <w:r w:rsidR="00912110">
        <w:rPr>
          <w:rFonts w:ascii="Times New Roman" w:hAnsi="Times New Roman" w:cs="Times New Roman"/>
          <w:sz w:val="26"/>
          <w:szCs w:val="26"/>
        </w:rPr>
        <w:t xml:space="preserve"> года </w:t>
      </w:r>
      <w:r w:rsidRPr="00CB0539">
        <w:rPr>
          <w:rFonts w:ascii="Times New Roman" w:hAnsi="Times New Roman" w:cs="Times New Roman"/>
          <w:sz w:val="26"/>
          <w:szCs w:val="26"/>
        </w:rPr>
        <w:t>со сведениями о начисленной амортизации;</w:t>
      </w:r>
    </w:p>
    <w:p w14:paraId="2D93BE5C" w14:textId="50EBA13C"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 инвентарная карточка группового учета основных средств оформляется при принятии объектов к</w:t>
      </w:r>
      <w:r w:rsidR="00912110">
        <w:rPr>
          <w:rFonts w:ascii="Times New Roman" w:hAnsi="Times New Roman" w:cs="Times New Roman"/>
          <w:sz w:val="26"/>
          <w:szCs w:val="26"/>
        </w:rPr>
        <w:t xml:space="preserve"> </w:t>
      </w:r>
      <w:r w:rsidRPr="00CB0539">
        <w:rPr>
          <w:rFonts w:ascii="Times New Roman" w:hAnsi="Times New Roman" w:cs="Times New Roman"/>
          <w:sz w:val="26"/>
          <w:szCs w:val="26"/>
        </w:rPr>
        <w:t>учету, по мере внесения изменений (данных о переоценке, модернизации, реконструкции, консервации и пр.) и при выбытии;</w:t>
      </w:r>
    </w:p>
    <w:p w14:paraId="17FA9FAC" w14:textId="639E9A52"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опись инвентарных карточек по учету основных средств, инвентарный список основных средств, реестр карточек заполняются</w:t>
      </w:r>
      <w:r w:rsidR="00912110">
        <w:rPr>
          <w:rFonts w:ascii="Times New Roman" w:hAnsi="Times New Roman" w:cs="Times New Roman"/>
          <w:sz w:val="26"/>
          <w:szCs w:val="26"/>
        </w:rPr>
        <w:t xml:space="preserve"> ежегодно </w:t>
      </w:r>
      <w:r w:rsidRPr="00CB0539">
        <w:rPr>
          <w:rFonts w:ascii="Times New Roman" w:hAnsi="Times New Roman" w:cs="Times New Roman"/>
          <w:sz w:val="26"/>
          <w:szCs w:val="26"/>
        </w:rPr>
        <w:t>в последний день</w:t>
      </w:r>
      <w:r w:rsidR="00912110">
        <w:rPr>
          <w:rFonts w:ascii="Times New Roman" w:hAnsi="Times New Roman" w:cs="Times New Roman"/>
          <w:sz w:val="26"/>
          <w:szCs w:val="26"/>
        </w:rPr>
        <w:t xml:space="preserve"> года</w:t>
      </w:r>
      <w:r w:rsidRPr="00CB0539">
        <w:rPr>
          <w:rFonts w:ascii="Times New Roman" w:hAnsi="Times New Roman" w:cs="Times New Roman"/>
          <w:sz w:val="26"/>
          <w:szCs w:val="26"/>
        </w:rPr>
        <w:t>;</w:t>
      </w:r>
    </w:p>
    <w:p w14:paraId="04CC5192" w14:textId="2E233201"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журналы операций, главная книга заполняются</w:t>
      </w:r>
      <w:r w:rsidR="00912110">
        <w:rPr>
          <w:rFonts w:ascii="Times New Roman" w:hAnsi="Times New Roman" w:cs="Times New Roman"/>
          <w:sz w:val="26"/>
          <w:szCs w:val="26"/>
        </w:rPr>
        <w:t xml:space="preserve"> ежемесячно</w:t>
      </w:r>
      <w:r w:rsidRPr="00CB0539">
        <w:rPr>
          <w:rFonts w:ascii="Times New Roman" w:hAnsi="Times New Roman" w:cs="Times New Roman"/>
          <w:sz w:val="26"/>
          <w:szCs w:val="26"/>
        </w:rPr>
        <w:t>;</w:t>
      </w:r>
    </w:p>
    <w:p w14:paraId="2D61F77A"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другие регистры, неуказанные выше, заполняются по мере необходимости, если иное не установлено законодательством РФ.</w:t>
      </w:r>
    </w:p>
    <w:p w14:paraId="225FC7F5"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11, 167 Инструкции к Единому плану счетов № 157н, Методические указания, утвержденные приказом Минфина от 30.03.2015 № 52н. </w:t>
      </w:r>
    </w:p>
    <w:p w14:paraId="4F86C42A"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14:paraId="00206803"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на счетах 302.11 и 302.13 - по зарплате;</w:t>
      </w:r>
    </w:p>
    <w:p w14:paraId="7642EC04"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на счетах 302.12 и 302.14 - по несоциальным выплатам;</w:t>
      </w:r>
    </w:p>
    <w:p w14:paraId="006546C0"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на счетах 302.66 и </w:t>
      </w:r>
      <w:proofErr w:type="gramStart"/>
      <w:r w:rsidRPr="00CB0539">
        <w:rPr>
          <w:rFonts w:ascii="Times New Roman" w:hAnsi="Times New Roman" w:cs="Times New Roman"/>
          <w:sz w:val="26"/>
          <w:szCs w:val="26"/>
        </w:rPr>
        <w:t>302.67  -</w:t>
      </w:r>
      <w:proofErr w:type="gramEnd"/>
      <w:r w:rsidRPr="00CB0539">
        <w:rPr>
          <w:rFonts w:ascii="Times New Roman" w:hAnsi="Times New Roman" w:cs="Times New Roman"/>
          <w:sz w:val="26"/>
          <w:szCs w:val="26"/>
        </w:rPr>
        <w:t xml:space="preserve"> по пособиям и компенсациям сотрудникам;</w:t>
      </w:r>
    </w:p>
    <w:p w14:paraId="4857E7D3"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на счете 302.96 - по иным выплатам;</w:t>
      </w:r>
    </w:p>
    <w:p w14:paraId="6F656CB5" w14:textId="77777777" w:rsidR="006E61CF" w:rsidRPr="00912110"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11. Журналам операций присваиваются номера согласно </w:t>
      </w:r>
      <w:r w:rsidRPr="00912110">
        <w:rPr>
          <w:rFonts w:ascii="Times New Roman" w:hAnsi="Times New Roman" w:cs="Times New Roman"/>
          <w:sz w:val="26"/>
          <w:szCs w:val="26"/>
        </w:rPr>
        <w:t>приложению 7.</w:t>
      </w:r>
    </w:p>
    <w:p w14:paraId="210848ED" w14:textId="77777777" w:rsidR="006E61CF" w:rsidRPr="00912110"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xml:space="preserve">К журналам прилагаются первичные учетные документы согласно </w:t>
      </w:r>
      <w:r w:rsidRPr="00912110">
        <w:rPr>
          <w:rFonts w:ascii="Times New Roman" w:hAnsi="Times New Roman" w:cs="Times New Roman"/>
          <w:sz w:val="26"/>
          <w:szCs w:val="26"/>
        </w:rPr>
        <w:t>приложению 8.</w:t>
      </w:r>
    </w:p>
    <w:p w14:paraId="55E27899" w14:textId="5942EF88"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14:paraId="72AC45C5" w14:textId="0A3FFA92"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на бумажном носителе и заверен собственноручной подписью;</w:t>
      </w:r>
    </w:p>
    <w:p w14:paraId="4E9A3B6F" w14:textId="537C6CCF"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14:paraId="0DE6E519" w14:textId="77777777"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ЭП и несет ответственность за соответствие подлиннику документа сотрудник, составивший соответствующий подлинник.</w:t>
      </w:r>
    </w:p>
    <w:p w14:paraId="6DEFA667"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10, 12 приложения № 2 к СГС «Учетная политика, оценочные значения и ошибки».</w:t>
      </w:r>
    </w:p>
    <w:p w14:paraId="1DCFB1B6" w14:textId="67671CC2"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13.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912110">
        <w:rPr>
          <w:rFonts w:ascii="Times New Roman" w:hAnsi="Times New Roman" w:cs="Times New Roman"/>
          <w:sz w:val="26"/>
          <w:szCs w:val="26"/>
        </w:rPr>
        <w:t xml:space="preserve"> </w:t>
      </w:r>
      <w:r w:rsidRPr="00CB0539">
        <w:rPr>
          <w:rFonts w:ascii="Times New Roman" w:hAnsi="Times New Roman" w:cs="Times New Roman"/>
          <w:sz w:val="26"/>
          <w:szCs w:val="26"/>
        </w:rPr>
        <w:t>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43E142FF" w14:textId="79C73D54"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CB0539">
        <w:rPr>
          <w:rFonts w:ascii="Times New Roman" w:hAnsi="Times New Roman" w:cs="Times New Roman"/>
          <w:sz w:val="26"/>
          <w:szCs w:val="26"/>
        </w:rPr>
        <w:br/>
        <w:t xml:space="preserve"> </w:t>
      </w:r>
      <w:r w:rsidR="00912110">
        <w:rPr>
          <w:rFonts w:ascii="Times New Roman" w:hAnsi="Times New Roman" w:cs="Times New Roman"/>
          <w:sz w:val="26"/>
          <w:szCs w:val="26"/>
        </w:rPr>
        <w:tab/>
      </w:r>
      <w:r w:rsidRPr="00CB0539">
        <w:rPr>
          <w:rFonts w:ascii="Times New Roman" w:hAnsi="Times New Roman" w:cs="Times New Roman"/>
          <w:sz w:val="26"/>
          <w:szCs w:val="26"/>
        </w:rPr>
        <w:t>При заверении многостраничного документа заверяется копия каждого листа.</w:t>
      </w:r>
    </w:p>
    <w:p w14:paraId="33D40D19"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14:paraId="69075777" w14:textId="28439962"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14. Электронные документы, подписанные квалифицированной электронной подписью, хранятся</w:t>
      </w:r>
      <w:r w:rsidR="00912110">
        <w:rPr>
          <w:rFonts w:ascii="Times New Roman" w:hAnsi="Times New Roman" w:cs="Times New Roman"/>
          <w:sz w:val="26"/>
          <w:szCs w:val="26"/>
        </w:rPr>
        <w:t>:</w:t>
      </w:r>
    </w:p>
    <w:p w14:paraId="59B352D6" w14:textId="7569C775"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в облаке информационной системы</w:t>
      </w:r>
      <w:r w:rsidR="00912110">
        <w:rPr>
          <w:rFonts w:ascii="Times New Roman" w:hAnsi="Times New Roman" w:cs="Times New Roman"/>
          <w:sz w:val="26"/>
          <w:szCs w:val="26"/>
        </w:rPr>
        <w:t>.</w:t>
      </w:r>
    </w:p>
    <w:p w14:paraId="01437392" w14:textId="323857DE"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w:t>
      </w:r>
      <w:r w:rsidR="00912110">
        <w:rPr>
          <w:rFonts w:ascii="Times New Roman" w:hAnsi="Times New Roman" w:cs="Times New Roman"/>
          <w:sz w:val="26"/>
          <w:szCs w:val="26"/>
        </w:rPr>
        <w:t>5</w:t>
      </w:r>
      <w:r w:rsidRPr="00CB0539">
        <w:rPr>
          <w:rFonts w:ascii="Times New Roman" w:hAnsi="Times New Roman" w:cs="Times New Roman"/>
          <w:sz w:val="26"/>
          <w:szCs w:val="26"/>
        </w:rPr>
        <w:t>. Особенности применения первичных документов:</w:t>
      </w:r>
    </w:p>
    <w:p w14:paraId="2E59B614" w14:textId="66ECEFBB" w:rsidR="006E61CF" w:rsidRPr="00CB0539" w:rsidRDefault="006E61CF" w:rsidP="0091211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w:t>
      </w:r>
      <w:r w:rsidR="00912110">
        <w:rPr>
          <w:rFonts w:ascii="Times New Roman" w:hAnsi="Times New Roman" w:cs="Times New Roman"/>
          <w:sz w:val="26"/>
          <w:szCs w:val="26"/>
        </w:rPr>
        <w:t>5</w:t>
      </w:r>
      <w:r w:rsidRPr="00CB0539">
        <w:rPr>
          <w:rFonts w:ascii="Times New Roman" w:hAnsi="Times New Roman" w:cs="Times New Roman"/>
          <w:sz w:val="26"/>
          <w:szCs w:val="26"/>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42AAE263" w14:textId="4ED4EBDA" w:rsidR="006E61CF" w:rsidRPr="00CB0539" w:rsidRDefault="00912110" w:rsidP="00912110">
      <w:pPr>
        <w:spacing w:after="0"/>
        <w:ind w:firstLine="708"/>
        <w:jc w:val="both"/>
        <w:rPr>
          <w:rFonts w:ascii="Times New Roman" w:hAnsi="Times New Roman" w:cs="Times New Roman"/>
          <w:sz w:val="26"/>
          <w:szCs w:val="26"/>
        </w:rPr>
      </w:pPr>
      <w:r>
        <w:rPr>
          <w:rFonts w:ascii="Times New Roman" w:hAnsi="Times New Roman" w:cs="Times New Roman"/>
          <w:sz w:val="26"/>
          <w:szCs w:val="26"/>
        </w:rPr>
        <w:t>15</w:t>
      </w:r>
      <w:r w:rsidR="006E61CF" w:rsidRPr="00CB0539">
        <w:rPr>
          <w:rFonts w:ascii="Times New Roman" w:hAnsi="Times New Roman" w:cs="Times New Roman"/>
          <w:sz w:val="26"/>
          <w:szCs w:val="26"/>
        </w:rPr>
        <w:t>.2. Табель учета использования рабочего времени (ф. 0504421) ведется путем отражения фактических затрат рабочего времени. В графах 20 и 37 указываются итоговые данные явок.</w:t>
      </w:r>
    </w:p>
    <w:p w14:paraId="7E5B2144" w14:textId="0FAFBCE5" w:rsidR="006E61CF" w:rsidRPr="00CB0539" w:rsidRDefault="006E61CF" w:rsidP="00F3669C">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w:t>
      </w:r>
      <w:r w:rsidR="00F3669C">
        <w:rPr>
          <w:rFonts w:ascii="Times New Roman" w:hAnsi="Times New Roman" w:cs="Times New Roman"/>
          <w:sz w:val="26"/>
          <w:szCs w:val="26"/>
        </w:rPr>
        <w:t>5</w:t>
      </w:r>
      <w:r w:rsidRPr="00CB0539">
        <w:rPr>
          <w:rFonts w:ascii="Times New Roman" w:hAnsi="Times New Roman" w:cs="Times New Roman"/>
          <w:sz w:val="26"/>
          <w:szCs w:val="26"/>
        </w:rPr>
        <w:t>.3. Расчеты по заработной плате и другим выплатам оформляются в </w:t>
      </w:r>
      <w:r w:rsidR="00F3669C">
        <w:rPr>
          <w:rFonts w:ascii="Times New Roman" w:hAnsi="Times New Roman" w:cs="Times New Roman"/>
          <w:sz w:val="26"/>
          <w:szCs w:val="26"/>
        </w:rPr>
        <w:t xml:space="preserve">Своде начислений, удержаний и </w:t>
      </w:r>
      <w:proofErr w:type="gramStart"/>
      <w:r w:rsidR="00F3669C">
        <w:rPr>
          <w:rFonts w:ascii="Times New Roman" w:hAnsi="Times New Roman" w:cs="Times New Roman"/>
          <w:sz w:val="26"/>
          <w:szCs w:val="26"/>
        </w:rPr>
        <w:t>выплат  программного</w:t>
      </w:r>
      <w:proofErr w:type="gramEnd"/>
      <w:r w:rsidR="00F3669C">
        <w:rPr>
          <w:rFonts w:ascii="Times New Roman" w:hAnsi="Times New Roman" w:cs="Times New Roman"/>
          <w:sz w:val="26"/>
          <w:szCs w:val="26"/>
        </w:rPr>
        <w:t xml:space="preserve"> продукта </w:t>
      </w:r>
      <w:r w:rsidR="00F3669C" w:rsidRPr="00F3669C">
        <w:rPr>
          <w:rFonts w:ascii="Times New Roman" w:hAnsi="Times New Roman" w:cs="Times New Roman"/>
          <w:sz w:val="26"/>
          <w:szCs w:val="26"/>
        </w:rPr>
        <w:t>1С-КАМИН:Зарплата для бюджетных учреждений. Централизованная бухгалтерия. Версия 5.5</w:t>
      </w:r>
      <w:r w:rsidRPr="00CB0539">
        <w:rPr>
          <w:rFonts w:ascii="Times New Roman" w:hAnsi="Times New Roman" w:cs="Times New Roman"/>
          <w:sz w:val="26"/>
          <w:szCs w:val="26"/>
        </w:rPr>
        <w:t xml:space="preserve"> и </w:t>
      </w:r>
      <w:r w:rsidR="00F3669C">
        <w:rPr>
          <w:rFonts w:ascii="Times New Roman" w:hAnsi="Times New Roman" w:cs="Times New Roman"/>
          <w:sz w:val="26"/>
          <w:szCs w:val="26"/>
        </w:rPr>
        <w:t xml:space="preserve">Реестров программного продукта </w:t>
      </w:r>
      <w:proofErr w:type="gramStart"/>
      <w:r w:rsidR="00F3669C">
        <w:rPr>
          <w:rFonts w:ascii="Times New Roman" w:hAnsi="Times New Roman" w:cs="Times New Roman"/>
          <w:sz w:val="26"/>
          <w:szCs w:val="26"/>
        </w:rPr>
        <w:t>Интернет банк</w:t>
      </w:r>
      <w:proofErr w:type="gramEnd"/>
      <w:r w:rsidR="00F3669C">
        <w:rPr>
          <w:rFonts w:ascii="Times New Roman" w:hAnsi="Times New Roman" w:cs="Times New Roman"/>
          <w:sz w:val="26"/>
          <w:szCs w:val="26"/>
        </w:rPr>
        <w:t xml:space="preserve"> </w:t>
      </w:r>
      <w:proofErr w:type="spellStart"/>
      <w:r w:rsidR="00F3669C">
        <w:rPr>
          <w:rFonts w:ascii="Times New Roman" w:hAnsi="Times New Roman" w:cs="Times New Roman"/>
          <w:sz w:val="26"/>
          <w:szCs w:val="26"/>
        </w:rPr>
        <w:t>Сбербизнес</w:t>
      </w:r>
      <w:proofErr w:type="spellEnd"/>
      <w:r w:rsidRPr="00CB0539">
        <w:rPr>
          <w:rFonts w:ascii="Times New Roman" w:hAnsi="Times New Roman" w:cs="Times New Roman"/>
          <w:sz w:val="26"/>
          <w:szCs w:val="26"/>
        </w:rPr>
        <w:t>.</w:t>
      </w:r>
    </w:p>
    <w:p w14:paraId="09182392" w14:textId="1FB7237A" w:rsidR="006E61CF" w:rsidRPr="00CB0539" w:rsidRDefault="006E61CF" w:rsidP="00F3669C">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w:t>
      </w:r>
      <w:r w:rsidR="00F3669C">
        <w:rPr>
          <w:rFonts w:ascii="Times New Roman" w:hAnsi="Times New Roman" w:cs="Times New Roman"/>
          <w:sz w:val="26"/>
          <w:szCs w:val="26"/>
        </w:rPr>
        <w:t>5</w:t>
      </w:r>
      <w:r w:rsidRPr="00CB0539">
        <w:rPr>
          <w:rFonts w:ascii="Times New Roman" w:hAnsi="Times New Roman" w:cs="Times New Roman"/>
          <w:sz w:val="26"/>
          <w:szCs w:val="26"/>
        </w:rPr>
        <w:t>.4.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в том числе посредством передачи скан-копий.</w:t>
      </w:r>
    </w:p>
    <w:p w14:paraId="7E1940DF" w14:textId="77777777" w:rsidR="006E61CF" w:rsidRPr="00CB0539" w:rsidRDefault="006E61CF" w:rsidP="00F3669C">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44DE8F0A" w14:textId="63EE46ED"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29225863" w14:textId="30CB840A" w:rsidR="006E61CF" w:rsidRPr="00CB0539" w:rsidRDefault="006E61CF" w:rsidP="00F3669C">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w:t>
      </w:r>
      <w:r w:rsidR="00F3669C">
        <w:rPr>
          <w:rFonts w:ascii="Times New Roman" w:hAnsi="Times New Roman" w:cs="Times New Roman"/>
          <w:sz w:val="26"/>
          <w:szCs w:val="26"/>
        </w:rPr>
        <w:t>5</w:t>
      </w:r>
      <w:r w:rsidRPr="00CB0539">
        <w:rPr>
          <w:rFonts w:ascii="Times New Roman" w:hAnsi="Times New Roman" w:cs="Times New Roman"/>
          <w:sz w:val="26"/>
          <w:szCs w:val="26"/>
        </w:rPr>
        <w:t xml:space="preserve">.5. </w:t>
      </w:r>
      <w:r w:rsidR="00F3669C">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применяет путевой лист, форма которого </w:t>
      </w:r>
      <w:proofErr w:type="gramStart"/>
      <w:r w:rsidRPr="00CB0539">
        <w:rPr>
          <w:rFonts w:ascii="Times New Roman" w:hAnsi="Times New Roman" w:cs="Times New Roman"/>
          <w:sz w:val="26"/>
          <w:szCs w:val="26"/>
        </w:rPr>
        <w:t>утверждена  в</w:t>
      </w:r>
      <w:proofErr w:type="gramEnd"/>
      <w:r w:rsidRPr="00CB0539">
        <w:rPr>
          <w:rFonts w:ascii="Times New Roman" w:hAnsi="Times New Roman" w:cs="Times New Roman"/>
          <w:sz w:val="26"/>
          <w:szCs w:val="26"/>
        </w:rPr>
        <w:t xml:space="preserve"> приложении 5 к учетной политике. Путевые листы регистрируются в бумажном журнале учета движения путевых листов, который </w:t>
      </w:r>
      <w:r w:rsidR="00F3669C">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ведет по унифицированной форме № 8 (утв</w:t>
      </w:r>
      <w:r w:rsidR="00F3669C">
        <w:rPr>
          <w:rFonts w:ascii="Times New Roman" w:hAnsi="Times New Roman" w:cs="Times New Roman"/>
          <w:sz w:val="26"/>
          <w:szCs w:val="26"/>
        </w:rPr>
        <w:t>ержденной</w:t>
      </w:r>
      <w:r w:rsidRPr="00CB0539">
        <w:rPr>
          <w:rFonts w:ascii="Times New Roman" w:hAnsi="Times New Roman" w:cs="Times New Roman"/>
          <w:sz w:val="26"/>
          <w:szCs w:val="26"/>
        </w:rPr>
        <w:t xml:space="preserve"> постановлением Госкомстата от 28.11.1997 </w:t>
      </w:r>
      <w:r w:rsidR="00F3669C">
        <w:rPr>
          <w:rFonts w:ascii="Times New Roman" w:hAnsi="Times New Roman" w:cs="Times New Roman"/>
          <w:sz w:val="26"/>
          <w:szCs w:val="26"/>
        </w:rPr>
        <w:t xml:space="preserve">года </w:t>
      </w:r>
      <w:r w:rsidRPr="00CB0539">
        <w:rPr>
          <w:rFonts w:ascii="Times New Roman" w:hAnsi="Times New Roman" w:cs="Times New Roman"/>
          <w:sz w:val="26"/>
          <w:szCs w:val="26"/>
        </w:rPr>
        <w:t>№78). Нумерация путевых листов ведется в простом хронологическом порядке, начиная с 1 января каждого следующего года.</w:t>
      </w:r>
    </w:p>
    <w:p w14:paraId="25A59B1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Федеральный закон от 06.03.2022 № 39-ФЗ.</w:t>
      </w:r>
    </w:p>
    <w:p w14:paraId="5D3AB17E" w14:textId="22D33AC3" w:rsidR="006E61CF" w:rsidRPr="00CB0539" w:rsidRDefault="00F3669C" w:rsidP="00F3669C">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В</w:t>
      </w:r>
      <w:r w:rsidR="006E61CF" w:rsidRPr="00CB0539">
        <w:rPr>
          <w:rFonts w:ascii="Times New Roman" w:hAnsi="Times New Roman" w:cs="Times New Roman"/>
          <w:sz w:val="26"/>
          <w:szCs w:val="26"/>
        </w:rPr>
        <w:t xml:space="preserve"> сведениях о медосмотре</w:t>
      </w:r>
      <w:r>
        <w:rPr>
          <w:rFonts w:ascii="Times New Roman" w:hAnsi="Times New Roman" w:cs="Times New Roman"/>
          <w:sz w:val="26"/>
          <w:szCs w:val="26"/>
        </w:rPr>
        <w:t xml:space="preserve"> указывается</w:t>
      </w:r>
      <w:r w:rsidR="006E61CF" w:rsidRPr="00CB0539">
        <w:rPr>
          <w:rFonts w:ascii="Times New Roman" w:hAnsi="Times New Roman" w:cs="Times New Roman"/>
          <w:sz w:val="26"/>
          <w:szCs w:val="26"/>
        </w:rPr>
        <w:t xml:space="preserve"> </w:t>
      </w:r>
      <w:r w:rsidRPr="00CB0539">
        <w:rPr>
          <w:rFonts w:ascii="Times New Roman" w:hAnsi="Times New Roman" w:cs="Times New Roman"/>
          <w:sz w:val="26"/>
          <w:szCs w:val="26"/>
        </w:rPr>
        <w:t>Информация о лицензии на медицинский осмотр</w:t>
      </w:r>
      <w:r w:rsidR="006E61CF" w:rsidRPr="00CB0539">
        <w:rPr>
          <w:rFonts w:ascii="Times New Roman" w:hAnsi="Times New Roman" w:cs="Times New Roman"/>
          <w:sz w:val="26"/>
          <w:szCs w:val="26"/>
        </w:rPr>
        <w:t>.</w:t>
      </w:r>
    </w:p>
    <w:p w14:paraId="2FB81234" w14:textId="77777777" w:rsidR="006E61CF" w:rsidRPr="00CB0539" w:rsidRDefault="006E61CF" w:rsidP="00F3669C">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Путевой лист оформляется:</w:t>
      </w:r>
    </w:p>
    <w:p w14:paraId="439F3027" w14:textId="55D84C87" w:rsidR="00FB2157"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на один день</w:t>
      </w:r>
      <w:r w:rsidR="00FB2157">
        <w:rPr>
          <w:rFonts w:ascii="Times New Roman" w:hAnsi="Times New Roman" w:cs="Times New Roman"/>
          <w:sz w:val="26"/>
          <w:szCs w:val="26"/>
        </w:rPr>
        <w:t>.</w:t>
      </w:r>
    </w:p>
    <w:p w14:paraId="1BE6AE6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9 приложения № 2 к СГС «Учетная политика, оценочные значения и ошибки».</w:t>
      </w:r>
    </w:p>
    <w:p w14:paraId="7BBC8358" w14:textId="2E1FB17A"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w:t>
      </w:r>
      <w:r w:rsidR="00FB2157">
        <w:rPr>
          <w:rFonts w:ascii="Times New Roman" w:hAnsi="Times New Roman" w:cs="Times New Roman"/>
          <w:sz w:val="26"/>
          <w:szCs w:val="26"/>
        </w:rPr>
        <w:t>6</w:t>
      </w:r>
      <w:r w:rsidRPr="00CB0539">
        <w:rPr>
          <w:rFonts w:ascii="Times New Roman" w:hAnsi="Times New Roman" w:cs="Times New Roman"/>
          <w:sz w:val="26"/>
          <w:szCs w:val="26"/>
        </w:rPr>
        <w:t>. Сотрудник, ответственный за оформление расчетных листков, передает лично в руки на бумаге каждому сотруднику расчетный листок в день выдачи зарплаты за вторую половину месяца. </w:t>
      </w:r>
    </w:p>
    <w:p w14:paraId="0A07CB72" w14:textId="77777777" w:rsidR="006E61CF" w:rsidRPr="00CB0539" w:rsidRDefault="006E61CF" w:rsidP="00FB2157">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IV. План счетов</w:t>
      </w:r>
    </w:p>
    <w:p w14:paraId="68148D48" w14:textId="315343CF"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 Бюджетный учет ведется с использованием Рабочего плана счетов (</w:t>
      </w:r>
      <w:r w:rsidRPr="00FB2157">
        <w:rPr>
          <w:rFonts w:ascii="Times New Roman" w:hAnsi="Times New Roman" w:cs="Times New Roman"/>
          <w:sz w:val="26"/>
          <w:szCs w:val="26"/>
        </w:rPr>
        <w:t xml:space="preserve">приложение </w:t>
      </w:r>
      <w:r w:rsidR="00031C45">
        <w:rPr>
          <w:rFonts w:ascii="Times New Roman" w:hAnsi="Times New Roman" w:cs="Times New Roman"/>
          <w:sz w:val="26"/>
          <w:szCs w:val="26"/>
        </w:rPr>
        <w:t>4</w:t>
      </w:r>
      <w:r w:rsidRPr="00FB2157">
        <w:rPr>
          <w:rFonts w:ascii="Times New Roman" w:hAnsi="Times New Roman" w:cs="Times New Roman"/>
          <w:sz w:val="26"/>
          <w:szCs w:val="26"/>
        </w:rPr>
        <w:t xml:space="preserve">), </w:t>
      </w:r>
      <w:r w:rsidRPr="00CB0539">
        <w:rPr>
          <w:rFonts w:ascii="Times New Roman" w:hAnsi="Times New Roman" w:cs="Times New Roman"/>
          <w:sz w:val="26"/>
          <w:szCs w:val="26"/>
        </w:rPr>
        <w:t>разработанного в соответствии с Инструкцией к Единому плану счетов № 157н, Инструкцией № 162н.</w:t>
      </w:r>
    </w:p>
    <w:p w14:paraId="777CFE2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07836E48" w14:textId="77777777" w:rsidR="006E61CF" w:rsidRPr="00CB0539" w:rsidRDefault="006E61CF" w:rsidP="00FB2157">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V. Методика ведения бухгалтерского учета, оценки отдельных видов имущества и обязательств</w:t>
      </w:r>
    </w:p>
    <w:p w14:paraId="582A6E3C" w14:textId="77777777" w:rsidR="006E61CF" w:rsidRPr="00CB0539" w:rsidRDefault="006E61CF" w:rsidP="00FB2157">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 Общие положения</w:t>
      </w:r>
    </w:p>
    <w:p w14:paraId="6ED3E8D5" w14:textId="77777777"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14:paraId="529828F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54 СГС «Концептуальные основы бухучета и отчетности».</w:t>
      </w:r>
    </w:p>
    <w:p w14:paraId="32677F3E" w14:textId="77777777"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47893142"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6 СГС «Учетная политика, оценочные значения и ошибки».</w:t>
      </w:r>
    </w:p>
    <w:p w14:paraId="7533929B" w14:textId="77777777"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Pr="00CB0539">
        <w:rPr>
          <w:rFonts w:ascii="Times New Roman" w:hAnsi="Times New Roman" w:cs="Times New Roman"/>
          <w:strike/>
          <w:sz w:val="26"/>
          <w:szCs w:val="26"/>
        </w:rPr>
        <w:t xml:space="preserve"> </w:t>
      </w:r>
      <w:r w:rsidRPr="00CB0539">
        <w:rPr>
          <w:rFonts w:ascii="Times New Roman" w:hAnsi="Times New Roman" w:cs="Times New Roman"/>
          <w:sz w:val="26"/>
          <w:szCs w:val="26"/>
        </w:rPr>
        <w:t>приема-передачи объектов нефинансовых активов (ф. 0510448</w:t>
      </w:r>
      <w:r w:rsidRPr="00CB0539">
        <w:rPr>
          <w:rFonts w:ascii="Times New Roman" w:hAnsi="Times New Roman" w:cs="Times New Roman"/>
          <w:strike/>
          <w:sz w:val="26"/>
          <w:szCs w:val="26"/>
        </w:rPr>
        <w:t xml:space="preserve">), </w:t>
      </w:r>
      <w:r w:rsidRPr="00CB0539">
        <w:rPr>
          <w:rFonts w:ascii="Times New Roman" w:hAnsi="Times New Roman" w:cs="Times New Roman"/>
          <w:sz w:val="26"/>
          <w:szCs w:val="26"/>
        </w:rPr>
        <w:t>в этом случае не требуется.</w:t>
      </w:r>
    </w:p>
    <w:p w14:paraId="568C3826" w14:textId="77777777" w:rsidR="006E61CF" w:rsidRPr="00CB0539" w:rsidRDefault="006E61CF" w:rsidP="00FB2157">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2. Основные средства</w:t>
      </w:r>
    </w:p>
    <w:p w14:paraId="5C52DCC0" w14:textId="20CCEB61"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2.1. </w:t>
      </w:r>
      <w:r w:rsidR="00FB2157">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r w:rsidR="00FB2157">
        <w:rPr>
          <w:rFonts w:ascii="Times New Roman" w:hAnsi="Times New Roman" w:cs="Times New Roman"/>
          <w:sz w:val="26"/>
          <w:szCs w:val="26"/>
        </w:rPr>
        <w:t>:</w:t>
      </w:r>
    </w:p>
    <w:p w14:paraId="71EB8E82"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калькуляторы;</w:t>
      </w:r>
    </w:p>
    <w:p w14:paraId="74C70C7B" w14:textId="5FB45D81"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штампы и печати</w:t>
      </w:r>
      <w:r w:rsidR="00FB2157">
        <w:rPr>
          <w:rFonts w:ascii="Times New Roman" w:hAnsi="Times New Roman" w:cs="Times New Roman"/>
          <w:sz w:val="26"/>
          <w:szCs w:val="26"/>
        </w:rPr>
        <w:t>.</w:t>
      </w:r>
      <w:r w:rsidRPr="00CB0539">
        <w:rPr>
          <w:rFonts w:ascii="Times New Roman" w:hAnsi="Times New Roman" w:cs="Times New Roman"/>
          <w:sz w:val="26"/>
          <w:szCs w:val="26"/>
        </w:rPr>
        <w:t> </w:t>
      </w:r>
    </w:p>
    <w:p w14:paraId="36ED0567" w14:textId="2573F768"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3DF51F21" w14:textId="77777777"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системные блоки;</w:t>
      </w:r>
    </w:p>
    <w:p w14:paraId="7FB7FF3D" w14:textId="77777777"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мониторы;</w:t>
      </w:r>
    </w:p>
    <w:p w14:paraId="50C7C796" w14:textId="77777777"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компьютерные мыши;</w:t>
      </w:r>
    </w:p>
    <w:p w14:paraId="1B40AC39" w14:textId="75F445A3"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клавиатуры</w:t>
      </w:r>
      <w:r w:rsidR="00FB2157">
        <w:rPr>
          <w:rFonts w:ascii="Times New Roman" w:hAnsi="Times New Roman" w:cs="Times New Roman"/>
          <w:sz w:val="26"/>
          <w:szCs w:val="26"/>
        </w:rPr>
        <w:t>.</w:t>
      </w:r>
    </w:p>
    <w:p w14:paraId="1B1BBB4F" w14:textId="399B79CD" w:rsidR="006E61CF" w:rsidRPr="00CB0539"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Не считается существенной стоимость до</w:t>
      </w:r>
      <w:r w:rsidR="00FB2157">
        <w:rPr>
          <w:rFonts w:ascii="Times New Roman" w:hAnsi="Times New Roman" w:cs="Times New Roman"/>
          <w:sz w:val="26"/>
          <w:szCs w:val="26"/>
        </w:rPr>
        <w:t xml:space="preserve"> 20000 </w:t>
      </w:r>
      <w:r w:rsidRPr="00CB0539">
        <w:rPr>
          <w:rFonts w:ascii="Times New Roman" w:hAnsi="Times New Roman" w:cs="Times New Roman"/>
          <w:sz w:val="26"/>
          <w:szCs w:val="26"/>
        </w:rPr>
        <w:t>руб</w:t>
      </w:r>
      <w:r w:rsidR="00FB2157">
        <w:rPr>
          <w:rFonts w:ascii="Times New Roman" w:hAnsi="Times New Roman" w:cs="Times New Roman"/>
          <w:sz w:val="26"/>
          <w:szCs w:val="26"/>
        </w:rPr>
        <w:t>лей</w:t>
      </w:r>
      <w:r w:rsidRPr="00CB0539">
        <w:rPr>
          <w:rFonts w:ascii="Times New Roman" w:hAnsi="Times New Roman" w:cs="Times New Roman"/>
          <w:sz w:val="26"/>
          <w:szCs w:val="26"/>
        </w:rPr>
        <w:t>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11ED8CC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10 СГС «Основные средства».</w:t>
      </w:r>
    </w:p>
    <w:p w14:paraId="613FA322" w14:textId="77777777" w:rsidR="006E61CF" w:rsidRDefault="006E61CF" w:rsidP="00FB2157">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2.3. При формировании инвентарного номера заложены следующие информационные показатели:</w:t>
      </w:r>
    </w:p>
    <w:p w14:paraId="545899DB" w14:textId="7C09FD9F" w:rsidR="00F813FF" w:rsidRDefault="00F813FF" w:rsidP="00FB2157">
      <w:pPr>
        <w:spacing w:after="0"/>
        <w:ind w:firstLine="708"/>
        <w:jc w:val="both"/>
        <w:rPr>
          <w:rFonts w:ascii="Times New Roman" w:hAnsi="Times New Roman" w:cs="Times New Roman"/>
          <w:sz w:val="26"/>
          <w:szCs w:val="26"/>
        </w:rPr>
      </w:pPr>
      <w:r>
        <w:rPr>
          <w:rFonts w:ascii="Times New Roman" w:hAnsi="Times New Roman" w:cs="Times New Roman"/>
          <w:sz w:val="26"/>
          <w:szCs w:val="26"/>
        </w:rPr>
        <w:t>-код синтетического учета ССС;</w:t>
      </w:r>
    </w:p>
    <w:p w14:paraId="756E2282" w14:textId="3155996C" w:rsidR="00F813FF" w:rsidRDefault="00F813FF" w:rsidP="00FB2157">
      <w:pPr>
        <w:spacing w:after="0"/>
        <w:ind w:firstLine="708"/>
        <w:jc w:val="both"/>
        <w:rPr>
          <w:rFonts w:ascii="Times New Roman" w:hAnsi="Times New Roman" w:cs="Times New Roman"/>
          <w:sz w:val="26"/>
          <w:szCs w:val="26"/>
        </w:rPr>
      </w:pPr>
      <w:r>
        <w:rPr>
          <w:rFonts w:ascii="Times New Roman" w:hAnsi="Times New Roman" w:cs="Times New Roman"/>
          <w:sz w:val="26"/>
          <w:szCs w:val="26"/>
        </w:rPr>
        <w:t>-код аналитического учета сс;</w:t>
      </w:r>
    </w:p>
    <w:p w14:paraId="736BC70C" w14:textId="4C9098AE" w:rsidR="00F813FF" w:rsidRDefault="00F813FF" w:rsidP="00FB2157">
      <w:pPr>
        <w:spacing w:after="0"/>
        <w:ind w:firstLine="708"/>
        <w:jc w:val="both"/>
        <w:rPr>
          <w:rFonts w:ascii="Times New Roman" w:hAnsi="Times New Roman" w:cs="Times New Roman"/>
          <w:sz w:val="26"/>
          <w:szCs w:val="26"/>
        </w:rPr>
      </w:pPr>
      <w:r>
        <w:rPr>
          <w:rFonts w:ascii="Times New Roman" w:hAnsi="Times New Roman" w:cs="Times New Roman"/>
          <w:sz w:val="26"/>
          <w:szCs w:val="26"/>
        </w:rPr>
        <w:t>-код финансового обеспечения КФО Ф;</w:t>
      </w:r>
    </w:p>
    <w:p w14:paraId="04A1BB17" w14:textId="74878337" w:rsidR="00F813FF" w:rsidRPr="00CB0539" w:rsidRDefault="00F813FF" w:rsidP="00FB2157">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-произвольный текст (порядковый номер) </w:t>
      </w:r>
      <w:proofErr w:type="spellStart"/>
      <w:r>
        <w:rPr>
          <w:rFonts w:ascii="Times New Roman" w:hAnsi="Times New Roman" w:cs="Times New Roman"/>
          <w:sz w:val="26"/>
          <w:szCs w:val="26"/>
        </w:rPr>
        <w:t>ххххх</w:t>
      </w:r>
      <w:proofErr w:type="spellEnd"/>
      <w:r>
        <w:rPr>
          <w:rFonts w:ascii="Times New Roman" w:hAnsi="Times New Roman" w:cs="Times New Roman"/>
          <w:sz w:val="26"/>
          <w:szCs w:val="26"/>
        </w:rPr>
        <w:t>.</w:t>
      </w:r>
    </w:p>
    <w:p w14:paraId="3D70A927" w14:textId="0DC1C005"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2.4. Присвоенный объекту инвентарный номер обозначается:</w:t>
      </w:r>
    </w:p>
    <w:p w14:paraId="2616161C" w14:textId="77777777"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путем нанесения номера на инвентарный объект краской или водостойким маркером; </w:t>
      </w:r>
    </w:p>
    <w:p w14:paraId="385AFAF3" w14:textId="77777777"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33F25CD5" w14:textId="0939AFE6"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w:t>
      </w:r>
      <w:r w:rsidR="00F813FF">
        <w:rPr>
          <w:rFonts w:ascii="Times New Roman" w:hAnsi="Times New Roman" w:cs="Times New Roman"/>
          <w:sz w:val="26"/>
          <w:szCs w:val="26"/>
        </w:rPr>
        <w:t>5</w:t>
      </w:r>
      <w:r w:rsidRPr="00CB0539">
        <w:rPr>
          <w:rFonts w:ascii="Times New Roman" w:hAnsi="Times New Roman" w:cs="Times New Roman"/>
          <w:sz w:val="26"/>
          <w:szCs w:val="26"/>
        </w:rPr>
        <w:t>. Амортизация на все объекты основных средств начисляется линейным методом в соответствии со сроками полезного использования.</w:t>
      </w:r>
    </w:p>
    <w:p w14:paraId="73E03603"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36, 37 СГС «Основные средства».</w:t>
      </w:r>
    </w:p>
    <w:p w14:paraId="7B84FABC" w14:textId="217A5B25"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w:t>
      </w:r>
      <w:r w:rsidR="00F813FF">
        <w:rPr>
          <w:rFonts w:ascii="Times New Roman" w:hAnsi="Times New Roman" w:cs="Times New Roman"/>
          <w:sz w:val="26"/>
          <w:szCs w:val="26"/>
        </w:rPr>
        <w:t>6</w:t>
      </w:r>
      <w:r w:rsidRPr="00CB0539">
        <w:rPr>
          <w:rFonts w:ascii="Times New Roman" w:hAnsi="Times New Roman" w:cs="Times New Roman"/>
          <w:sz w:val="26"/>
          <w:szCs w:val="26"/>
        </w:rPr>
        <w:t xml:space="preserve">.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w:t>
      </w:r>
      <w:r w:rsidR="00F813FF">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объединяет такие части для определения суммы амортизации.</w:t>
      </w:r>
    </w:p>
    <w:p w14:paraId="379402F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40 СГС «Основные средства».</w:t>
      </w:r>
    </w:p>
    <w:p w14:paraId="4443BE7D" w14:textId="56926DB6"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w:t>
      </w:r>
      <w:r w:rsidR="00F813FF">
        <w:rPr>
          <w:rFonts w:ascii="Times New Roman" w:hAnsi="Times New Roman" w:cs="Times New Roman"/>
          <w:sz w:val="26"/>
          <w:szCs w:val="26"/>
        </w:rPr>
        <w:t>7</w:t>
      </w:r>
      <w:r w:rsidRPr="00CB0539">
        <w:rPr>
          <w:rFonts w:ascii="Times New Roman" w:hAnsi="Times New Roman" w:cs="Times New Roman"/>
          <w:sz w:val="26"/>
          <w:szCs w:val="26"/>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75EF90AE"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41 СГС «Основные средства».</w:t>
      </w:r>
    </w:p>
    <w:p w14:paraId="028E6A29" w14:textId="0D3E7E00" w:rsidR="006E61CF" w:rsidRPr="00CB0539" w:rsidRDefault="006E61CF" w:rsidP="00F813F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w:t>
      </w:r>
      <w:r w:rsidR="00F813FF">
        <w:rPr>
          <w:rFonts w:ascii="Times New Roman" w:hAnsi="Times New Roman" w:cs="Times New Roman"/>
          <w:sz w:val="26"/>
          <w:szCs w:val="26"/>
        </w:rPr>
        <w:t>8</w:t>
      </w:r>
      <w:r w:rsidRPr="00CB0539">
        <w:rPr>
          <w:rFonts w:ascii="Times New Roman" w:hAnsi="Times New Roman" w:cs="Times New Roman"/>
          <w:sz w:val="26"/>
          <w:szCs w:val="26"/>
        </w:rPr>
        <w:t xml:space="preserve">. Срок полезного использования объектов основных средств устанавливает комиссия по поступлению и выбытию в соответствии с пунктом 35 СГС «Основные </w:t>
      </w:r>
      <w:r w:rsidRPr="00CB0539">
        <w:rPr>
          <w:rFonts w:ascii="Times New Roman" w:hAnsi="Times New Roman" w:cs="Times New Roman"/>
          <w:sz w:val="26"/>
          <w:szCs w:val="26"/>
        </w:rPr>
        <w:lastRenderedPageBreak/>
        <w:t>средства». Состав комиссии по поступлению и выбытию активов установлен в</w:t>
      </w:r>
      <w:r w:rsidR="00F813FF">
        <w:rPr>
          <w:rFonts w:ascii="Times New Roman" w:hAnsi="Times New Roman" w:cs="Times New Roman"/>
          <w:sz w:val="26"/>
          <w:szCs w:val="26"/>
        </w:rPr>
        <w:t xml:space="preserve"> приложении 1 к настоящей учетной политике.</w:t>
      </w:r>
    </w:p>
    <w:p w14:paraId="2C8B5F9E" w14:textId="5F791B38"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w:t>
      </w:r>
      <w:r w:rsidR="00183328">
        <w:rPr>
          <w:rFonts w:ascii="Times New Roman" w:hAnsi="Times New Roman" w:cs="Times New Roman"/>
          <w:sz w:val="26"/>
          <w:szCs w:val="26"/>
        </w:rPr>
        <w:t>9</w:t>
      </w:r>
      <w:r w:rsidRPr="00CB0539">
        <w:rPr>
          <w:rFonts w:ascii="Times New Roman" w:hAnsi="Times New Roman" w:cs="Times New Roman"/>
          <w:sz w:val="26"/>
          <w:szCs w:val="26"/>
        </w:rPr>
        <w:t>. Основные средства стоимостью до 10 000 руб</w:t>
      </w:r>
      <w:r w:rsidR="00183328">
        <w:rPr>
          <w:rFonts w:ascii="Times New Roman" w:hAnsi="Times New Roman" w:cs="Times New Roman"/>
          <w:sz w:val="26"/>
          <w:szCs w:val="26"/>
        </w:rPr>
        <w:t xml:space="preserve">лей </w:t>
      </w:r>
      <w:r w:rsidRPr="00CB0539">
        <w:rPr>
          <w:rFonts w:ascii="Times New Roman" w:hAnsi="Times New Roman" w:cs="Times New Roman"/>
          <w:sz w:val="26"/>
          <w:szCs w:val="26"/>
        </w:rPr>
        <w:t>включительно, находящиеся в эксплуатации, учитываются на забалансовом счете 21 по балансовой стоимости.</w:t>
      </w:r>
    </w:p>
    <w:p w14:paraId="79DFF72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39 СГС «Основные средства», пункт 373 Инструкции к Единому плану счетов № 157н.</w:t>
      </w:r>
    </w:p>
    <w:p w14:paraId="2018AFD1" w14:textId="20828D8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2.1</w:t>
      </w:r>
      <w:r w:rsidR="00183328">
        <w:rPr>
          <w:rFonts w:ascii="Times New Roman" w:hAnsi="Times New Roman" w:cs="Times New Roman"/>
          <w:sz w:val="26"/>
          <w:szCs w:val="26"/>
        </w:rPr>
        <w:t>0</w:t>
      </w:r>
      <w:r w:rsidRPr="00CB0539">
        <w:rPr>
          <w:rFonts w:ascii="Times New Roman" w:hAnsi="Times New Roman" w:cs="Times New Roman"/>
          <w:sz w:val="26"/>
          <w:szCs w:val="26"/>
        </w:rPr>
        <w:t>. Локально-вычислительная сеть (ЛВС), охранно-пожарная сигнализация (ОПС) и другие единые функционирующие системы 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w:t>
      </w:r>
    </w:p>
    <w:p w14:paraId="0146EF44" w14:textId="785AA493"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2.1</w:t>
      </w:r>
      <w:r w:rsidR="00183328">
        <w:rPr>
          <w:rFonts w:ascii="Times New Roman" w:hAnsi="Times New Roman" w:cs="Times New Roman"/>
          <w:sz w:val="26"/>
          <w:szCs w:val="26"/>
        </w:rPr>
        <w:t>1</w:t>
      </w:r>
      <w:r w:rsidRPr="00CB0539">
        <w:rPr>
          <w:rFonts w:ascii="Times New Roman" w:hAnsi="Times New Roman" w:cs="Times New Roman"/>
          <w:sz w:val="26"/>
          <w:szCs w:val="26"/>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1955B096" w14:textId="77777777" w:rsidR="006E61CF" w:rsidRPr="00CB0539" w:rsidRDefault="006E61CF" w:rsidP="00183328">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3. Нематериальные активы</w:t>
      </w:r>
    </w:p>
    <w:p w14:paraId="07643CC5"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3.1. Амортизация на все объекты нематериальных активов начисляется линейным методом в соответствии со сроками полезного использования.</w:t>
      </w:r>
    </w:p>
    <w:p w14:paraId="2B7BFB1E"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30, 31 СГС «Нематериальные активы».</w:t>
      </w:r>
    </w:p>
    <w:p w14:paraId="4E5D69CE"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70B0D2FF"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299607C6" w14:textId="77777777" w:rsidR="006E61CF" w:rsidRPr="00CB0539" w:rsidRDefault="006E61CF" w:rsidP="00183328">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4. Непроизведенные активы</w:t>
      </w:r>
    </w:p>
    <w:p w14:paraId="7BB4FDBC"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69770816"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7 СГС «Непроизведенные активы».</w:t>
      </w:r>
    </w:p>
    <w:p w14:paraId="167E1853"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7E77E3F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17 СГС «Непроизведенные активы».</w:t>
      </w:r>
    </w:p>
    <w:p w14:paraId="587092CE" w14:textId="521700DC"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w:t>
      </w:r>
      <w:r w:rsidR="00183328">
        <w:rPr>
          <w:rFonts w:ascii="Times New Roman" w:hAnsi="Times New Roman" w:cs="Times New Roman"/>
          <w:sz w:val="26"/>
          <w:szCs w:val="26"/>
        </w:rPr>
        <w:t xml:space="preserve"> 15 </w:t>
      </w:r>
      <w:r w:rsidRPr="00CB0539">
        <w:rPr>
          <w:rFonts w:ascii="Times New Roman" w:hAnsi="Times New Roman" w:cs="Times New Roman"/>
          <w:sz w:val="26"/>
          <w:szCs w:val="26"/>
        </w:rPr>
        <w:t>знаков.</w:t>
      </w:r>
    </w:p>
    <w:p w14:paraId="71BCC538" w14:textId="77777777" w:rsidR="006E61CF"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Инвентарный номер присваивается в следующем порядке:</w:t>
      </w:r>
    </w:p>
    <w:p w14:paraId="73AE0DC8" w14:textId="1E6390F7" w:rsidR="00AC7DDA" w:rsidRDefault="00AC7DDA" w:rsidP="00CB0539">
      <w:pPr>
        <w:spacing w:after="0"/>
        <w:jc w:val="both"/>
        <w:rPr>
          <w:rFonts w:ascii="Times New Roman" w:hAnsi="Times New Roman" w:cs="Times New Roman"/>
          <w:sz w:val="26"/>
          <w:szCs w:val="26"/>
        </w:rPr>
      </w:pPr>
      <w:r>
        <w:rPr>
          <w:rFonts w:ascii="Times New Roman" w:hAnsi="Times New Roman" w:cs="Times New Roman"/>
          <w:sz w:val="26"/>
          <w:szCs w:val="26"/>
        </w:rPr>
        <w:tab/>
        <w:t>1 разряд – код синтетической группы инвентарного объекта непроизведенных активов по счету 103 «Непроизведенные активы» - «3»;</w:t>
      </w:r>
    </w:p>
    <w:p w14:paraId="2B48C83D" w14:textId="78123F77" w:rsidR="00AC7DDA" w:rsidRDefault="00AC7DDA" w:rsidP="00CB0539">
      <w:pPr>
        <w:spacing w:after="0"/>
        <w:jc w:val="both"/>
        <w:rPr>
          <w:rFonts w:ascii="Times New Roman" w:hAnsi="Times New Roman" w:cs="Times New Roman"/>
          <w:sz w:val="26"/>
          <w:szCs w:val="26"/>
        </w:rPr>
      </w:pPr>
      <w:r>
        <w:rPr>
          <w:rFonts w:ascii="Times New Roman" w:hAnsi="Times New Roman" w:cs="Times New Roman"/>
          <w:sz w:val="26"/>
          <w:szCs w:val="26"/>
        </w:rPr>
        <w:lastRenderedPageBreak/>
        <w:tab/>
        <w:t>2 разряд – код вида инвентарного номера «1» - индивидуальный инвентарный объект;</w:t>
      </w:r>
    </w:p>
    <w:p w14:paraId="45589397" w14:textId="6CEE37D2" w:rsidR="00AC7DDA" w:rsidRDefault="00AC7DDA" w:rsidP="00CB0539">
      <w:pPr>
        <w:spacing w:after="0"/>
        <w:jc w:val="both"/>
        <w:rPr>
          <w:rFonts w:ascii="Times New Roman" w:hAnsi="Times New Roman" w:cs="Times New Roman"/>
          <w:sz w:val="26"/>
          <w:szCs w:val="26"/>
        </w:rPr>
      </w:pPr>
      <w:r>
        <w:rPr>
          <w:rFonts w:ascii="Times New Roman" w:hAnsi="Times New Roman" w:cs="Times New Roman"/>
          <w:sz w:val="26"/>
          <w:szCs w:val="26"/>
        </w:rPr>
        <w:tab/>
        <w:t>3-8 разряды – порядковый номер инвентарного объекта (0001,0002, и т.д.);</w:t>
      </w:r>
    </w:p>
    <w:p w14:paraId="7E772BA9" w14:textId="04D73A28" w:rsidR="00AC7DDA" w:rsidRDefault="00AC7DDA" w:rsidP="00CB0539">
      <w:pPr>
        <w:spacing w:after="0"/>
        <w:jc w:val="both"/>
        <w:rPr>
          <w:rFonts w:ascii="Times New Roman" w:hAnsi="Times New Roman" w:cs="Times New Roman"/>
          <w:sz w:val="26"/>
          <w:szCs w:val="26"/>
        </w:rPr>
      </w:pPr>
      <w:r>
        <w:rPr>
          <w:rFonts w:ascii="Times New Roman" w:hAnsi="Times New Roman" w:cs="Times New Roman"/>
          <w:sz w:val="26"/>
          <w:szCs w:val="26"/>
        </w:rPr>
        <w:tab/>
        <w:t>9-12 разряды – внутренний групповой инвентарный номер (0001,0002 и т.д.).</w:t>
      </w:r>
    </w:p>
    <w:p w14:paraId="2BEEE295" w14:textId="0E8715FB" w:rsidR="00AC7DDA" w:rsidRPr="00CB0539" w:rsidRDefault="00AC7DDA" w:rsidP="00CB0539">
      <w:pPr>
        <w:spacing w:after="0"/>
        <w:jc w:val="both"/>
        <w:rPr>
          <w:rFonts w:ascii="Times New Roman" w:hAnsi="Times New Roman" w:cs="Times New Roman"/>
          <w:sz w:val="26"/>
          <w:szCs w:val="26"/>
        </w:rPr>
      </w:pPr>
      <w:r>
        <w:rPr>
          <w:rFonts w:ascii="Times New Roman" w:hAnsi="Times New Roman" w:cs="Times New Roman"/>
          <w:sz w:val="26"/>
          <w:szCs w:val="26"/>
        </w:rPr>
        <w:t>Для индивидуального инвентарного объекта указывается 0000.</w:t>
      </w:r>
    </w:p>
    <w:p w14:paraId="128487E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81 Инструкции к Единому плану счетов № 157н.</w:t>
      </w:r>
    </w:p>
    <w:p w14:paraId="015D7099"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4.4. Аналитический учет вложений в непроизведенные активы ведется в </w:t>
      </w:r>
      <w:proofErr w:type="spellStart"/>
      <w:r w:rsidRPr="00CB0539">
        <w:rPr>
          <w:rFonts w:ascii="Times New Roman" w:hAnsi="Times New Roman" w:cs="Times New Roman"/>
          <w:sz w:val="26"/>
          <w:szCs w:val="26"/>
        </w:rPr>
        <w:t>многографной</w:t>
      </w:r>
      <w:proofErr w:type="spellEnd"/>
      <w:r w:rsidRPr="00CB0539">
        <w:rPr>
          <w:rFonts w:ascii="Times New Roman" w:hAnsi="Times New Roman" w:cs="Times New Roman"/>
          <w:sz w:val="26"/>
          <w:szCs w:val="26"/>
        </w:rPr>
        <w:t xml:space="preserve"> карточке (ф. 0504054).</w:t>
      </w:r>
    </w:p>
    <w:p w14:paraId="78B55759"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128 Инструкции к Единому плану счетов № 157н.</w:t>
      </w:r>
    </w:p>
    <w:p w14:paraId="5FE4F342" w14:textId="77777777" w:rsidR="006E61CF" w:rsidRPr="00CB0539" w:rsidRDefault="006E61CF" w:rsidP="00183328">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5. Материальные запасы</w:t>
      </w:r>
    </w:p>
    <w:p w14:paraId="6D550F01" w14:textId="6A35A639"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5.1. </w:t>
      </w:r>
      <w:r w:rsidR="00183328">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183328">
        <w:rPr>
          <w:rFonts w:ascii="Times New Roman" w:hAnsi="Times New Roman" w:cs="Times New Roman"/>
          <w:sz w:val="26"/>
          <w:szCs w:val="26"/>
        </w:rPr>
        <w:t>приложении 12.</w:t>
      </w:r>
    </w:p>
    <w:p w14:paraId="732D8602" w14:textId="737520B1"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5.2. В </w:t>
      </w:r>
      <w:r w:rsidR="00183328">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применяются следующие единицы учета материальных запасов: </w:t>
      </w:r>
    </w:p>
    <w:p w14:paraId="347AE341" w14:textId="5512DEC0"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номенклатурная (реестровая) единица</w:t>
      </w:r>
      <w:r w:rsidR="00183328">
        <w:rPr>
          <w:rFonts w:ascii="Times New Roman" w:hAnsi="Times New Roman" w:cs="Times New Roman"/>
          <w:sz w:val="26"/>
          <w:szCs w:val="26"/>
        </w:rPr>
        <w:t>.</w:t>
      </w:r>
    </w:p>
    <w:p w14:paraId="696CF713"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Решение о применении единиц учета принимает бухгалтер на основе своего профессионального суждения.</w:t>
      </w:r>
    </w:p>
    <w:p w14:paraId="46DB7C11"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8 СГС «Запасы».</w:t>
      </w:r>
    </w:p>
    <w:p w14:paraId="6D33649A" w14:textId="054FE3FA"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183328">
        <w:rPr>
          <w:rFonts w:ascii="Times New Roman" w:hAnsi="Times New Roman" w:cs="Times New Roman"/>
          <w:sz w:val="26"/>
          <w:szCs w:val="26"/>
        </w:rPr>
        <w:t>3</w:t>
      </w:r>
      <w:r w:rsidRPr="00CB0539">
        <w:rPr>
          <w:rFonts w:ascii="Times New Roman" w:hAnsi="Times New Roman" w:cs="Times New Roman"/>
          <w:sz w:val="26"/>
          <w:szCs w:val="26"/>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67A74C46" w14:textId="77777777"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их справедливой стоимости на дату принятия к бухгалтерскому учету, рассчитанной методом рыночных цен;</w:t>
      </w:r>
    </w:p>
    <w:p w14:paraId="1825FBAA" w14:textId="3462A73E"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сумм, уплачиваемых </w:t>
      </w:r>
      <w:r w:rsidR="00183328">
        <w:rPr>
          <w:rFonts w:ascii="Times New Roman" w:hAnsi="Times New Roman" w:cs="Times New Roman"/>
          <w:sz w:val="26"/>
          <w:szCs w:val="26"/>
        </w:rPr>
        <w:t>администрацией</w:t>
      </w:r>
      <w:r w:rsidRPr="00CB0539">
        <w:rPr>
          <w:rFonts w:ascii="Times New Roman" w:hAnsi="Times New Roman" w:cs="Times New Roman"/>
          <w:sz w:val="26"/>
          <w:szCs w:val="26"/>
        </w:rPr>
        <w:t xml:space="preserve"> за доставку материальных запасов, приведение их в состояние, пригодное для использования.</w:t>
      </w:r>
    </w:p>
    <w:p w14:paraId="243AFAA9" w14:textId="47B6D5F5"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52–60 СГС «Концептуальные основы бухучета и отчетности».</w:t>
      </w:r>
    </w:p>
    <w:p w14:paraId="05AEE65C" w14:textId="6644BA0F"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183328">
        <w:rPr>
          <w:rFonts w:ascii="Times New Roman" w:hAnsi="Times New Roman" w:cs="Times New Roman"/>
          <w:sz w:val="26"/>
          <w:szCs w:val="26"/>
        </w:rPr>
        <w:t>4</w:t>
      </w:r>
      <w:r w:rsidRPr="00CB0539">
        <w:rPr>
          <w:rFonts w:ascii="Times New Roman" w:hAnsi="Times New Roman" w:cs="Times New Roman"/>
          <w:sz w:val="26"/>
          <w:szCs w:val="26"/>
        </w:rPr>
        <w:t xml:space="preserve">. </w:t>
      </w:r>
      <w:r w:rsidR="00183328">
        <w:rPr>
          <w:rFonts w:ascii="Times New Roman" w:hAnsi="Times New Roman" w:cs="Times New Roman"/>
          <w:sz w:val="26"/>
          <w:szCs w:val="26"/>
        </w:rPr>
        <w:tab/>
        <w:t>Администрация</w:t>
      </w:r>
      <w:r w:rsidRPr="00CB0539">
        <w:rPr>
          <w:rFonts w:ascii="Times New Roman" w:hAnsi="Times New Roman" w:cs="Times New Roman"/>
          <w:sz w:val="26"/>
          <w:szCs w:val="26"/>
        </w:rPr>
        <w:t xml:space="preserve"> применяет следующий порядок подстатей КОСГУ в части учета материальных запасов:</w:t>
      </w:r>
    </w:p>
    <w:p w14:paraId="21C81D68" w14:textId="4763B8F3" w:rsidR="006E61CF" w:rsidRPr="00CB0539" w:rsidRDefault="006E61CF" w:rsidP="001833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183328">
        <w:rPr>
          <w:rFonts w:ascii="Times New Roman" w:hAnsi="Times New Roman" w:cs="Times New Roman"/>
          <w:sz w:val="26"/>
          <w:szCs w:val="26"/>
        </w:rPr>
        <w:t>4</w:t>
      </w:r>
      <w:r w:rsidRPr="00CB0539">
        <w:rPr>
          <w:rFonts w:ascii="Times New Roman" w:hAnsi="Times New Roman" w:cs="Times New Roman"/>
          <w:sz w:val="26"/>
          <w:szCs w:val="26"/>
        </w:rPr>
        <w:t>.1.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w:t>
      </w:r>
      <w:r w:rsidR="00183328">
        <w:rPr>
          <w:rFonts w:ascii="Times New Roman" w:hAnsi="Times New Roman" w:cs="Times New Roman"/>
          <w:sz w:val="26"/>
          <w:szCs w:val="26"/>
        </w:rPr>
        <w:t>3</w:t>
      </w:r>
      <w:r w:rsidRPr="00CB0539">
        <w:rPr>
          <w:rFonts w:ascii="Times New Roman" w:hAnsi="Times New Roman" w:cs="Times New Roman"/>
          <w:sz w:val="26"/>
          <w:szCs w:val="26"/>
        </w:rPr>
        <w:t>5 и по КОСГУ 345.</w:t>
      </w:r>
    </w:p>
    <w:p w14:paraId="117B1475" w14:textId="408EBCC5"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AF6E16">
        <w:rPr>
          <w:rFonts w:ascii="Times New Roman" w:hAnsi="Times New Roman" w:cs="Times New Roman"/>
          <w:sz w:val="26"/>
          <w:szCs w:val="26"/>
        </w:rPr>
        <w:t>4</w:t>
      </w:r>
      <w:r w:rsidRPr="00CB0539">
        <w:rPr>
          <w:rFonts w:ascii="Times New Roman" w:hAnsi="Times New Roman" w:cs="Times New Roman"/>
          <w:sz w:val="26"/>
          <w:szCs w:val="26"/>
        </w:rPr>
        <w:t xml:space="preserve">.2. Специальные жидкости для автомобиля (тормозная, </w:t>
      </w:r>
      <w:proofErr w:type="spellStart"/>
      <w:r w:rsidRPr="00CB0539">
        <w:rPr>
          <w:rFonts w:ascii="Times New Roman" w:hAnsi="Times New Roman" w:cs="Times New Roman"/>
          <w:sz w:val="26"/>
          <w:szCs w:val="26"/>
        </w:rPr>
        <w:t>стеклоомывающая</w:t>
      </w:r>
      <w:proofErr w:type="spellEnd"/>
      <w:r w:rsidRPr="00CB0539">
        <w:rPr>
          <w:rFonts w:ascii="Times New Roman" w:hAnsi="Times New Roman" w:cs="Times New Roman"/>
          <w:sz w:val="26"/>
          <w:szCs w:val="26"/>
        </w:rPr>
        <w:t>, тосол и другие охлаждающие) учитываются на счете 105.</w:t>
      </w:r>
      <w:r w:rsidR="00AF6E16">
        <w:rPr>
          <w:rFonts w:ascii="Times New Roman" w:hAnsi="Times New Roman" w:cs="Times New Roman"/>
          <w:sz w:val="26"/>
          <w:szCs w:val="26"/>
        </w:rPr>
        <w:t>3</w:t>
      </w:r>
      <w:r w:rsidRPr="00CB0539">
        <w:rPr>
          <w:rFonts w:ascii="Times New Roman" w:hAnsi="Times New Roman" w:cs="Times New Roman"/>
          <w:sz w:val="26"/>
          <w:szCs w:val="26"/>
        </w:rPr>
        <w:t>3 и по КОСГУ 343.</w:t>
      </w:r>
    </w:p>
    <w:p w14:paraId="75F78A9C" w14:textId="60FAF9D4" w:rsidR="006E61CF" w:rsidRPr="00AF6E16" w:rsidRDefault="006E61CF" w:rsidP="00AF6E16">
      <w:pPr>
        <w:spacing w:after="0"/>
        <w:ind w:firstLine="708"/>
        <w:jc w:val="both"/>
        <w:rPr>
          <w:rFonts w:ascii="Times New Roman" w:hAnsi="Times New Roman" w:cs="Times New Roman"/>
          <w:sz w:val="26"/>
          <w:szCs w:val="26"/>
        </w:rPr>
      </w:pPr>
      <w:r w:rsidRPr="00AF6E16">
        <w:rPr>
          <w:rFonts w:ascii="Times New Roman" w:hAnsi="Times New Roman" w:cs="Times New Roman"/>
          <w:sz w:val="26"/>
          <w:szCs w:val="26"/>
        </w:rPr>
        <w:t>5.</w:t>
      </w:r>
      <w:r w:rsidR="00AF6E16">
        <w:rPr>
          <w:rFonts w:ascii="Times New Roman" w:hAnsi="Times New Roman" w:cs="Times New Roman"/>
          <w:sz w:val="26"/>
          <w:szCs w:val="26"/>
        </w:rPr>
        <w:t>5</w:t>
      </w:r>
      <w:r w:rsidRPr="00AF6E16">
        <w:rPr>
          <w:rFonts w:ascii="Times New Roman" w:hAnsi="Times New Roman" w:cs="Times New Roman"/>
          <w:sz w:val="26"/>
          <w:szCs w:val="26"/>
        </w:rPr>
        <w:t>. Установлены следующие особенности учета материальных запасов:</w:t>
      </w:r>
    </w:p>
    <w:p w14:paraId="6A04D09B" w14:textId="72BAAA66" w:rsidR="006E61CF" w:rsidRPr="00AF6E16" w:rsidRDefault="006E61CF" w:rsidP="00AF6E16">
      <w:pPr>
        <w:spacing w:after="0"/>
        <w:ind w:firstLine="708"/>
        <w:jc w:val="both"/>
        <w:rPr>
          <w:rFonts w:ascii="Times New Roman" w:hAnsi="Times New Roman" w:cs="Times New Roman"/>
          <w:sz w:val="26"/>
          <w:szCs w:val="26"/>
        </w:rPr>
      </w:pPr>
      <w:r w:rsidRPr="00AF6E16">
        <w:rPr>
          <w:rFonts w:ascii="Times New Roman" w:hAnsi="Times New Roman" w:cs="Times New Roman"/>
          <w:sz w:val="26"/>
          <w:szCs w:val="26"/>
        </w:rPr>
        <w:t>5.</w:t>
      </w:r>
      <w:r w:rsidR="00AF6E16" w:rsidRPr="00AF6E16">
        <w:rPr>
          <w:rFonts w:ascii="Times New Roman" w:hAnsi="Times New Roman" w:cs="Times New Roman"/>
          <w:sz w:val="26"/>
          <w:szCs w:val="26"/>
        </w:rPr>
        <w:t>5</w:t>
      </w:r>
      <w:r w:rsidRPr="00AF6E16">
        <w:rPr>
          <w:rFonts w:ascii="Times New Roman" w:hAnsi="Times New Roman" w:cs="Times New Roman"/>
          <w:sz w:val="26"/>
          <w:szCs w:val="26"/>
        </w:rPr>
        <w:t>.</w:t>
      </w:r>
      <w:r w:rsidR="00AF6E16" w:rsidRPr="00AF6E16">
        <w:rPr>
          <w:rFonts w:ascii="Times New Roman" w:hAnsi="Times New Roman" w:cs="Times New Roman"/>
          <w:sz w:val="26"/>
          <w:szCs w:val="26"/>
        </w:rPr>
        <w:t>1</w:t>
      </w:r>
      <w:r w:rsidRPr="00AF6E16">
        <w:rPr>
          <w:rFonts w:ascii="Times New Roman" w:hAnsi="Times New Roman" w:cs="Times New Roman"/>
          <w:sz w:val="26"/>
          <w:szCs w:val="26"/>
        </w:rPr>
        <w:t>. Особенности учета горюче-смазочных материалов (ГСМ).</w:t>
      </w:r>
    </w:p>
    <w:p w14:paraId="55C3CD0F" w14:textId="7ADD1735"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Нормы на расходы горюче-смазочных материалов (ГСМ) утверждаются </w:t>
      </w:r>
      <w:r w:rsidR="00AF6E16">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 </w:t>
      </w:r>
      <w:r w:rsidR="00AF6E16">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w:t>
      </w:r>
      <w:r w:rsidR="00AF6E16">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 </w:t>
      </w:r>
      <w:r w:rsidRPr="00CB0539">
        <w:rPr>
          <w:rFonts w:ascii="Times New Roman" w:hAnsi="Times New Roman" w:cs="Times New Roman"/>
          <w:sz w:val="26"/>
          <w:szCs w:val="26"/>
        </w:rPr>
        <w:lastRenderedPageBreak/>
        <w:t>утверждаются период применения зимней надбавки к нормам расхода ГСМ и ее величина.</w:t>
      </w:r>
    </w:p>
    <w:p w14:paraId="539E90DD" w14:textId="38C0E4A0"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ГСМ списываются на расходы по фактическому расходу на основании путевых листов, но не выше норм, установленных </w:t>
      </w:r>
      <w:r w:rsidR="00AF6E16">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 </w:t>
      </w:r>
      <w:r w:rsidR="00AF6E16">
        <w:rPr>
          <w:rFonts w:ascii="Times New Roman" w:hAnsi="Times New Roman" w:cs="Times New Roman"/>
          <w:sz w:val="26"/>
          <w:szCs w:val="26"/>
        </w:rPr>
        <w:t>администрации</w:t>
      </w:r>
      <w:r w:rsidRPr="00CB0539">
        <w:rPr>
          <w:rFonts w:ascii="Times New Roman" w:hAnsi="Times New Roman" w:cs="Times New Roman"/>
          <w:sz w:val="26"/>
          <w:szCs w:val="26"/>
        </w:rPr>
        <w:t>.</w:t>
      </w:r>
    </w:p>
    <w:p w14:paraId="05285504" w14:textId="09C06F35" w:rsidR="006E61CF" w:rsidRPr="00AF6E16" w:rsidRDefault="006E61CF" w:rsidP="00AF6E16">
      <w:pPr>
        <w:spacing w:after="0"/>
        <w:ind w:firstLine="708"/>
        <w:jc w:val="both"/>
        <w:rPr>
          <w:rFonts w:ascii="Times New Roman" w:hAnsi="Times New Roman" w:cs="Times New Roman"/>
          <w:sz w:val="26"/>
          <w:szCs w:val="26"/>
        </w:rPr>
      </w:pPr>
      <w:r w:rsidRPr="00AF6E16">
        <w:rPr>
          <w:rFonts w:ascii="Times New Roman" w:hAnsi="Times New Roman" w:cs="Times New Roman"/>
          <w:sz w:val="26"/>
          <w:szCs w:val="26"/>
        </w:rPr>
        <w:t>5.</w:t>
      </w:r>
      <w:r w:rsidR="00AF6E16" w:rsidRPr="00AF6E16">
        <w:rPr>
          <w:rFonts w:ascii="Times New Roman" w:hAnsi="Times New Roman" w:cs="Times New Roman"/>
          <w:sz w:val="26"/>
          <w:szCs w:val="26"/>
        </w:rPr>
        <w:t>5</w:t>
      </w:r>
      <w:r w:rsidRPr="00AF6E16">
        <w:rPr>
          <w:rFonts w:ascii="Times New Roman" w:hAnsi="Times New Roman" w:cs="Times New Roman"/>
          <w:sz w:val="26"/>
          <w:szCs w:val="26"/>
        </w:rPr>
        <w:t>.</w:t>
      </w:r>
      <w:r w:rsidR="00AF6E16" w:rsidRPr="00AF6E16">
        <w:rPr>
          <w:rFonts w:ascii="Times New Roman" w:hAnsi="Times New Roman" w:cs="Times New Roman"/>
          <w:sz w:val="26"/>
          <w:szCs w:val="26"/>
        </w:rPr>
        <w:t>2</w:t>
      </w:r>
      <w:r w:rsidRPr="00AF6E16">
        <w:rPr>
          <w:rFonts w:ascii="Times New Roman" w:hAnsi="Times New Roman" w:cs="Times New Roman"/>
          <w:sz w:val="26"/>
          <w:szCs w:val="26"/>
        </w:rPr>
        <w:t>. Особенности использования и учета хозяйственного инвентаря.</w:t>
      </w:r>
    </w:p>
    <w:p w14:paraId="77522F0D" w14:textId="04B3F583"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w:t>
      </w:r>
      <w:r w:rsidR="00AF6E16">
        <w:rPr>
          <w:rFonts w:ascii="Times New Roman" w:hAnsi="Times New Roman" w:cs="Times New Roman"/>
          <w:sz w:val="26"/>
          <w:szCs w:val="26"/>
        </w:rPr>
        <w:t xml:space="preserve"> пунктом 2.1 раздела </w:t>
      </w:r>
      <w:r w:rsidR="00AF6E16">
        <w:rPr>
          <w:rFonts w:ascii="Times New Roman" w:hAnsi="Times New Roman" w:cs="Times New Roman"/>
          <w:sz w:val="26"/>
          <w:szCs w:val="26"/>
          <w:lang w:val="en-US"/>
        </w:rPr>
        <w:t>V</w:t>
      </w:r>
      <w:r w:rsidR="00AF6E16" w:rsidRPr="00AF6E16">
        <w:rPr>
          <w:rFonts w:ascii="Times New Roman" w:hAnsi="Times New Roman" w:cs="Times New Roman"/>
          <w:sz w:val="26"/>
          <w:szCs w:val="26"/>
        </w:rPr>
        <w:t xml:space="preserve"> </w:t>
      </w:r>
      <w:r w:rsidR="00AF6E16">
        <w:rPr>
          <w:rFonts w:ascii="Times New Roman" w:hAnsi="Times New Roman" w:cs="Times New Roman"/>
          <w:sz w:val="26"/>
          <w:szCs w:val="26"/>
        </w:rPr>
        <w:t xml:space="preserve">(ф. 0510441). </w:t>
      </w:r>
      <w:r w:rsidRPr="00CB0539">
        <w:rPr>
          <w:rFonts w:ascii="Times New Roman" w:hAnsi="Times New Roman" w:cs="Times New Roman"/>
          <w:sz w:val="26"/>
          <w:szCs w:val="26"/>
        </w:rPr>
        <w:t>настоящей учетной политики.</w:t>
      </w:r>
    </w:p>
    <w:p w14:paraId="26E3F332" w14:textId="7773153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w:t>
      </w:r>
      <w:r w:rsidR="00AF6E16">
        <w:rPr>
          <w:rFonts w:ascii="Times New Roman" w:hAnsi="Times New Roman" w:cs="Times New Roman"/>
          <w:sz w:val="26"/>
          <w:szCs w:val="26"/>
        </w:rPr>
        <w:t xml:space="preserve"> комиссия по поступлению и выбытию </w:t>
      </w:r>
      <w:proofErr w:type="spellStart"/>
      <w:proofErr w:type="gramStart"/>
      <w:r w:rsidR="00AF6E16">
        <w:rPr>
          <w:rFonts w:ascii="Times New Roman" w:hAnsi="Times New Roman" w:cs="Times New Roman"/>
          <w:sz w:val="26"/>
          <w:szCs w:val="26"/>
        </w:rPr>
        <w:t>активов.э</w:t>
      </w:r>
      <w:proofErr w:type="spellEnd"/>
      <w:proofErr w:type="gramEnd"/>
    </w:p>
    <w:p w14:paraId="11F5872E" w14:textId="33526F77" w:rsidR="006E61CF" w:rsidRPr="00AF6E16" w:rsidRDefault="006E61CF" w:rsidP="00AF6E16">
      <w:pPr>
        <w:spacing w:after="0"/>
        <w:ind w:firstLine="708"/>
        <w:jc w:val="both"/>
        <w:rPr>
          <w:rFonts w:ascii="Times New Roman" w:hAnsi="Times New Roman" w:cs="Times New Roman"/>
          <w:sz w:val="26"/>
          <w:szCs w:val="26"/>
        </w:rPr>
      </w:pPr>
      <w:r w:rsidRPr="00AF6E16">
        <w:rPr>
          <w:rFonts w:ascii="Times New Roman" w:hAnsi="Times New Roman" w:cs="Times New Roman"/>
          <w:sz w:val="26"/>
          <w:szCs w:val="26"/>
        </w:rPr>
        <w:t>5.</w:t>
      </w:r>
      <w:r w:rsidR="00AF6E16" w:rsidRPr="00AF6E16">
        <w:rPr>
          <w:rFonts w:ascii="Times New Roman" w:hAnsi="Times New Roman" w:cs="Times New Roman"/>
          <w:sz w:val="26"/>
          <w:szCs w:val="26"/>
        </w:rPr>
        <w:t>6</w:t>
      </w:r>
      <w:r w:rsidRPr="00AF6E16">
        <w:rPr>
          <w:rFonts w:ascii="Times New Roman" w:hAnsi="Times New Roman" w:cs="Times New Roman"/>
          <w:sz w:val="26"/>
          <w:szCs w:val="26"/>
        </w:rPr>
        <w:t>. Учет запчастей за балансом</w:t>
      </w:r>
      <w:r w:rsidR="00AF6E16">
        <w:rPr>
          <w:rFonts w:ascii="Times New Roman" w:hAnsi="Times New Roman" w:cs="Times New Roman"/>
          <w:sz w:val="26"/>
          <w:szCs w:val="26"/>
        </w:rPr>
        <w:t xml:space="preserve"> счете 09.</w:t>
      </w:r>
    </w:p>
    <w:p w14:paraId="134FA42A"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Учет запасных частей, установленных </w:t>
      </w:r>
      <w:proofErr w:type="gramStart"/>
      <w:r w:rsidRPr="00CB0539">
        <w:rPr>
          <w:rFonts w:ascii="Times New Roman" w:hAnsi="Times New Roman" w:cs="Times New Roman"/>
          <w:sz w:val="26"/>
          <w:szCs w:val="26"/>
        </w:rPr>
        <w:t>на автотранспорт</w:t>
      </w:r>
      <w:proofErr w:type="gramEnd"/>
      <w:r w:rsidRPr="00CB0539">
        <w:rPr>
          <w:rFonts w:ascii="Times New Roman" w:hAnsi="Times New Roman" w:cs="Times New Roman"/>
          <w:sz w:val="26"/>
          <w:szCs w:val="26"/>
        </w:rPr>
        <w:t xml:space="preserve"> ведется по фактической цене, по которой указанные запасные части были списаны при ремонте со счета КБК Х.105.36.44Х.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w:t>
      </w:r>
    </w:p>
    <w:p w14:paraId="59A8FE52" w14:textId="7C8B031D"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Учету подлежат запасные части и другие комплектующие, которые могут быть использованы на других автомобилях (</w:t>
      </w:r>
      <w:proofErr w:type="spellStart"/>
      <w:r w:rsidRPr="00CB0539">
        <w:rPr>
          <w:rFonts w:ascii="Times New Roman" w:hAnsi="Times New Roman" w:cs="Times New Roman"/>
          <w:sz w:val="26"/>
          <w:szCs w:val="26"/>
        </w:rPr>
        <w:t>нетипизированные</w:t>
      </w:r>
      <w:proofErr w:type="spellEnd"/>
      <w:r w:rsidRPr="00CB0539">
        <w:rPr>
          <w:rFonts w:ascii="Times New Roman" w:hAnsi="Times New Roman" w:cs="Times New Roman"/>
          <w:sz w:val="26"/>
          <w:szCs w:val="26"/>
        </w:rPr>
        <w:t xml:space="preserve"> запчасти и комплектующие), такие как:</w:t>
      </w:r>
    </w:p>
    <w:p w14:paraId="4331886C"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автомобильные шины;</w:t>
      </w:r>
    </w:p>
    <w:p w14:paraId="5E4B8201"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колесные диски</w:t>
      </w:r>
    </w:p>
    <w:p w14:paraId="11C75A5A"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аккумуляторы </w:t>
      </w:r>
    </w:p>
    <w:p w14:paraId="27E1D715"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наборы </w:t>
      </w:r>
      <w:proofErr w:type="spellStart"/>
      <w:r w:rsidRPr="00CB0539">
        <w:rPr>
          <w:rFonts w:ascii="Times New Roman" w:hAnsi="Times New Roman" w:cs="Times New Roman"/>
          <w:sz w:val="26"/>
          <w:szCs w:val="26"/>
        </w:rPr>
        <w:t>автоинструмента</w:t>
      </w:r>
      <w:proofErr w:type="spellEnd"/>
      <w:r w:rsidRPr="00CB0539">
        <w:rPr>
          <w:rFonts w:ascii="Times New Roman" w:hAnsi="Times New Roman" w:cs="Times New Roman"/>
          <w:sz w:val="26"/>
          <w:szCs w:val="26"/>
        </w:rPr>
        <w:t>;</w:t>
      </w:r>
    </w:p>
    <w:p w14:paraId="1E0516CD"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аптечки;</w:t>
      </w:r>
    </w:p>
    <w:p w14:paraId="4448659A" w14:textId="2CC8417A"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огнетушители</w:t>
      </w:r>
      <w:r w:rsidR="00AF6E16">
        <w:rPr>
          <w:rFonts w:ascii="Times New Roman" w:hAnsi="Times New Roman" w:cs="Times New Roman"/>
          <w:sz w:val="26"/>
          <w:szCs w:val="26"/>
        </w:rPr>
        <w:t>.</w:t>
      </w:r>
    </w:p>
    <w:p w14:paraId="286EA874" w14:textId="537D4BF1"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Решение о замене поврежденной или не подлежащей ремонту шины принимает</w:t>
      </w:r>
      <w:r w:rsidR="00AF6E16">
        <w:rPr>
          <w:rFonts w:ascii="Times New Roman" w:hAnsi="Times New Roman" w:cs="Times New Roman"/>
          <w:sz w:val="26"/>
          <w:szCs w:val="26"/>
        </w:rPr>
        <w:t xml:space="preserve"> комиссия по поступлению и выбытию активов.</w:t>
      </w:r>
      <w:r w:rsidRPr="00CB0539">
        <w:rPr>
          <w:rFonts w:ascii="Times New Roman" w:hAnsi="Times New Roman" w:cs="Times New Roman"/>
          <w:sz w:val="26"/>
          <w:szCs w:val="26"/>
        </w:rPr>
        <w:t xml:space="preserve"> Решение о замене комиссия оформляет документально в карточке учета автомобильной шины, форма которой разработана </w:t>
      </w:r>
      <w:r w:rsidR="00AF6E16">
        <w:rPr>
          <w:rFonts w:ascii="Times New Roman" w:hAnsi="Times New Roman" w:cs="Times New Roman"/>
          <w:sz w:val="26"/>
          <w:szCs w:val="26"/>
        </w:rPr>
        <w:t>администрацией</w:t>
      </w:r>
      <w:r w:rsidRPr="00CB0539">
        <w:rPr>
          <w:rFonts w:ascii="Times New Roman" w:hAnsi="Times New Roman" w:cs="Times New Roman"/>
          <w:sz w:val="26"/>
          <w:szCs w:val="26"/>
        </w:rPr>
        <w:t> самостоятельно.</w:t>
      </w:r>
    </w:p>
    <w:p w14:paraId="365BF996" w14:textId="77777777" w:rsidR="006E61CF" w:rsidRPr="00CB0539" w:rsidRDefault="006E61CF" w:rsidP="00AF6E16">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Аналитический учет по счету ведется в разрезе автомобилей и ответственных лиц.</w:t>
      </w:r>
    </w:p>
    <w:p w14:paraId="0182C7B0"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Поступление на счет 09 отражается:</w:t>
      </w:r>
    </w:p>
    <w:p w14:paraId="11335666" w14:textId="66FF3F69"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w:t>
      </w:r>
    </w:p>
    <w:p w14:paraId="79864804"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2F85B94D"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38229A29"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Внутреннее перемещение по счету отражается:</w:t>
      </w:r>
    </w:p>
    <w:p w14:paraId="2280F2E9"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при передаче на другой автомобиль;</w:t>
      </w:r>
    </w:p>
    <w:p w14:paraId="47F38A38"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при передаче другому материально ответственному лицу вместе с автомобилем.</w:t>
      </w:r>
    </w:p>
    <w:p w14:paraId="650A5B4F"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Выбытие со счета 09 отражается:</w:t>
      </w:r>
    </w:p>
    <w:p w14:paraId="595DE527"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при списании автомобиля по установленным основаниям;</w:t>
      </w:r>
    </w:p>
    <w:p w14:paraId="022CE1E3"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при установке новых запчастей взамен непригодных к эксплуатации.</w:t>
      </w:r>
    </w:p>
    <w:p w14:paraId="0EE27757"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349–350 Инструкции к Единому плану счетов № 157н.</w:t>
      </w:r>
    </w:p>
    <w:p w14:paraId="21090F17" w14:textId="65EB61C6" w:rsidR="006E61CF" w:rsidRPr="00C9070B" w:rsidRDefault="006E61CF" w:rsidP="00C9070B">
      <w:pPr>
        <w:spacing w:after="0"/>
        <w:ind w:firstLine="708"/>
        <w:jc w:val="both"/>
        <w:rPr>
          <w:rFonts w:ascii="Times New Roman" w:hAnsi="Times New Roman" w:cs="Times New Roman"/>
          <w:sz w:val="26"/>
          <w:szCs w:val="26"/>
        </w:rPr>
      </w:pPr>
      <w:r w:rsidRPr="00C9070B">
        <w:rPr>
          <w:rFonts w:ascii="Times New Roman" w:hAnsi="Times New Roman" w:cs="Times New Roman"/>
          <w:sz w:val="26"/>
          <w:szCs w:val="26"/>
        </w:rPr>
        <w:t>5.</w:t>
      </w:r>
      <w:r w:rsidR="00C9070B" w:rsidRPr="00C9070B">
        <w:rPr>
          <w:rFonts w:ascii="Times New Roman" w:hAnsi="Times New Roman" w:cs="Times New Roman"/>
          <w:sz w:val="26"/>
          <w:szCs w:val="26"/>
        </w:rPr>
        <w:t>7</w:t>
      </w:r>
      <w:r w:rsidRPr="00C9070B">
        <w:rPr>
          <w:rFonts w:ascii="Times New Roman" w:hAnsi="Times New Roman" w:cs="Times New Roman"/>
          <w:sz w:val="26"/>
          <w:szCs w:val="26"/>
        </w:rPr>
        <w:t>. Особенности списания материальных запасов </w:t>
      </w:r>
    </w:p>
    <w:p w14:paraId="73949E99" w14:textId="3913520C"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C9070B">
        <w:rPr>
          <w:rFonts w:ascii="Times New Roman" w:hAnsi="Times New Roman" w:cs="Times New Roman"/>
          <w:sz w:val="26"/>
          <w:szCs w:val="26"/>
        </w:rPr>
        <w:t>7</w:t>
      </w:r>
      <w:r w:rsidRPr="00CB0539">
        <w:rPr>
          <w:rFonts w:ascii="Times New Roman" w:hAnsi="Times New Roman" w:cs="Times New Roman"/>
          <w:sz w:val="26"/>
          <w:szCs w:val="26"/>
        </w:rPr>
        <w:t>.1. Списание материальных запасов производится по средней фактической стоимости. </w:t>
      </w:r>
    </w:p>
    <w:p w14:paraId="27954B18"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108 Инструкции к Единому плану счетов № 157н.</w:t>
      </w:r>
    </w:p>
    <w:p w14:paraId="256EA6C5" w14:textId="5BBD5554"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C9070B">
        <w:rPr>
          <w:rFonts w:ascii="Times New Roman" w:hAnsi="Times New Roman" w:cs="Times New Roman"/>
          <w:sz w:val="26"/>
          <w:szCs w:val="26"/>
        </w:rPr>
        <w:t>7</w:t>
      </w:r>
      <w:r w:rsidRPr="00CB0539">
        <w:rPr>
          <w:rFonts w:ascii="Times New Roman" w:hAnsi="Times New Roman" w:cs="Times New Roman"/>
          <w:sz w:val="26"/>
          <w:szCs w:val="26"/>
        </w:rPr>
        <w:t>.2 Выдача в эксплуатацию на нужды учреждения канцелярских принадлежностей,</w:t>
      </w:r>
      <w:r w:rsidR="00C9070B">
        <w:rPr>
          <w:rFonts w:ascii="Times New Roman" w:hAnsi="Times New Roman" w:cs="Times New Roman"/>
          <w:sz w:val="26"/>
          <w:szCs w:val="26"/>
        </w:rPr>
        <w:t xml:space="preserve"> </w:t>
      </w:r>
      <w:r w:rsidRPr="00CB0539">
        <w:rPr>
          <w:rFonts w:ascii="Times New Roman" w:hAnsi="Times New Roman" w:cs="Times New Roman"/>
          <w:sz w:val="26"/>
          <w:szCs w:val="26"/>
        </w:rPr>
        <w:t>запасных частей и хозяйственных материалов оформляется ведомостью выдачи материальных ценностей на нужды учреждения (ф. 0504210). </w:t>
      </w:r>
    </w:p>
    <w:p w14:paraId="21009F3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Эта ведомость является основанием для списания материальных запасов.</w:t>
      </w:r>
    </w:p>
    <w:p w14:paraId="2FE9F8E6" w14:textId="69EFE5B4"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Мягкий и хозяйственный инвентарь</w:t>
      </w:r>
      <w:r w:rsidR="00C9070B">
        <w:rPr>
          <w:rFonts w:ascii="Times New Roman" w:hAnsi="Times New Roman" w:cs="Times New Roman"/>
          <w:sz w:val="26"/>
          <w:szCs w:val="26"/>
        </w:rPr>
        <w:t xml:space="preserve"> </w:t>
      </w:r>
      <w:r w:rsidRPr="00CB0539">
        <w:rPr>
          <w:rFonts w:ascii="Times New Roman" w:hAnsi="Times New Roman" w:cs="Times New Roman"/>
          <w:sz w:val="26"/>
          <w:szCs w:val="26"/>
        </w:rPr>
        <w:t>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3DFE4E32" w14:textId="53D6D68E"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w:t>
      </w:r>
      <w:r w:rsidR="00C9070B">
        <w:rPr>
          <w:rFonts w:ascii="Times New Roman" w:hAnsi="Times New Roman" w:cs="Times New Roman"/>
          <w:sz w:val="26"/>
          <w:szCs w:val="26"/>
        </w:rPr>
        <w:t>7</w:t>
      </w:r>
      <w:r w:rsidRPr="00CB0539">
        <w:rPr>
          <w:rFonts w:ascii="Times New Roman" w:hAnsi="Times New Roman" w:cs="Times New Roman"/>
          <w:sz w:val="26"/>
          <w:szCs w:val="26"/>
        </w:rPr>
        <w:t xml:space="preserve">.3. Материальные запасы, которые предназначены для дарения, вручения на мероприятиях, списываются с учета при выдаче со склада на основании </w:t>
      </w:r>
      <w:r w:rsidR="00C9070B" w:rsidRPr="00CB0539">
        <w:rPr>
          <w:rFonts w:ascii="Times New Roman" w:hAnsi="Times New Roman" w:cs="Times New Roman"/>
          <w:sz w:val="26"/>
          <w:szCs w:val="26"/>
        </w:rPr>
        <w:t>ведомост</w:t>
      </w:r>
      <w:r w:rsidR="00C9070B">
        <w:rPr>
          <w:rFonts w:ascii="Times New Roman" w:hAnsi="Times New Roman" w:cs="Times New Roman"/>
          <w:sz w:val="26"/>
          <w:szCs w:val="26"/>
        </w:rPr>
        <w:t>и</w:t>
      </w:r>
      <w:r w:rsidR="00C9070B" w:rsidRPr="00CB0539">
        <w:rPr>
          <w:rFonts w:ascii="Times New Roman" w:hAnsi="Times New Roman" w:cs="Times New Roman"/>
          <w:sz w:val="26"/>
          <w:szCs w:val="26"/>
        </w:rPr>
        <w:t xml:space="preserve"> выдачи материальных ценностей на нужды учреждения (ф. 0504210). </w:t>
      </w:r>
      <w:r w:rsidRPr="00CB0539">
        <w:rPr>
          <w:rFonts w:ascii="Times New Roman" w:hAnsi="Times New Roman" w:cs="Times New Roman"/>
          <w:sz w:val="26"/>
          <w:szCs w:val="26"/>
        </w:rPr>
        <w:t>После выдачи со склада запасы учитываются на забалансовом счете 07 «Награды, призы, кубки и ценные подарки, сувениры».</w:t>
      </w:r>
    </w:p>
    <w:p w14:paraId="600AA84F" w14:textId="1BC5495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Факт вручения подарков оформляет ответственный сотрудник в акте, форма которого утверждена в приложении к учетной политике.</w:t>
      </w:r>
    </w:p>
    <w:p w14:paraId="13E7B7DE" w14:textId="77777777" w:rsidR="006E61CF" w:rsidRPr="00CB0539" w:rsidRDefault="006E61CF" w:rsidP="00C9070B">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6. Стоимость безвозмездно полученных нефинансовых активов</w:t>
      </w:r>
    </w:p>
    <w:p w14:paraId="3B8578F8"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6.1. Данные о справедливой стоимости безвозмездно полученных нефинансовых активов должны быть подтверждены документально:</w:t>
      </w:r>
    </w:p>
    <w:p w14:paraId="0A7E9A37"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справками (другими подтверждающими документами) Росстата;</w:t>
      </w:r>
    </w:p>
    <w:p w14:paraId="35EED479"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прайс-листами заводов-изготовителей;</w:t>
      </w:r>
    </w:p>
    <w:p w14:paraId="2659EB0B"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справками (другими подтверждающими документами) оценщиков;</w:t>
      </w:r>
    </w:p>
    <w:p w14:paraId="629ACA9A" w14:textId="2FB5DD83"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информацией, размещенной в СМИ</w:t>
      </w:r>
      <w:r w:rsidR="00C9070B">
        <w:rPr>
          <w:rFonts w:ascii="Times New Roman" w:hAnsi="Times New Roman" w:cs="Times New Roman"/>
          <w:sz w:val="26"/>
          <w:szCs w:val="26"/>
        </w:rPr>
        <w:t xml:space="preserve"> и т.д.</w:t>
      </w:r>
    </w:p>
    <w:p w14:paraId="675B6C54" w14:textId="77777777"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В случаях невозможности документального подтверждения стоимость определяется экспертным путем.</w:t>
      </w:r>
    </w:p>
    <w:p w14:paraId="3957D26B" w14:textId="77777777" w:rsidR="006E61CF" w:rsidRPr="00CB0539" w:rsidRDefault="006E61CF" w:rsidP="00C9070B">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lastRenderedPageBreak/>
        <w:t>7. Расчеты по доходам</w:t>
      </w:r>
    </w:p>
    <w:p w14:paraId="79302F08" w14:textId="58180248"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7.1. </w:t>
      </w:r>
      <w:r w:rsidR="00C9070B">
        <w:rPr>
          <w:rFonts w:ascii="Times New Roman" w:hAnsi="Times New Roman" w:cs="Times New Roman"/>
          <w:sz w:val="26"/>
          <w:szCs w:val="26"/>
        </w:rPr>
        <w:tab/>
        <w:t>Администрация</w:t>
      </w:r>
      <w:r w:rsidRPr="00CB0539">
        <w:rPr>
          <w:rFonts w:ascii="Times New Roman" w:hAnsi="Times New Roman" w:cs="Times New Roman"/>
          <w:sz w:val="26"/>
          <w:szCs w:val="26"/>
        </w:rPr>
        <w:t xml:space="preserve">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w:t>
      </w:r>
      <w:r w:rsidR="00C9070B">
        <w:rPr>
          <w:rFonts w:ascii="Times New Roman" w:hAnsi="Times New Roman" w:cs="Times New Roman"/>
          <w:sz w:val="26"/>
          <w:szCs w:val="26"/>
        </w:rPr>
        <w:t>йской Федерации</w:t>
      </w:r>
      <w:r w:rsidRPr="00CB0539">
        <w:rPr>
          <w:rFonts w:ascii="Times New Roman" w:hAnsi="Times New Roman" w:cs="Times New Roman"/>
          <w:sz w:val="26"/>
          <w:szCs w:val="26"/>
        </w:rPr>
        <w:t>.</w:t>
      </w:r>
    </w:p>
    <w:p w14:paraId="1F4EE150" w14:textId="5AFAC705" w:rsidR="006E61CF" w:rsidRPr="00CB0539" w:rsidRDefault="006E61CF" w:rsidP="00C9070B">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Перечень администрируемых доходов утверждается главным администратором доходов бюджета.</w:t>
      </w:r>
    </w:p>
    <w:p w14:paraId="3026879D" w14:textId="77777777" w:rsidR="006E61CF" w:rsidRPr="00CB0539" w:rsidRDefault="006E61CF" w:rsidP="00C9070B">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8. Расчеты с подотчетными лицами</w:t>
      </w:r>
    </w:p>
    <w:p w14:paraId="08FC35DD" w14:textId="20965254"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8.1. Денежные средства выдаются под отчет на основании </w:t>
      </w:r>
      <w:r w:rsidR="0076474F">
        <w:rPr>
          <w:rFonts w:ascii="Times New Roman" w:hAnsi="Times New Roman" w:cs="Times New Roman"/>
          <w:sz w:val="26"/>
          <w:szCs w:val="26"/>
        </w:rPr>
        <w:t>распоряжения</w:t>
      </w:r>
      <w:r w:rsidRPr="00CB0539">
        <w:rPr>
          <w:rFonts w:ascii="Times New Roman" w:hAnsi="Times New Roman" w:cs="Times New Roman"/>
          <w:sz w:val="26"/>
          <w:szCs w:val="26"/>
        </w:rPr>
        <w:t xml:space="preserve"> руководителя или служебной записки, согласованной с руководителем. Выдача денежных средств под отчет производится путем:</w:t>
      </w:r>
    </w:p>
    <w:p w14:paraId="4EAB06C6" w14:textId="77777777"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перечисления на зарплатную карту;</w:t>
      </w:r>
    </w:p>
    <w:p w14:paraId="122FA935" w14:textId="193EBAAF"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Способ выдачи денежных средств должен указывается в служебной записке или </w:t>
      </w:r>
      <w:r w:rsidR="0076474F">
        <w:rPr>
          <w:rFonts w:ascii="Times New Roman" w:hAnsi="Times New Roman" w:cs="Times New Roman"/>
          <w:sz w:val="26"/>
          <w:szCs w:val="26"/>
        </w:rPr>
        <w:t>распоряжении</w:t>
      </w:r>
      <w:r w:rsidRPr="00CB0539">
        <w:rPr>
          <w:rFonts w:ascii="Times New Roman" w:hAnsi="Times New Roman" w:cs="Times New Roman"/>
          <w:sz w:val="26"/>
          <w:szCs w:val="26"/>
        </w:rPr>
        <w:t xml:space="preserve"> руководителя.</w:t>
      </w:r>
    </w:p>
    <w:p w14:paraId="497B1079" w14:textId="067F6D80"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8.2. </w:t>
      </w:r>
      <w:r w:rsidR="0076474F">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выдает денежные средства под отчет штатным сотрудникам. Расчеты по выданным суммам проходят в порядке, установленном для штатных сотрудников.</w:t>
      </w:r>
    </w:p>
    <w:p w14:paraId="0BE479DC" w14:textId="435DD4CC"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8.3. Предельная сумма денежных средств, выданных </w:t>
      </w:r>
      <w:proofErr w:type="gramStart"/>
      <w:r w:rsidRPr="00CB0539">
        <w:rPr>
          <w:rFonts w:ascii="Times New Roman" w:hAnsi="Times New Roman" w:cs="Times New Roman"/>
          <w:sz w:val="26"/>
          <w:szCs w:val="26"/>
        </w:rPr>
        <w:t>под отчет</w:t>
      </w:r>
      <w:r w:rsidR="006320C0">
        <w:rPr>
          <w:rFonts w:ascii="Times New Roman" w:hAnsi="Times New Roman" w:cs="Times New Roman"/>
          <w:sz w:val="26"/>
          <w:szCs w:val="26"/>
        </w:rPr>
        <w:t xml:space="preserve"> </w:t>
      </w:r>
      <w:r w:rsidRPr="00CB0539">
        <w:rPr>
          <w:rFonts w:ascii="Times New Roman" w:hAnsi="Times New Roman" w:cs="Times New Roman"/>
          <w:sz w:val="26"/>
          <w:szCs w:val="26"/>
        </w:rPr>
        <w:t>(за исключением расходов на командировки)</w:t>
      </w:r>
      <w:proofErr w:type="gramEnd"/>
      <w:r w:rsidRPr="00CB0539">
        <w:rPr>
          <w:rFonts w:ascii="Times New Roman" w:hAnsi="Times New Roman" w:cs="Times New Roman"/>
          <w:sz w:val="26"/>
          <w:szCs w:val="26"/>
        </w:rPr>
        <w:t xml:space="preserve"> устанавливается в</w:t>
      </w:r>
      <w:r w:rsidR="0076474F">
        <w:rPr>
          <w:rFonts w:ascii="Times New Roman" w:hAnsi="Times New Roman" w:cs="Times New Roman"/>
          <w:sz w:val="26"/>
          <w:szCs w:val="26"/>
        </w:rPr>
        <w:t xml:space="preserve"> размере 100000 рублей.</w:t>
      </w:r>
    </w:p>
    <w:p w14:paraId="5723B680" w14:textId="26AF241D"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76474F">
        <w:rPr>
          <w:rFonts w:ascii="Times New Roman" w:hAnsi="Times New Roman" w:cs="Times New Roman"/>
          <w:sz w:val="26"/>
          <w:szCs w:val="26"/>
        </w:rPr>
        <w:t xml:space="preserve"> </w:t>
      </w:r>
      <w:proofErr w:type="gramStart"/>
      <w:r w:rsidR="0076474F">
        <w:rPr>
          <w:rFonts w:ascii="Times New Roman" w:hAnsi="Times New Roman" w:cs="Times New Roman"/>
          <w:sz w:val="26"/>
          <w:szCs w:val="26"/>
        </w:rPr>
        <w:t xml:space="preserve">пяти </w:t>
      </w:r>
      <w:r w:rsidRPr="00CB0539">
        <w:rPr>
          <w:rFonts w:ascii="Times New Roman" w:hAnsi="Times New Roman" w:cs="Times New Roman"/>
          <w:sz w:val="26"/>
          <w:szCs w:val="26"/>
        </w:rPr>
        <w:t xml:space="preserve"> рабочих</w:t>
      </w:r>
      <w:proofErr w:type="gramEnd"/>
      <w:r w:rsidRPr="00CB0539">
        <w:rPr>
          <w:rFonts w:ascii="Times New Roman" w:hAnsi="Times New Roman" w:cs="Times New Roman"/>
          <w:sz w:val="26"/>
          <w:szCs w:val="26"/>
        </w:rPr>
        <w:t xml:space="preserve"> дней. По истечении этого срока сотрудник должен отчитаться в течение</w:t>
      </w:r>
      <w:r w:rsidR="0076474F">
        <w:rPr>
          <w:rFonts w:ascii="Times New Roman" w:hAnsi="Times New Roman" w:cs="Times New Roman"/>
          <w:sz w:val="26"/>
          <w:szCs w:val="26"/>
        </w:rPr>
        <w:t xml:space="preserve"> тех </w:t>
      </w:r>
      <w:r w:rsidRPr="00CB0539">
        <w:rPr>
          <w:rFonts w:ascii="Times New Roman" w:hAnsi="Times New Roman" w:cs="Times New Roman"/>
          <w:sz w:val="26"/>
          <w:szCs w:val="26"/>
        </w:rPr>
        <w:t>рабочих дней.</w:t>
      </w:r>
    </w:p>
    <w:p w14:paraId="101D3494" w14:textId="27C01634"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8.5. При направлении сотрудников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w:t>
      </w:r>
      <w:r w:rsidR="0076474F">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 Возмещение расходов на служебные командировки, которые превышают размер, установленный указанным Порядком, не производится.</w:t>
      </w:r>
    </w:p>
    <w:p w14:paraId="4B76D0B4" w14:textId="77777777"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8.6. Предельные сроки отчета по выданным доверенностям на получение материальных ценностей устанавливаются следующие:</w:t>
      </w:r>
    </w:p>
    <w:p w14:paraId="28317969" w14:textId="5C855026"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в течение</w:t>
      </w:r>
      <w:r w:rsidR="0076474F">
        <w:rPr>
          <w:rFonts w:ascii="Times New Roman" w:hAnsi="Times New Roman" w:cs="Times New Roman"/>
          <w:sz w:val="26"/>
          <w:szCs w:val="26"/>
        </w:rPr>
        <w:t xml:space="preserve"> 10 календарных дней</w:t>
      </w:r>
      <w:r w:rsidRPr="00CB0539">
        <w:rPr>
          <w:rFonts w:ascii="Times New Roman" w:hAnsi="Times New Roman" w:cs="Times New Roman"/>
          <w:sz w:val="26"/>
          <w:szCs w:val="26"/>
        </w:rPr>
        <w:t xml:space="preserve"> с момента получения;</w:t>
      </w:r>
    </w:p>
    <w:p w14:paraId="0D0B79D4" w14:textId="2EAD813D"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в течение</w:t>
      </w:r>
      <w:r w:rsidR="0076474F">
        <w:rPr>
          <w:rFonts w:ascii="Times New Roman" w:hAnsi="Times New Roman" w:cs="Times New Roman"/>
          <w:sz w:val="26"/>
          <w:szCs w:val="26"/>
        </w:rPr>
        <w:t xml:space="preserve"> трех рабочих дней</w:t>
      </w:r>
      <w:r w:rsidRPr="00CB0539">
        <w:rPr>
          <w:rFonts w:ascii="Times New Roman" w:hAnsi="Times New Roman" w:cs="Times New Roman"/>
          <w:sz w:val="26"/>
          <w:szCs w:val="26"/>
        </w:rPr>
        <w:t xml:space="preserve"> с момента получения материальных ценностей.</w:t>
      </w:r>
    </w:p>
    <w:p w14:paraId="1287FFC6" w14:textId="5143D42E"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Доверенности выдаются штатным сотрудникам, с которыми заключен договор о полной материальной ответственности. </w:t>
      </w:r>
    </w:p>
    <w:p w14:paraId="066C1418" w14:textId="322FCC71" w:rsidR="006E61CF" w:rsidRPr="00CB0539" w:rsidRDefault="006E61CF" w:rsidP="0076474F">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9. Расчеты с дебиторами</w:t>
      </w:r>
    </w:p>
    <w:p w14:paraId="7B4B82EE" w14:textId="79D54A92"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9.1. </w:t>
      </w:r>
      <w:r w:rsidR="0076474F">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администрирует поступления в бюджет на счете КБК 1.210.02.000 по правилам, установленным главным администратором доходов бюджета.</w:t>
      </w:r>
    </w:p>
    <w:p w14:paraId="1AEAD6BB" w14:textId="77777777"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9.2. Излишне полученные от плательщиков средства возвращаются на основании заявления плательщика и акта сверки с плательщиком.</w:t>
      </w:r>
    </w:p>
    <w:p w14:paraId="3E3C778F" w14:textId="069AC6C4" w:rsidR="006E61CF" w:rsidRPr="00CB0539" w:rsidRDefault="006E61CF" w:rsidP="0076474F">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10. Расчеты по</w:t>
      </w:r>
      <w:r w:rsidR="0076474F">
        <w:rPr>
          <w:rFonts w:ascii="Times New Roman" w:hAnsi="Times New Roman" w:cs="Times New Roman"/>
          <w:b/>
          <w:bCs/>
          <w:sz w:val="26"/>
          <w:szCs w:val="26"/>
        </w:rPr>
        <w:t xml:space="preserve"> </w:t>
      </w:r>
      <w:r w:rsidRPr="00CB0539">
        <w:rPr>
          <w:rFonts w:ascii="Times New Roman" w:hAnsi="Times New Roman" w:cs="Times New Roman"/>
          <w:b/>
          <w:bCs/>
          <w:sz w:val="26"/>
          <w:szCs w:val="26"/>
        </w:rPr>
        <w:t>обязательствам</w:t>
      </w:r>
    </w:p>
    <w:p w14:paraId="30C3888F" w14:textId="77777777"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10.1. Аналитический учет расчетов по пособиям и иным социальным выплатам ведется в разрезе физических лиц – получателей социальных выплат.</w:t>
      </w:r>
    </w:p>
    <w:p w14:paraId="585AA718" w14:textId="77777777"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10.2.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28C9390F" w14:textId="77777777" w:rsidR="006E61CF" w:rsidRPr="00CB0539" w:rsidRDefault="006E61CF" w:rsidP="0076474F">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11. Дебиторская и кредиторская задолженность</w:t>
      </w:r>
    </w:p>
    <w:p w14:paraId="4A9EB928" w14:textId="5244EC9A" w:rsidR="006E61CF" w:rsidRPr="0076474F"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Pr="0076474F">
        <w:rPr>
          <w:rFonts w:ascii="Times New Roman" w:hAnsi="Times New Roman" w:cs="Times New Roman"/>
          <w:sz w:val="26"/>
          <w:szCs w:val="26"/>
        </w:rPr>
        <w:t>приложение 9.</w:t>
      </w:r>
    </w:p>
    <w:p w14:paraId="46322306"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339 Инструкции к Единому плану счетов № 157н, пункт 11 СГС «Доходы».</w:t>
      </w:r>
    </w:p>
    <w:p w14:paraId="0C7681D0" w14:textId="5B438FBE"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забалансового учета утвержден в положении о списании кредиторской задолженности — </w:t>
      </w:r>
      <w:r w:rsidRPr="0076474F">
        <w:rPr>
          <w:rFonts w:ascii="Times New Roman" w:hAnsi="Times New Roman" w:cs="Times New Roman"/>
          <w:sz w:val="26"/>
          <w:szCs w:val="26"/>
        </w:rPr>
        <w:t xml:space="preserve">приложение </w:t>
      </w:r>
      <w:r w:rsidR="00AC7DDA">
        <w:rPr>
          <w:rFonts w:ascii="Times New Roman" w:hAnsi="Times New Roman" w:cs="Times New Roman"/>
          <w:sz w:val="26"/>
          <w:szCs w:val="26"/>
        </w:rPr>
        <w:t>1</w:t>
      </w:r>
      <w:r w:rsidRPr="0076474F">
        <w:rPr>
          <w:rFonts w:ascii="Times New Roman" w:hAnsi="Times New Roman" w:cs="Times New Roman"/>
          <w:sz w:val="26"/>
          <w:szCs w:val="26"/>
        </w:rPr>
        <w:t>0.</w:t>
      </w:r>
    </w:p>
    <w:p w14:paraId="395EB9DE"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371, 372 Инструкции к Единому плану счетов № 157н.</w:t>
      </w:r>
    </w:p>
    <w:p w14:paraId="020D410F" w14:textId="77777777" w:rsidR="006E61CF" w:rsidRPr="00CB0539" w:rsidRDefault="006E61CF" w:rsidP="0076474F">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12. Финансовый результат</w:t>
      </w:r>
    </w:p>
    <w:p w14:paraId="518593E5" w14:textId="42711B07" w:rsidR="006E61CF" w:rsidRPr="00CB0539" w:rsidRDefault="006E61CF" w:rsidP="0076474F">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12.2.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w:t>
      </w:r>
    </w:p>
    <w:p w14:paraId="0C87A1EC"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302, 302.1 Инструкции к Единому плану счетов № 157н.</w:t>
      </w:r>
    </w:p>
    <w:p w14:paraId="34D04646" w14:textId="0826BC81"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12.3 В учреждении создаются следующие резервы:</w:t>
      </w:r>
    </w:p>
    <w:p w14:paraId="3524BD2D"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 по выплатам персоналу</w:t>
      </w:r>
    </w:p>
    <w:p w14:paraId="5D7A47B4" w14:textId="3C21CEAB" w:rsidR="006E61CF" w:rsidRPr="00381FD4"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12.3.1. Резерв расходов по выплатам персоналу. Порядок расчета резерва приведен </w:t>
      </w:r>
      <w:r w:rsidRPr="00381FD4">
        <w:rPr>
          <w:rFonts w:ascii="Times New Roman" w:hAnsi="Times New Roman" w:cs="Times New Roman"/>
          <w:sz w:val="26"/>
          <w:szCs w:val="26"/>
        </w:rPr>
        <w:t xml:space="preserve">в </w:t>
      </w:r>
      <w:r w:rsidRPr="00117611">
        <w:rPr>
          <w:rFonts w:ascii="Times New Roman" w:hAnsi="Times New Roman" w:cs="Times New Roman"/>
          <w:sz w:val="26"/>
          <w:szCs w:val="26"/>
        </w:rPr>
        <w:t>приложении 1</w:t>
      </w:r>
      <w:r w:rsidR="00117611" w:rsidRPr="00117611">
        <w:rPr>
          <w:rFonts w:ascii="Times New Roman" w:hAnsi="Times New Roman" w:cs="Times New Roman"/>
          <w:sz w:val="26"/>
          <w:szCs w:val="26"/>
        </w:rPr>
        <w:t>3</w:t>
      </w:r>
      <w:r w:rsidRPr="00381FD4">
        <w:rPr>
          <w:rFonts w:ascii="Times New Roman" w:hAnsi="Times New Roman" w:cs="Times New Roman"/>
          <w:sz w:val="26"/>
          <w:szCs w:val="26"/>
        </w:rPr>
        <w:t>.</w:t>
      </w:r>
    </w:p>
    <w:p w14:paraId="371DB4DC" w14:textId="77777777" w:rsidR="006E61CF" w:rsidRPr="00CB0539" w:rsidRDefault="006E61CF" w:rsidP="00381FD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13. Санкционирование расходов</w:t>
      </w:r>
    </w:p>
    <w:p w14:paraId="09B0280D" w14:textId="4D2BE1C5" w:rsidR="006E61CF" w:rsidRPr="00381FD4"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381FD4">
        <w:rPr>
          <w:rFonts w:ascii="Times New Roman" w:hAnsi="Times New Roman" w:cs="Times New Roman"/>
          <w:sz w:val="26"/>
          <w:szCs w:val="26"/>
        </w:rPr>
        <w:t xml:space="preserve">приложении </w:t>
      </w:r>
      <w:r w:rsidRPr="00117611">
        <w:rPr>
          <w:rFonts w:ascii="Times New Roman" w:hAnsi="Times New Roman" w:cs="Times New Roman"/>
          <w:sz w:val="26"/>
          <w:szCs w:val="26"/>
        </w:rPr>
        <w:t>1</w:t>
      </w:r>
      <w:r w:rsidR="00117611">
        <w:rPr>
          <w:rFonts w:ascii="Times New Roman" w:hAnsi="Times New Roman" w:cs="Times New Roman"/>
          <w:sz w:val="26"/>
          <w:szCs w:val="26"/>
        </w:rPr>
        <w:t>4</w:t>
      </w:r>
      <w:r w:rsidRPr="00117611">
        <w:rPr>
          <w:rFonts w:ascii="Times New Roman" w:hAnsi="Times New Roman" w:cs="Times New Roman"/>
          <w:sz w:val="26"/>
          <w:szCs w:val="26"/>
        </w:rPr>
        <w:t>.</w:t>
      </w:r>
      <w:r w:rsidRPr="00381FD4">
        <w:rPr>
          <w:rFonts w:ascii="Times New Roman" w:hAnsi="Times New Roman" w:cs="Times New Roman"/>
          <w:sz w:val="26"/>
          <w:szCs w:val="26"/>
        </w:rPr>
        <w:t> </w:t>
      </w:r>
    </w:p>
    <w:p w14:paraId="45FD432E" w14:textId="77777777" w:rsidR="006E61CF" w:rsidRPr="00CB0539" w:rsidRDefault="006E61CF" w:rsidP="00381FD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14. События после отчетной даты</w:t>
      </w:r>
    </w:p>
    <w:p w14:paraId="200707FD" w14:textId="1B7AF449" w:rsidR="006E61CF" w:rsidRPr="00381FD4"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Признание в учете и раскрытие в бухгалтерской отчетности событий после отчетной даты осуществляется в порядке, приведенном в </w:t>
      </w:r>
      <w:r w:rsidRPr="00381FD4">
        <w:rPr>
          <w:rFonts w:ascii="Times New Roman" w:hAnsi="Times New Roman" w:cs="Times New Roman"/>
          <w:sz w:val="26"/>
          <w:szCs w:val="26"/>
        </w:rPr>
        <w:t xml:space="preserve">приложении </w:t>
      </w:r>
      <w:r w:rsidRPr="00117611">
        <w:rPr>
          <w:rFonts w:ascii="Times New Roman" w:hAnsi="Times New Roman" w:cs="Times New Roman"/>
          <w:sz w:val="26"/>
          <w:szCs w:val="26"/>
        </w:rPr>
        <w:t>1</w:t>
      </w:r>
      <w:r w:rsidR="00117611">
        <w:rPr>
          <w:rFonts w:ascii="Times New Roman" w:hAnsi="Times New Roman" w:cs="Times New Roman"/>
          <w:sz w:val="26"/>
          <w:szCs w:val="26"/>
        </w:rPr>
        <w:t>5</w:t>
      </w:r>
      <w:r w:rsidRPr="00117611">
        <w:rPr>
          <w:rFonts w:ascii="Times New Roman" w:hAnsi="Times New Roman" w:cs="Times New Roman"/>
          <w:sz w:val="26"/>
          <w:szCs w:val="26"/>
        </w:rPr>
        <w:t>.</w:t>
      </w:r>
    </w:p>
    <w:p w14:paraId="48CA4B4D" w14:textId="77777777" w:rsidR="006E61CF" w:rsidRPr="00CB0539" w:rsidRDefault="006E61CF" w:rsidP="00381FD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16. Денежные документы</w:t>
      </w:r>
    </w:p>
    <w:p w14:paraId="13B7B360" w14:textId="67CDC909"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16.1.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w:t>
      </w:r>
      <w:r w:rsidR="00381FD4">
        <w:rPr>
          <w:rFonts w:ascii="Times New Roman" w:hAnsi="Times New Roman" w:cs="Times New Roman"/>
          <w:sz w:val="26"/>
          <w:szCs w:val="26"/>
        </w:rPr>
        <w:t>администрацией</w:t>
      </w:r>
      <w:r w:rsidRPr="00CB0539">
        <w:rPr>
          <w:rFonts w:ascii="Times New Roman" w:hAnsi="Times New Roman" w:cs="Times New Roman"/>
          <w:sz w:val="26"/>
          <w:szCs w:val="26"/>
        </w:rPr>
        <w:t xml:space="preserve"> самостоятельно.</w:t>
      </w:r>
    </w:p>
    <w:p w14:paraId="09691AA8" w14:textId="77777777" w:rsidR="006E61CF" w:rsidRPr="00CB0539" w:rsidRDefault="006E61CF" w:rsidP="00381FD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17. Целевые средства</w:t>
      </w:r>
    </w:p>
    <w:p w14:paraId="20305C06"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17.1. Расчеты с целевыми поступлениями на забалансовом счете 17 и целевыми выбытиями на забалансовом счете 18 ведутся в разрезе контрагентов, </w:t>
      </w:r>
      <w:r w:rsidRPr="00CB0539">
        <w:rPr>
          <w:rFonts w:ascii="Times New Roman" w:hAnsi="Times New Roman" w:cs="Times New Roman"/>
          <w:sz w:val="26"/>
          <w:szCs w:val="26"/>
        </w:rPr>
        <w:lastRenderedPageBreak/>
        <w:t>уникальных идентификаторов начислений (УИН), кодов целей и правовых оснований, включая дату исполнения:</w:t>
      </w:r>
    </w:p>
    <w:p w14:paraId="7A472679"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контрагенты, плательщики, группа плательщиков;</w:t>
      </w:r>
    </w:p>
    <w:p w14:paraId="169BD710"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идентификационный номер расчетов;</w:t>
      </w:r>
    </w:p>
    <w:p w14:paraId="739631E3"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уникальный идентификатор начислений (УИН);</w:t>
      </w:r>
    </w:p>
    <w:p w14:paraId="6404D0B1"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дополнительные аналитические признаки, которые отражают целевое назначение средств;</w:t>
      </w:r>
    </w:p>
    <w:p w14:paraId="27C700A0"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коды цели;</w:t>
      </w:r>
    </w:p>
    <w:p w14:paraId="186FCA4D" w14:textId="77777777"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правовые основания, включая дату исполнения.</w:t>
      </w:r>
    </w:p>
    <w:p w14:paraId="13B0AD17" w14:textId="77777777" w:rsidR="006E61CF" w:rsidRPr="00CB0539" w:rsidRDefault="006E61CF" w:rsidP="00381FD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VI. Инвентаризация имущества и обязательств</w:t>
      </w:r>
    </w:p>
    <w:p w14:paraId="7BECF8E9" w14:textId="5A015724" w:rsidR="006E61CF" w:rsidRPr="00381FD4"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381FD4">
        <w:rPr>
          <w:rFonts w:ascii="Times New Roman" w:hAnsi="Times New Roman" w:cs="Times New Roman"/>
          <w:sz w:val="26"/>
          <w:szCs w:val="26"/>
        </w:rPr>
        <w:t>приложении 17.</w:t>
      </w:r>
    </w:p>
    <w:p w14:paraId="4D15ED44" w14:textId="37CA0643" w:rsidR="006E61CF" w:rsidRPr="00CB0539"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w:t>
      </w:r>
      <w:r w:rsidR="00381FD4">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w:t>
      </w:r>
    </w:p>
    <w:p w14:paraId="5D3C35D3"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статья 11 Закона от 06.12.2011 № 402-ФЗ, раздел VIII СГС «Концептуальные основы бухучета и отчетности».</w:t>
      </w:r>
    </w:p>
    <w:p w14:paraId="69E9BD9C" w14:textId="77777777" w:rsidR="006E61CF" w:rsidRPr="00CB0539" w:rsidRDefault="006E61CF" w:rsidP="00381FD4">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VII. Порядок организации и обеспечения внутреннего финансового контроля</w:t>
      </w:r>
    </w:p>
    <w:p w14:paraId="471C0155" w14:textId="4CC91694" w:rsidR="006E61CF" w:rsidRDefault="006E61CF" w:rsidP="00381FD4">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 Внутренний финансовый контроль в </w:t>
      </w:r>
      <w:r w:rsidR="00381FD4">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осуществляет комиссия. Помимо комиссии, постоянный текущий контроль в</w:t>
      </w:r>
      <w:r w:rsidR="00381FD4">
        <w:rPr>
          <w:rFonts w:ascii="Times New Roman" w:hAnsi="Times New Roman" w:cs="Times New Roman"/>
          <w:sz w:val="26"/>
          <w:szCs w:val="26"/>
        </w:rPr>
        <w:t xml:space="preserve"> </w:t>
      </w:r>
      <w:r w:rsidRPr="00CB0539">
        <w:rPr>
          <w:rFonts w:ascii="Times New Roman" w:hAnsi="Times New Roman" w:cs="Times New Roman"/>
          <w:sz w:val="26"/>
          <w:szCs w:val="26"/>
        </w:rPr>
        <w:t>ходе своей деятельности осуществляют в рамках своих полномочий:</w:t>
      </w:r>
    </w:p>
    <w:p w14:paraId="38B5C855" w14:textId="15AD0E6A" w:rsidR="00AC7DDA" w:rsidRDefault="00AC7DDA" w:rsidP="00381FD4">
      <w:pPr>
        <w:spacing w:after="0"/>
        <w:ind w:firstLine="708"/>
        <w:jc w:val="both"/>
        <w:rPr>
          <w:rFonts w:ascii="Times New Roman" w:hAnsi="Times New Roman" w:cs="Times New Roman"/>
          <w:sz w:val="26"/>
          <w:szCs w:val="26"/>
        </w:rPr>
      </w:pPr>
      <w:r>
        <w:rPr>
          <w:rFonts w:ascii="Times New Roman" w:hAnsi="Times New Roman" w:cs="Times New Roman"/>
          <w:sz w:val="26"/>
          <w:szCs w:val="26"/>
        </w:rPr>
        <w:t>- руководитель администрации, его заместители;</w:t>
      </w:r>
    </w:p>
    <w:p w14:paraId="6C8138DF" w14:textId="148D9FB6" w:rsidR="00AC7DDA" w:rsidRDefault="00AC7DDA" w:rsidP="00381FD4">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6320C0">
        <w:rPr>
          <w:rFonts w:ascii="Times New Roman" w:hAnsi="Times New Roman" w:cs="Times New Roman"/>
          <w:sz w:val="26"/>
          <w:szCs w:val="26"/>
        </w:rPr>
        <w:t>заведующий отделом финансового, бюджетного стратегического планирования администрации, сотрудника отдела;</w:t>
      </w:r>
    </w:p>
    <w:p w14:paraId="3BA0F477" w14:textId="01A2E873" w:rsidR="006320C0" w:rsidRDefault="006320C0" w:rsidP="00381FD4">
      <w:pPr>
        <w:spacing w:after="0"/>
        <w:ind w:firstLine="708"/>
        <w:jc w:val="both"/>
        <w:rPr>
          <w:rFonts w:ascii="Times New Roman" w:hAnsi="Times New Roman" w:cs="Times New Roman"/>
          <w:sz w:val="26"/>
          <w:szCs w:val="26"/>
        </w:rPr>
      </w:pPr>
      <w:r>
        <w:rPr>
          <w:rFonts w:ascii="Times New Roman" w:hAnsi="Times New Roman" w:cs="Times New Roman"/>
          <w:sz w:val="26"/>
          <w:szCs w:val="26"/>
        </w:rPr>
        <w:t>- заведующий отделом правового обеспечения администрации, сотрудники отдела;</w:t>
      </w:r>
    </w:p>
    <w:p w14:paraId="0BB7B4C4" w14:textId="09E70869" w:rsidR="006320C0" w:rsidRDefault="006320C0" w:rsidP="00381FD4">
      <w:pPr>
        <w:spacing w:after="0"/>
        <w:ind w:firstLine="708"/>
        <w:jc w:val="both"/>
        <w:rPr>
          <w:rFonts w:ascii="Times New Roman" w:hAnsi="Times New Roman" w:cs="Times New Roman"/>
          <w:sz w:val="26"/>
          <w:szCs w:val="26"/>
        </w:rPr>
      </w:pPr>
      <w:r>
        <w:rPr>
          <w:rFonts w:ascii="Times New Roman" w:hAnsi="Times New Roman" w:cs="Times New Roman"/>
          <w:sz w:val="26"/>
          <w:szCs w:val="26"/>
        </w:rPr>
        <w:t>- иные должностные лица администрации в соответствии со своими обязанностями.</w:t>
      </w:r>
    </w:p>
    <w:p w14:paraId="397039BA" w14:textId="2DA31E3B"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2. Положение о</w:t>
      </w:r>
      <w:r w:rsidR="006B61F2">
        <w:rPr>
          <w:rFonts w:ascii="Times New Roman" w:hAnsi="Times New Roman" w:cs="Times New Roman"/>
          <w:sz w:val="26"/>
          <w:szCs w:val="26"/>
        </w:rPr>
        <w:t xml:space="preserve"> </w:t>
      </w:r>
      <w:r w:rsidRPr="00CB0539">
        <w:rPr>
          <w:rFonts w:ascii="Times New Roman" w:hAnsi="Times New Roman" w:cs="Times New Roman"/>
          <w:sz w:val="26"/>
          <w:szCs w:val="26"/>
        </w:rPr>
        <w:t>внутреннем финансовом контроле и</w:t>
      </w:r>
      <w:r w:rsidR="006B61F2">
        <w:rPr>
          <w:rFonts w:ascii="Times New Roman" w:hAnsi="Times New Roman" w:cs="Times New Roman"/>
          <w:sz w:val="26"/>
          <w:szCs w:val="26"/>
        </w:rPr>
        <w:t xml:space="preserve"> </w:t>
      </w:r>
      <w:r w:rsidRPr="00CB0539">
        <w:rPr>
          <w:rFonts w:ascii="Times New Roman" w:hAnsi="Times New Roman" w:cs="Times New Roman"/>
          <w:sz w:val="26"/>
          <w:szCs w:val="26"/>
        </w:rPr>
        <w:t xml:space="preserve">график проведения внутренних проверок финансово-хозяйственной деятельности приведен в </w:t>
      </w:r>
      <w:r w:rsidRPr="006B61F2">
        <w:rPr>
          <w:rFonts w:ascii="Times New Roman" w:hAnsi="Times New Roman" w:cs="Times New Roman"/>
          <w:sz w:val="26"/>
          <w:szCs w:val="26"/>
        </w:rPr>
        <w:t>приложении</w:t>
      </w:r>
      <w:r w:rsidR="00AC7DDA">
        <w:rPr>
          <w:rFonts w:ascii="Times New Roman" w:hAnsi="Times New Roman" w:cs="Times New Roman"/>
          <w:sz w:val="26"/>
          <w:szCs w:val="26"/>
        </w:rPr>
        <w:t xml:space="preserve"> </w:t>
      </w:r>
      <w:r w:rsidRPr="006B61F2">
        <w:rPr>
          <w:rFonts w:ascii="Times New Roman" w:hAnsi="Times New Roman" w:cs="Times New Roman"/>
          <w:sz w:val="26"/>
          <w:szCs w:val="26"/>
        </w:rPr>
        <w:t>11.</w:t>
      </w:r>
    </w:p>
    <w:p w14:paraId="216364D2" w14:textId="77777777" w:rsidR="006E61CF" w:rsidRPr="00CB0539" w:rsidRDefault="006E61CF" w:rsidP="006B61F2">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VIII. Бухгалтерская (финансовая) отчетность</w:t>
      </w:r>
    </w:p>
    <w:p w14:paraId="3F8BD050" w14:textId="06D7DB6E"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w:t>
      </w:r>
      <w:r w:rsidR="006B61F2">
        <w:rPr>
          <w:rFonts w:ascii="Times New Roman" w:hAnsi="Times New Roman" w:cs="Times New Roman"/>
          <w:sz w:val="26"/>
          <w:szCs w:val="26"/>
        </w:rPr>
        <w:t xml:space="preserve">истерства </w:t>
      </w:r>
      <w:r w:rsidRPr="00CB0539">
        <w:rPr>
          <w:rFonts w:ascii="Times New Roman" w:hAnsi="Times New Roman" w:cs="Times New Roman"/>
          <w:sz w:val="26"/>
          <w:szCs w:val="26"/>
        </w:rPr>
        <w:t>фина</w:t>
      </w:r>
      <w:r w:rsidR="006B61F2">
        <w:rPr>
          <w:rFonts w:ascii="Times New Roman" w:hAnsi="Times New Roman" w:cs="Times New Roman"/>
          <w:sz w:val="26"/>
          <w:szCs w:val="26"/>
        </w:rPr>
        <w:t>нсов Российской Федерации</w:t>
      </w:r>
      <w:r w:rsidRPr="00CB0539">
        <w:rPr>
          <w:rFonts w:ascii="Times New Roman" w:hAnsi="Times New Roman" w:cs="Times New Roman"/>
          <w:sz w:val="26"/>
          <w:szCs w:val="26"/>
        </w:rPr>
        <w:t xml:space="preserve"> от 28.12.2010 </w:t>
      </w:r>
      <w:r w:rsidR="006B61F2">
        <w:rPr>
          <w:rFonts w:ascii="Times New Roman" w:hAnsi="Times New Roman" w:cs="Times New Roman"/>
          <w:sz w:val="26"/>
          <w:szCs w:val="26"/>
        </w:rPr>
        <w:t xml:space="preserve">года </w:t>
      </w:r>
      <w:r w:rsidRPr="00CB0539">
        <w:rPr>
          <w:rFonts w:ascii="Times New Roman" w:hAnsi="Times New Roman" w:cs="Times New Roman"/>
          <w:sz w:val="26"/>
          <w:szCs w:val="26"/>
        </w:rPr>
        <w:t>№ 191н). Бюджетная отчетность представляется главному распорядителю бюджетных средств в установленные им сроки.</w:t>
      </w:r>
    </w:p>
    <w:p w14:paraId="71C351C5" w14:textId="00E07A7C"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от всех видов деятельности и их оттоками.</w:t>
      </w:r>
    </w:p>
    <w:p w14:paraId="6D24E20F"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 19 СГС «Отчет о движении денежных средств».</w:t>
      </w:r>
    </w:p>
    <w:p w14:paraId="3B013E14" w14:textId="50945373"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3. Бюджетная отчетность формируется и хранится в виде электронного документа. Бумажная копия комплекта отчетности хранится у </w:t>
      </w:r>
      <w:r w:rsidR="006B61F2">
        <w:rPr>
          <w:rFonts w:ascii="Times New Roman" w:hAnsi="Times New Roman" w:cs="Times New Roman"/>
          <w:sz w:val="26"/>
          <w:szCs w:val="26"/>
        </w:rPr>
        <w:t>заведующего отделом финансового, бюджетного стратегического планирования администрации</w:t>
      </w:r>
      <w:r w:rsidRPr="00CB0539">
        <w:rPr>
          <w:rFonts w:ascii="Times New Roman" w:hAnsi="Times New Roman" w:cs="Times New Roman"/>
          <w:sz w:val="26"/>
          <w:szCs w:val="26"/>
        </w:rPr>
        <w:t>.</w:t>
      </w:r>
    </w:p>
    <w:p w14:paraId="39B75D02" w14:textId="77777777"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часть 7.1 статьи 13 Закона от 06.12.2011 № 402-ФЗ.</w:t>
      </w:r>
    </w:p>
    <w:p w14:paraId="4A77E41A" w14:textId="723CAFB8"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4. В целях раскрытия в годовой бухгалтерской отчетности информации о юридических и физических лицах, на деятельность которых </w:t>
      </w:r>
      <w:r w:rsidR="006B61F2">
        <w:rPr>
          <w:rFonts w:ascii="Times New Roman" w:hAnsi="Times New Roman" w:cs="Times New Roman"/>
          <w:sz w:val="26"/>
          <w:szCs w:val="26"/>
        </w:rPr>
        <w:t>администрация</w:t>
      </w:r>
      <w:r w:rsidRPr="00CB0539">
        <w:rPr>
          <w:rFonts w:ascii="Times New Roman" w:hAnsi="Times New Roman" w:cs="Times New Roman"/>
          <w:sz w:val="26"/>
          <w:szCs w:val="26"/>
        </w:rPr>
        <w:t xml:space="preserve"> способн</w:t>
      </w:r>
      <w:r w:rsidR="006B61F2">
        <w:rPr>
          <w:rFonts w:ascii="Times New Roman" w:hAnsi="Times New Roman" w:cs="Times New Roman"/>
          <w:sz w:val="26"/>
          <w:szCs w:val="26"/>
        </w:rPr>
        <w:t>а</w:t>
      </w:r>
      <w:r w:rsidRPr="00CB0539">
        <w:rPr>
          <w:rFonts w:ascii="Times New Roman" w:hAnsi="Times New Roman" w:cs="Times New Roman"/>
          <w:sz w:val="26"/>
          <w:szCs w:val="26"/>
        </w:rPr>
        <w:t xml:space="preserve"> оказывать влияние или которые способны оказывать влияние на деятельность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(далее – связанные стороны), а также об операциях со связанными сторонами сотрудник, назначенный </w:t>
      </w:r>
      <w:r w:rsidR="006B61F2">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руководителя, представляет в бухгалтерию состав связанных сторон на 1 января года, следующего за отчетным. </w:t>
      </w:r>
    </w:p>
    <w:p w14:paraId="74769322"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Срок представления информации – не позднее первого рабочего дня года, следующего за отчетным.</w:t>
      </w:r>
    </w:p>
    <w:p w14:paraId="45954269" w14:textId="700B1B5A" w:rsidR="006E61CF" w:rsidRPr="00CB0539" w:rsidRDefault="006E61CF" w:rsidP="00CB0539">
      <w:pPr>
        <w:spacing w:after="0"/>
        <w:jc w:val="both"/>
        <w:rPr>
          <w:rFonts w:ascii="Times New Roman" w:hAnsi="Times New Roman" w:cs="Times New Roman"/>
          <w:sz w:val="26"/>
          <w:szCs w:val="26"/>
        </w:rPr>
      </w:pPr>
      <w:r w:rsidRPr="00CB0539">
        <w:rPr>
          <w:rFonts w:ascii="Times New Roman" w:hAnsi="Times New Roman" w:cs="Times New Roman"/>
          <w:sz w:val="26"/>
          <w:szCs w:val="26"/>
        </w:rPr>
        <w:t>Основание: пункты 7, 8 СГС «Информация о связанных сторонах».</w:t>
      </w:r>
    </w:p>
    <w:p w14:paraId="42C33D8F" w14:textId="7525350B"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Информацию с составом связанных сторон ответственный сотрудник представляет в свободной форме, с указанием следующих реквизитов:</w:t>
      </w:r>
    </w:p>
    <w:p w14:paraId="1DD63A11" w14:textId="08698CE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полное наименование юридического лица или фамилия, имя, отчество (если имеется) физического лица, являющегося связанной стороной;</w:t>
      </w:r>
    </w:p>
    <w:p w14:paraId="138A31BE" w14:textId="544F4239"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ИНН связанной стороны;</w:t>
      </w:r>
    </w:p>
    <w:p w14:paraId="03054CC5" w14:textId="7F3A5EBC" w:rsidR="006E61CF" w:rsidRPr="00CB0539" w:rsidRDefault="006E61CF" w:rsidP="006320C0">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тип организации. Для физического лица указывается «физическое лицо»;</w:t>
      </w:r>
    </w:p>
    <w:p w14:paraId="3A287848" w14:textId="3416076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w:t>
      </w:r>
      <w:r w:rsidR="006320C0">
        <w:rPr>
          <w:rFonts w:ascii="Times New Roman" w:hAnsi="Times New Roman" w:cs="Times New Roman"/>
          <w:sz w:val="26"/>
          <w:szCs w:val="26"/>
        </w:rPr>
        <w:t xml:space="preserve"> </w:t>
      </w:r>
      <w:r w:rsidRPr="00CB0539">
        <w:rPr>
          <w:rFonts w:ascii="Times New Roman" w:hAnsi="Times New Roman" w:cs="Times New Roman"/>
          <w:sz w:val="26"/>
          <w:szCs w:val="26"/>
        </w:rPr>
        <w:t>основание, в силу которого лицо признается связанной стороной (исключается из состава связанных сторон);</w:t>
      </w:r>
    </w:p>
    <w:p w14:paraId="08E065B9" w14:textId="0F4E027C"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дата включения (исключения) в перечень связанных сторон. Дата указывается в формате «ММ.ГГГГ».</w:t>
      </w:r>
    </w:p>
    <w:p w14:paraId="23AB2C39" w14:textId="3BC3FD99"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w:t>
      </w:r>
      <w:r w:rsidR="006B61F2" w:rsidRPr="00CB0539">
        <w:rPr>
          <w:rFonts w:ascii="Times New Roman" w:hAnsi="Times New Roman" w:cs="Times New Roman"/>
          <w:sz w:val="26"/>
          <w:szCs w:val="26"/>
        </w:rPr>
        <w:t xml:space="preserve">у </w:t>
      </w:r>
      <w:r w:rsidR="006B61F2">
        <w:rPr>
          <w:rFonts w:ascii="Times New Roman" w:hAnsi="Times New Roman" w:cs="Times New Roman"/>
          <w:sz w:val="26"/>
          <w:szCs w:val="26"/>
        </w:rPr>
        <w:t>заведующего отделом финансового, бюджетного стратегического планирования администрации</w:t>
      </w:r>
      <w:r w:rsidRPr="00CB0539">
        <w:rPr>
          <w:rFonts w:ascii="Times New Roman" w:hAnsi="Times New Roman" w:cs="Times New Roman"/>
          <w:sz w:val="26"/>
          <w:szCs w:val="26"/>
        </w:rPr>
        <w:t xml:space="preserve"> об отсутствии связанных сторон служебной запиской в срок не позднее первого рабочего дня года, следующего за отчетным.</w:t>
      </w:r>
    </w:p>
    <w:p w14:paraId="78CC3B27" w14:textId="77777777" w:rsidR="006E61CF" w:rsidRPr="00CB0539" w:rsidRDefault="006E61CF" w:rsidP="006B61F2">
      <w:pPr>
        <w:spacing w:after="0"/>
        <w:jc w:val="center"/>
        <w:rPr>
          <w:rFonts w:ascii="Times New Roman" w:hAnsi="Times New Roman" w:cs="Times New Roman"/>
          <w:sz w:val="26"/>
          <w:szCs w:val="26"/>
        </w:rPr>
      </w:pPr>
      <w:r w:rsidRPr="00CB0539">
        <w:rPr>
          <w:rFonts w:ascii="Times New Roman" w:hAnsi="Times New Roman" w:cs="Times New Roman"/>
          <w:b/>
          <w:bCs/>
          <w:sz w:val="26"/>
          <w:szCs w:val="26"/>
        </w:rPr>
        <w:t>IX. Порядок передачи документов бухгалтерского учета при смене руководителя и главного бухгалтера</w:t>
      </w:r>
    </w:p>
    <w:p w14:paraId="4E064D10" w14:textId="5A334EFF"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1. При смене руководителя или главного бухгалтера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(далее — увольняемые лица) они обязаны в рамках передачи дел заместителю, новому должностному лицу, иному уполномоченному должностному лицу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(далее — уполномоченное лицо) передать документы бухгалтерского учета, а также печати и штампы, хранящиеся в бухгалтерии.</w:t>
      </w:r>
    </w:p>
    <w:p w14:paraId="62C74F6E" w14:textId="78DB30E8"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 xml:space="preserve">2. Передача бухгалтерских документов и печатей проводится </w:t>
      </w:r>
      <w:r w:rsidR="006320C0">
        <w:rPr>
          <w:rFonts w:ascii="Times New Roman" w:hAnsi="Times New Roman" w:cs="Times New Roman"/>
          <w:sz w:val="26"/>
          <w:szCs w:val="26"/>
        </w:rPr>
        <w:t xml:space="preserve">на основании распоряжения руководителя администрации. </w:t>
      </w:r>
    </w:p>
    <w:p w14:paraId="133F0907" w14:textId="33948E8B"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3. Передача документов бухучета, печатей и штампов осуществляется при участии комиссии, создаваемой в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с составлением акта приема-передачи.</w:t>
      </w:r>
    </w:p>
    <w:p w14:paraId="744A11C1"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58980C80" w14:textId="0BF02BF2"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Акт приема-передачи дел должен полностью отражать все существенные недостатки и нарушения в организации работы</w:t>
      </w:r>
      <w:r w:rsidR="006B61F2" w:rsidRPr="006B61F2">
        <w:rPr>
          <w:rFonts w:ascii="Times New Roman" w:hAnsi="Times New Roman" w:cs="Times New Roman"/>
          <w:sz w:val="26"/>
          <w:szCs w:val="26"/>
        </w:rPr>
        <w:t xml:space="preserve"> </w:t>
      </w:r>
      <w:r w:rsidR="006B61F2">
        <w:rPr>
          <w:rFonts w:ascii="Times New Roman" w:hAnsi="Times New Roman" w:cs="Times New Roman"/>
          <w:sz w:val="26"/>
          <w:szCs w:val="26"/>
        </w:rPr>
        <w:t>отдела финансового, бюджетного стратегического планирования администрации</w:t>
      </w:r>
      <w:r w:rsidRPr="00CB0539">
        <w:rPr>
          <w:rFonts w:ascii="Times New Roman" w:hAnsi="Times New Roman" w:cs="Times New Roman"/>
          <w:sz w:val="26"/>
          <w:szCs w:val="26"/>
        </w:rPr>
        <w:t>.</w:t>
      </w:r>
    </w:p>
    <w:p w14:paraId="5C248036"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Акт приема-передачи подписывается уполномоченным лицом, принимающим дела, и членами комиссии.</w:t>
      </w:r>
    </w:p>
    <w:p w14:paraId="7F577F2A"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При необходимости члены комиссии включают в акт свои рекомендации и предложения, которые возникли при приеме-передаче дел.</w:t>
      </w:r>
    </w:p>
    <w:p w14:paraId="5AB66F82" w14:textId="676532C3"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4. В комиссию, указанную в пункте 3 настоящего Порядка, включаются сотрудники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xml:space="preserve"> в соответствии с </w:t>
      </w:r>
      <w:r w:rsidR="006B61F2">
        <w:rPr>
          <w:rFonts w:ascii="Times New Roman" w:hAnsi="Times New Roman" w:cs="Times New Roman"/>
          <w:sz w:val="26"/>
          <w:szCs w:val="26"/>
        </w:rPr>
        <w:t>распоряжением</w:t>
      </w:r>
      <w:r w:rsidRPr="00CB0539">
        <w:rPr>
          <w:rFonts w:ascii="Times New Roman" w:hAnsi="Times New Roman" w:cs="Times New Roman"/>
          <w:sz w:val="26"/>
          <w:szCs w:val="26"/>
        </w:rPr>
        <w:t xml:space="preserve"> на передачу бухгалтерских документов.</w:t>
      </w:r>
    </w:p>
    <w:p w14:paraId="23E0B4CE"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5. Передаются следующие документы:</w:t>
      </w:r>
    </w:p>
    <w:p w14:paraId="7E850FDC"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учетная политика со всеми приложениями;</w:t>
      </w:r>
    </w:p>
    <w:p w14:paraId="51BE60A2"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квартальные и годовые бухгалтерские отчеты и балансы, налоговые декларации;</w:t>
      </w:r>
    </w:p>
    <w:p w14:paraId="0F8E0E7B" w14:textId="17D2998A"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по планированию, план-график закупок, обоснования к планам;</w:t>
      </w:r>
    </w:p>
    <w:p w14:paraId="57CE402D"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бухгалтерские регистры синтетического и аналитического учета: книги, оборотные ведомости, карточки, журналы операций;</w:t>
      </w:r>
    </w:p>
    <w:p w14:paraId="1E80E0BB" w14:textId="77777777"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налоговые регистры;</w:t>
      </w:r>
    </w:p>
    <w:p w14:paraId="3FC4E219" w14:textId="0B4E8339" w:rsidR="006E61CF" w:rsidRPr="00CB0539" w:rsidRDefault="006E61CF" w:rsidP="006B61F2">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о задолженности </w:t>
      </w:r>
      <w:r w:rsidR="006B61F2">
        <w:rPr>
          <w:rFonts w:ascii="Times New Roman" w:hAnsi="Times New Roman" w:cs="Times New Roman"/>
          <w:sz w:val="26"/>
          <w:szCs w:val="26"/>
        </w:rPr>
        <w:t>администрации</w:t>
      </w:r>
      <w:r w:rsidRPr="00CB0539">
        <w:rPr>
          <w:rFonts w:ascii="Times New Roman" w:hAnsi="Times New Roman" w:cs="Times New Roman"/>
          <w:sz w:val="26"/>
          <w:szCs w:val="26"/>
        </w:rPr>
        <w:t>, в том числе по кредитам и по уплате налогов;</w:t>
      </w:r>
    </w:p>
    <w:p w14:paraId="7F22ABA6" w14:textId="60E0792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о состоянии лицевых и банковских счетов </w:t>
      </w:r>
      <w:r w:rsidR="00BE4728">
        <w:rPr>
          <w:rFonts w:ascii="Times New Roman" w:hAnsi="Times New Roman" w:cs="Times New Roman"/>
          <w:sz w:val="26"/>
          <w:szCs w:val="26"/>
        </w:rPr>
        <w:t>администрации</w:t>
      </w:r>
      <w:r w:rsidRPr="00CB0539">
        <w:rPr>
          <w:rFonts w:ascii="Times New Roman" w:hAnsi="Times New Roman" w:cs="Times New Roman"/>
          <w:sz w:val="26"/>
          <w:szCs w:val="26"/>
        </w:rPr>
        <w:t>;</w:t>
      </w:r>
    </w:p>
    <w:p w14:paraId="179124DB"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по учету зарплаты и по персонифицированному учету;</w:t>
      </w:r>
    </w:p>
    <w:p w14:paraId="363F967D" w14:textId="6AC6CC5E"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по </w:t>
      </w:r>
      <w:r w:rsidR="00BE4728">
        <w:rPr>
          <w:rFonts w:ascii="Times New Roman" w:hAnsi="Times New Roman" w:cs="Times New Roman"/>
          <w:sz w:val="26"/>
          <w:szCs w:val="26"/>
        </w:rPr>
        <w:t xml:space="preserve">фондовой </w:t>
      </w:r>
      <w:r w:rsidRPr="00CB0539">
        <w:rPr>
          <w:rFonts w:ascii="Times New Roman" w:hAnsi="Times New Roman" w:cs="Times New Roman"/>
          <w:sz w:val="26"/>
          <w:szCs w:val="26"/>
        </w:rPr>
        <w:t>кассе: кассовые книги, журналы, расходные и приходные кассовые ордера, денежные документы и т. д.;</w:t>
      </w:r>
    </w:p>
    <w:p w14:paraId="334299E2"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договоры с поставщиками и подрядчиками, контрагентами, аренды и т. д.;</w:t>
      </w:r>
    </w:p>
    <w:p w14:paraId="7A285B84"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учредительные документы и свидетельства: постановка на учет, присвоение номеров, внесение записей в единый реестр, коды и т. п.;</w:t>
      </w:r>
    </w:p>
    <w:p w14:paraId="794BC4DF" w14:textId="75775E5E"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о недвижимом имуществе, транспортных средствах </w:t>
      </w:r>
      <w:r w:rsidR="00BE4728">
        <w:rPr>
          <w:rFonts w:ascii="Times New Roman" w:hAnsi="Times New Roman" w:cs="Times New Roman"/>
          <w:sz w:val="26"/>
          <w:szCs w:val="26"/>
        </w:rPr>
        <w:t>администрации</w:t>
      </w:r>
      <w:r w:rsidRPr="00CB0539">
        <w:rPr>
          <w:rFonts w:ascii="Times New Roman" w:hAnsi="Times New Roman" w:cs="Times New Roman"/>
          <w:sz w:val="26"/>
          <w:szCs w:val="26"/>
        </w:rPr>
        <w:t>: свидетельства о праве собственности, выписки из ЕГРП, паспорта транспортных средств и т. п.;</w:t>
      </w:r>
    </w:p>
    <w:p w14:paraId="6ACC8AD5"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об основных средствах, нематериальных активах и товарно-материальных ценностях;</w:t>
      </w:r>
    </w:p>
    <w:p w14:paraId="43F6F5E7" w14:textId="22FE9674"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акты о результатах полной инвентаризации имущества и финансовых обязательств учреждения с приложением инвентаризационных описей;</w:t>
      </w:r>
    </w:p>
    <w:p w14:paraId="744487BD"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lastRenderedPageBreak/>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0418624A"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акты ревизий и проверок;</w:t>
      </w:r>
    </w:p>
    <w:p w14:paraId="367F517A"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материалы о недостачах и хищениях, переданных и не переданных в правоохранительные органы;</w:t>
      </w:r>
    </w:p>
    <w:p w14:paraId="4D658FAF"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договоры с кредитными организациями;</w:t>
      </w:r>
    </w:p>
    <w:p w14:paraId="35C71E4D" w14:textId="52B10F46"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 иная бухгалтерская документация, свидетельствующая о деятельности </w:t>
      </w:r>
      <w:r w:rsidR="00BE4728">
        <w:rPr>
          <w:rFonts w:ascii="Times New Roman" w:hAnsi="Times New Roman" w:cs="Times New Roman"/>
          <w:sz w:val="26"/>
          <w:szCs w:val="26"/>
        </w:rPr>
        <w:t>администрации</w:t>
      </w:r>
      <w:r w:rsidRPr="00CB0539">
        <w:rPr>
          <w:rFonts w:ascii="Times New Roman" w:hAnsi="Times New Roman" w:cs="Times New Roman"/>
          <w:sz w:val="26"/>
          <w:szCs w:val="26"/>
        </w:rPr>
        <w:t>.</w:t>
      </w:r>
    </w:p>
    <w:p w14:paraId="32E240D2"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2CDD91C1" w14:textId="77777777"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4B2D6E4E" w14:textId="015272AC"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 xml:space="preserve">7. Акт приема-передачи оформляется в последний рабочий день увольняемого лица в </w:t>
      </w:r>
      <w:r w:rsidR="00BE4728">
        <w:rPr>
          <w:rFonts w:ascii="Times New Roman" w:hAnsi="Times New Roman" w:cs="Times New Roman"/>
          <w:sz w:val="26"/>
          <w:szCs w:val="26"/>
        </w:rPr>
        <w:t>администрации</w:t>
      </w:r>
      <w:r w:rsidRPr="00CB0539">
        <w:rPr>
          <w:rFonts w:ascii="Times New Roman" w:hAnsi="Times New Roman" w:cs="Times New Roman"/>
          <w:sz w:val="26"/>
          <w:szCs w:val="26"/>
        </w:rPr>
        <w:t>.</w:t>
      </w:r>
    </w:p>
    <w:p w14:paraId="28ED9455" w14:textId="7B115EC4" w:rsidR="006E61CF" w:rsidRPr="00CB0539" w:rsidRDefault="006E61CF" w:rsidP="00BE4728">
      <w:pPr>
        <w:spacing w:after="0"/>
        <w:ind w:firstLine="708"/>
        <w:jc w:val="both"/>
        <w:rPr>
          <w:rFonts w:ascii="Times New Roman" w:hAnsi="Times New Roman" w:cs="Times New Roman"/>
          <w:sz w:val="26"/>
          <w:szCs w:val="26"/>
        </w:rPr>
      </w:pPr>
      <w:r w:rsidRPr="00CB0539">
        <w:rPr>
          <w:rFonts w:ascii="Times New Roman" w:hAnsi="Times New Roman" w:cs="Times New Roman"/>
          <w:sz w:val="26"/>
          <w:szCs w:val="26"/>
        </w:rPr>
        <w:t>8. Акт приема-передачи дел составляется в трех экземплярах: 1-й экземпляр —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604FB58E" w14:textId="77777777" w:rsidR="009639D6" w:rsidRPr="009639D6" w:rsidRDefault="009639D6" w:rsidP="009639D6">
      <w:pPr>
        <w:spacing w:after="0" w:line="240" w:lineRule="auto"/>
        <w:jc w:val="right"/>
        <w:rPr>
          <w:rFonts w:ascii="Times New Roman" w:hAnsi="Times New Roman" w:cs="Times New Roman"/>
          <w:b/>
          <w:sz w:val="24"/>
          <w:szCs w:val="24"/>
        </w:rPr>
      </w:pPr>
    </w:p>
    <w:sectPr w:rsidR="009639D6" w:rsidRPr="009639D6" w:rsidSect="00AE0F3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F74AE0"/>
    <w:multiLevelType w:val="multilevel"/>
    <w:tmpl w:val="25F483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9E1660A4"/>
    <w:multiLevelType w:val="hybridMultilevel"/>
    <w:tmpl w:val="C6FE8718"/>
    <w:lvl w:ilvl="0" w:tplc="105296BA">
      <w:start w:val="1"/>
      <w:numFmt w:val="bullet"/>
      <w:lvlText w:val=""/>
      <w:lvlJc w:val="left"/>
      <w:pPr>
        <w:tabs>
          <w:tab w:val="num" w:pos="720"/>
        </w:tabs>
        <w:ind w:left="720" w:hanging="360"/>
      </w:pPr>
      <w:rPr>
        <w:rFonts w:ascii="Symbol" w:hAnsi="Symbol" w:cs="Symbol" w:hint="default"/>
      </w:rPr>
    </w:lvl>
    <w:lvl w:ilvl="1" w:tplc="DE8AF9C8">
      <w:start w:val="1"/>
      <w:numFmt w:val="bullet"/>
      <w:lvlText w:val="o"/>
      <w:lvlJc w:val="left"/>
      <w:pPr>
        <w:tabs>
          <w:tab w:val="num" w:pos="1440"/>
        </w:tabs>
        <w:ind w:left="1440" w:hanging="360"/>
      </w:pPr>
      <w:rPr>
        <w:rFonts w:ascii="Courier New" w:hAnsi="Courier New" w:cs="Courier New" w:hint="default"/>
      </w:rPr>
    </w:lvl>
    <w:lvl w:ilvl="2" w:tplc="FB3CE9D2">
      <w:start w:val="1"/>
      <w:numFmt w:val="bullet"/>
      <w:lvlText w:val=""/>
      <w:lvlJc w:val="left"/>
      <w:pPr>
        <w:tabs>
          <w:tab w:val="num" w:pos="2160"/>
        </w:tabs>
        <w:ind w:left="2160" w:hanging="360"/>
      </w:pPr>
      <w:rPr>
        <w:rFonts w:ascii="Wingdings" w:hAnsi="Wingdings" w:cs="Wingdings" w:hint="default"/>
      </w:rPr>
    </w:lvl>
    <w:lvl w:ilvl="3" w:tplc="CEC62350">
      <w:start w:val="1"/>
      <w:numFmt w:val="bullet"/>
      <w:lvlText w:val=""/>
      <w:lvlJc w:val="left"/>
      <w:pPr>
        <w:tabs>
          <w:tab w:val="num" w:pos="2880"/>
        </w:tabs>
        <w:ind w:left="2880" w:hanging="360"/>
      </w:pPr>
      <w:rPr>
        <w:rFonts w:ascii="Symbol" w:hAnsi="Symbol" w:cs="Symbol" w:hint="default"/>
      </w:rPr>
    </w:lvl>
    <w:lvl w:ilvl="4" w:tplc="14CC4884">
      <w:start w:val="1"/>
      <w:numFmt w:val="bullet"/>
      <w:lvlText w:val="o"/>
      <w:lvlJc w:val="left"/>
      <w:pPr>
        <w:tabs>
          <w:tab w:val="num" w:pos="3600"/>
        </w:tabs>
        <w:ind w:left="3600" w:hanging="360"/>
      </w:pPr>
      <w:rPr>
        <w:rFonts w:ascii="Courier New" w:hAnsi="Courier New" w:cs="Courier New" w:hint="default"/>
      </w:rPr>
    </w:lvl>
    <w:lvl w:ilvl="5" w:tplc="55FC1A12">
      <w:start w:val="1"/>
      <w:numFmt w:val="bullet"/>
      <w:lvlText w:val=""/>
      <w:lvlJc w:val="left"/>
      <w:pPr>
        <w:tabs>
          <w:tab w:val="num" w:pos="4320"/>
        </w:tabs>
        <w:ind w:left="4320" w:hanging="360"/>
      </w:pPr>
      <w:rPr>
        <w:rFonts w:ascii="Wingdings" w:hAnsi="Wingdings" w:cs="Wingdings" w:hint="default"/>
      </w:rPr>
    </w:lvl>
    <w:lvl w:ilvl="6" w:tplc="AD7AAD4A">
      <w:start w:val="1"/>
      <w:numFmt w:val="bullet"/>
      <w:lvlText w:val=""/>
      <w:lvlJc w:val="left"/>
      <w:pPr>
        <w:tabs>
          <w:tab w:val="num" w:pos="5040"/>
        </w:tabs>
        <w:ind w:left="5040" w:hanging="360"/>
      </w:pPr>
      <w:rPr>
        <w:rFonts w:ascii="Symbol" w:hAnsi="Symbol" w:cs="Symbol" w:hint="default"/>
      </w:rPr>
    </w:lvl>
    <w:lvl w:ilvl="7" w:tplc="9F063D4A">
      <w:start w:val="1"/>
      <w:numFmt w:val="bullet"/>
      <w:lvlText w:val="o"/>
      <w:lvlJc w:val="left"/>
      <w:pPr>
        <w:tabs>
          <w:tab w:val="num" w:pos="5760"/>
        </w:tabs>
        <w:ind w:left="5760" w:hanging="360"/>
      </w:pPr>
      <w:rPr>
        <w:rFonts w:ascii="Courier New" w:hAnsi="Courier New" w:cs="Courier New" w:hint="default"/>
      </w:rPr>
    </w:lvl>
    <w:lvl w:ilvl="8" w:tplc="C4D003F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151B37"/>
    <w:multiLevelType w:val="hybridMultilevel"/>
    <w:tmpl w:val="96FA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EF7D67"/>
    <w:multiLevelType w:val="hybridMultilevel"/>
    <w:tmpl w:val="7B9E006E"/>
    <w:lvl w:ilvl="0" w:tplc="0A3630C2">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50632FEB"/>
    <w:multiLevelType w:val="hybridMultilevel"/>
    <w:tmpl w:val="868077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922991E">
      <w:start w:val="1"/>
      <w:numFmt w:val="decimal"/>
      <w:lvlText w:val="%4."/>
      <w:lvlJc w:val="left"/>
      <w:pPr>
        <w:tabs>
          <w:tab w:val="num" w:pos="786"/>
        </w:tabs>
        <w:ind w:left="786"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1D012D4"/>
    <w:multiLevelType w:val="hybridMultilevel"/>
    <w:tmpl w:val="2CB0E6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B6B16CE"/>
    <w:multiLevelType w:val="hybridMultilevel"/>
    <w:tmpl w:val="0A945136"/>
    <w:lvl w:ilvl="0" w:tplc="0A3630C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A868CE"/>
    <w:multiLevelType w:val="multilevel"/>
    <w:tmpl w:val="25F483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67756893">
    <w:abstractNumId w:val="2"/>
  </w:num>
  <w:num w:numId="2" w16cid:durableId="582950816">
    <w:abstractNumId w:val="6"/>
  </w:num>
  <w:num w:numId="3" w16cid:durableId="2031837407">
    <w:abstractNumId w:val="3"/>
  </w:num>
  <w:num w:numId="4" w16cid:durableId="1668636086">
    <w:abstractNumId w:val="5"/>
  </w:num>
  <w:num w:numId="5" w16cid:durableId="1046373311">
    <w:abstractNumId w:val="4"/>
  </w:num>
  <w:num w:numId="6" w16cid:durableId="201484064">
    <w:abstractNumId w:val="0"/>
  </w:num>
  <w:num w:numId="7" w16cid:durableId="650602271">
    <w:abstractNumId w:val="1"/>
  </w:num>
  <w:num w:numId="8" w16cid:durableId="1906835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E8"/>
    <w:rsid w:val="00023967"/>
    <w:rsid w:val="00031C45"/>
    <w:rsid w:val="000451EE"/>
    <w:rsid w:val="000673DB"/>
    <w:rsid w:val="00067F19"/>
    <w:rsid w:val="000836E8"/>
    <w:rsid w:val="000871CD"/>
    <w:rsid w:val="0009482D"/>
    <w:rsid w:val="000D054A"/>
    <w:rsid w:val="000E5FEC"/>
    <w:rsid w:val="00100245"/>
    <w:rsid w:val="00117611"/>
    <w:rsid w:val="00121462"/>
    <w:rsid w:val="00165668"/>
    <w:rsid w:val="00183328"/>
    <w:rsid w:val="001F29A7"/>
    <w:rsid w:val="00215437"/>
    <w:rsid w:val="00224DC0"/>
    <w:rsid w:val="00256A05"/>
    <w:rsid w:val="00283AB4"/>
    <w:rsid w:val="00291716"/>
    <w:rsid w:val="002A1EDE"/>
    <w:rsid w:val="002B28D8"/>
    <w:rsid w:val="002D0F3A"/>
    <w:rsid w:val="002F0834"/>
    <w:rsid w:val="002F0B66"/>
    <w:rsid w:val="003225CB"/>
    <w:rsid w:val="00360C49"/>
    <w:rsid w:val="00361EBF"/>
    <w:rsid w:val="00381FD4"/>
    <w:rsid w:val="003A788D"/>
    <w:rsid w:val="003F5F53"/>
    <w:rsid w:val="0044741B"/>
    <w:rsid w:val="004658A1"/>
    <w:rsid w:val="004741E8"/>
    <w:rsid w:val="004761DC"/>
    <w:rsid w:val="004770F4"/>
    <w:rsid w:val="00492200"/>
    <w:rsid w:val="00493EC3"/>
    <w:rsid w:val="004A1513"/>
    <w:rsid w:val="004F0E74"/>
    <w:rsid w:val="0058660A"/>
    <w:rsid w:val="005F517F"/>
    <w:rsid w:val="005F6CDB"/>
    <w:rsid w:val="006320C0"/>
    <w:rsid w:val="006727CA"/>
    <w:rsid w:val="006A1446"/>
    <w:rsid w:val="006B61F2"/>
    <w:rsid w:val="006C12F5"/>
    <w:rsid w:val="006D770F"/>
    <w:rsid w:val="006E61CF"/>
    <w:rsid w:val="006E6319"/>
    <w:rsid w:val="00705BA5"/>
    <w:rsid w:val="00712695"/>
    <w:rsid w:val="00722AE2"/>
    <w:rsid w:val="0076162C"/>
    <w:rsid w:val="0076474F"/>
    <w:rsid w:val="0078227E"/>
    <w:rsid w:val="007A7260"/>
    <w:rsid w:val="007C186F"/>
    <w:rsid w:val="00803858"/>
    <w:rsid w:val="0080601D"/>
    <w:rsid w:val="00830448"/>
    <w:rsid w:val="008364DE"/>
    <w:rsid w:val="00875F7D"/>
    <w:rsid w:val="008B44CC"/>
    <w:rsid w:val="008D2DDC"/>
    <w:rsid w:val="008D398E"/>
    <w:rsid w:val="008E0546"/>
    <w:rsid w:val="008E73BB"/>
    <w:rsid w:val="008F1C34"/>
    <w:rsid w:val="008F760B"/>
    <w:rsid w:val="00912110"/>
    <w:rsid w:val="009639D6"/>
    <w:rsid w:val="009B2018"/>
    <w:rsid w:val="009B7CC0"/>
    <w:rsid w:val="009E336C"/>
    <w:rsid w:val="009F09A7"/>
    <w:rsid w:val="00A03160"/>
    <w:rsid w:val="00A6360A"/>
    <w:rsid w:val="00A64B94"/>
    <w:rsid w:val="00AB2F36"/>
    <w:rsid w:val="00AC7DDA"/>
    <w:rsid w:val="00AD7C0C"/>
    <w:rsid w:val="00AE0F39"/>
    <w:rsid w:val="00AF480E"/>
    <w:rsid w:val="00AF6E16"/>
    <w:rsid w:val="00B1054D"/>
    <w:rsid w:val="00B31F8C"/>
    <w:rsid w:val="00B649E9"/>
    <w:rsid w:val="00B74432"/>
    <w:rsid w:val="00BE4728"/>
    <w:rsid w:val="00BF3EDF"/>
    <w:rsid w:val="00C0609F"/>
    <w:rsid w:val="00C06B4A"/>
    <w:rsid w:val="00C122D0"/>
    <w:rsid w:val="00C505AD"/>
    <w:rsid w:val="00C9070B"/>
    <w:rsid w:val="00C95E42"/>
    <w:rsid w:val="00CA153A"/>
    <w:rsid w:val="00CA7138"/>
    <w:rsid w:val="00CB0539"/>
    <w:rsid w:val="00CB7700"/>
    <w:rsid w:val="00CD088C"/>
    <w:rsid w:val="00CF53FB"/>
    <w:rsid w:val="00CF6D6F"/>
    <w:rsid w:val="00D534FF"/>
    <w:rsid w:val="00D9441E"/>
    <w:rsid w:val="00DA1703"/>
    <w:rsid w:val="00DD426D"/>
    <w:rsid w:val="00DE3345"/>
    <w:rsid w:val="00DE6795"/>
    <w:rsid w:val="00E02590"/>
    <w:rsid w:val="00E43DB9"/>
    <w:rsid w:val="00E641DA"/>
    <w:rsid w:val="00E852E6"/>
    <w:rsid w:val="00E91AB2"/>
    <w:rsid w:val="00EA3767"/>
    <w:rsid w:val="00EC58D6"/>
    <w:rsid w:val="00ED5924"/>
    <w:rsid w:val="00ED7D0F"/>
    <w:rsid w:val="00F022BB"/>
    <w:rsid w:val="00F1715B"/>
    <w:rsid w:val="00F3669C"/>
    <w:rsid w:val="00F5704D"/>
    <w:rsid w:val="00F7704B"/>
    <w:rsid w:val="00F813FF"/>
    <w:rsid w:val="00F944EF"/>
    <w:rsid w:val="00FB2157"/>
    <w:rsid w:val="00FB357F"/>
    <w:rsid w:val="00FD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FA79"/>
  <w15:docId w15:val="{98C07053-AADF-4BE4-A7FA-0240B160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C49"/>
    <w:pPr>
      <w:ind w:left="720"/>
      <w:contextualSpacing/>
    </w:pPr>
  </w:style>
  <w:style w:type="table" w:styleId="a4">
    <w:name w:val="Table Grid"/>
    <w:basedOn w:val="a1"/>
    <w:uiPriority w:val="59"/>
    <w:rsid w:val="0028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F3EDF"/>
    <w:rPr>
      <w:color w:val="0000FF" w:themeColor="hyperlink"/>
      <w:u w:val="single"/>
    </w:rPr>
  </w:style>
  <w:style w:type="character" w:styleId="a6">
    <w:name w:val="footnote reference"/>
    <w:semiHidden/>
    <w:unhideWhenUsed/>
    <w:rsid w:val="006E6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40324">
      <w:bodyDiv w:val="1"/>
      <w:marLeft w:val="0"/>
      <w:marRight w:val="0"/>
      <w:marTop w:val="0"/>
      <w:marBottom w:val="0"/>
      <w:divBdr>
        <w:top w:val="none" w:sz="0" w:space="0" w:color="auto"/>
        <w:left w:val="none" w:sz="0" w:space="0" w:color="auto"/>
        <w:bottom w:val="none" w:sz="0" w:space="0" w:color="auto"/>
        <w:right w:val="none" w:sz="0" w:space="0" w:color="auto"/>
      </w:divBdr>
    </w:div>
    <w:div w:id="8112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6958</Words>
  <Characters>39661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Ferz Ferzikovo</cp:lastModifiedBy>
  <cp:revision>15</cp:revision>
  <cp:lastPrinted>2024-05-24T08:32:00Z</cp:lastPrinted>
  <dcterms:created xsi:type="dcterms:W3CDTF">2024-05-21T11:41:00Z</dcterms:created>
  <dcterms:modified xsi:type="dcterms:W3CDTF">2024-05-24T08:33:00Z</dcterms:modified>
</cp:coreProperties>
</file>