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8F" w:rsidRDefault="00B6328F" w:rsidP="006B5078">
      <w:pPr>
        <w:pStyle w:val="2"/>
      </w:pPr>
    </w:p>
    <w:p w:rsidR="00C20743" w:rsidRPr="007A1DCB" w:rsidRDefault="00251BAD" w:rsidP="00C2074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19685</wp:posOffset>
            </wp:positionV>
            <wp:extent cx="538480" cy="670560"/>
            <wp:effectExtent l="19050" t="0" r="0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</w:t>
      </w:r>
      <w:r w:rsidRPr="007A1DCB">
        <w:rPr>
          <w:b/>
          <w:sz w:val="28"/>
          <w:szCs w:val="28"/>
        </w:rPr>
        <w:t>ия (исполнительно-распорядительный орган)</w:t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 w:rsidRPr="007A1DCB">
        <w:rPr>
          <w:b/>
          <w:sz w:val="28"/>
          <w:szCs w:val="28"/>
        </w:rPr>
        <w:t>муниципального района «Ферзиковский район»</w:t>
      </w:r>
    </w:p>
    <w:p w:rsidR="00C20743" w:rsidRPr="00FD0791" w:rsidRDefault="00C20743" w:rsidP="00C20743">
      <w:pPr>
        <w:jc w:val="center"/>
        <w:rPr>
          <w:b/>
          <w:sz w:val="36"/>
          <w:szCs w:val="36"/>
        </w:rPr>
      </w:pPr>
      <w:r w:rsidRPr="00FD0791">
        <w:rPr>
          <w:b/>
          <w:sz w:val="36"/>
          <w:szCs w:val="36"/>
        </w:rPr>
        <w:t>Калужской области</w:t>
      </w: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  <w:r w:rsidRPr="007A1DCB">
        <w:rPr>
          <w:b/>
          <w:sz w:val="36"/>
          <w:szCs w:val="36"/>
        </w:rPr>
        <w:t>ПОСТАНОВЛЕНИЕ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C20743" w:rsidRPr="007A1DCB" w:rsidTr="00CA76F4">
        <w:trPr>
          <w:jc w:val="center"/>
        </w:trPr>
        <w:tc>
          <w:tcPr>
            <w:tcW w:w="4785" w:type="dxa"/>
            <w:shd w:val="clear" w:color="auto" w:fill="auto"/>
          </w:tcPr>
          <w:p w:rsidR="00C20743" w:rsidRDefault="00C20743" w:rsidP="00D03B27">
            <w:pPr>
              <w:rPr>
                <w:sz w:val="24"/>
                <w:szCs w:val="24"/>
                <w:u w:val="single"/>
              </w:rPr>
            </w:pPr>
            <w:r w:rsidRPr="00846072">
              <w:rPr>
                <w:sz w:val="24"/>
                <w:szCs w:val="24"/>
                <w:u w:val="single"/>
              </w:rPr>
              <w:t xml:space="preserve">от </w:t>
            </w:r>
            <w:r w:rsidR="00E87080">
              <w:rPr>
                <w:sz w:val="24"/>
                <w:szCs w:val="24"/>
                <w:u w:val="single"/>
              </w:rPr>
              <w:t xml:space="preserve"> </w:t>
            </w:r>
            <w:r w:rsidR="00066DC4">
              <w:rPr>
                <w:sz w:val="24"/>
                <w:szCs w:val="24"/>
                <w:u w:val="single"/>
              </w:rPr>
              <w:t>28</w:t>
            </w:r>
            <w:r w:rsidR="00E87080">
              <w:rPr>
                <w:sz w:val="24"/>
                <w:szCs w:val="24"/>
                <w:u w:val="single"/>
              </w:rPr>
              <w:t xml:space="preserve">   </w:t>
            </w:r>
            <w:r w:rsidR="00B37A98">
              <w:rPr>
                <w:sz w:val="24"/>
                <w:szCs w:val="24"/>
                <w:u w:val="single"/>
              </w:rPr>
              <w:t xml:space="preserve"> мая</w:t>
            </w:r>
            <w:r w:rsidRPr="00846072">
              <w:rPr>
                <w:sz w:val="24"/>
                <w:szCs w:val="24"/>
                <w:u w:val="single"/>
              </w:rPr>
              <w:t xml:space="preserve"> 20</w:t>
            </w:r>
            <w:r w:rsidR="00B63B27" w:rsidRPr="00846072">
              <w:rPr>
                <w:sz w:val="24"/>
                <w:szCs w:val="24"/>
                <w:u w:val="single"/>
              </w:rPr>
              <w:t>2</w:t>
            </w:r>
            <w:r w:rsidR="00492FF9">
              <w:rPr>
                <w:sz w:val="24"/>
                <w:szCs w:val="24"/>
                <w:u w:val="single"/>
              </w:rPr>
              <w:t>4</w:t>
            </w:r>
            <w:r w:rsidRPr="00846072">
              <w:rPr>
                <w:sz w:val="24"/>
                <w:szCs w:val="24"/>
                <w:u w:val="single"/>
              </w:rPr>
              <w:t xml:space="preserve"> года</w:t>
            </w:r>
          </w:p>
          <w:p w:rsidR="005C60D2" w:rsidRPr="00846072" w:rsidRDefault="005C60D2" w:rsidP="00D03B27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4786" w:type="dxa"/>
            <w:shd w:val="clear" w:color="auto" w:fill="auto"/>
          </w:tcPr>
          <w:p w:rsidR="00C20743" w:rsidRPr="00CA76F4" w:rsidRDefault="00C20743" w:rsidP="00066DC4">
            <w:pPr>
              <w:jc w:val="right"/>
              <w:rPr>
                <w:sz w:val="24"/>
                <w:szCs w:val="24"/>
              </w:rPr>
            </w:pPr>
            <w:r w:rsidRPr="00CA76F4">
              <w:rPr>
                <w:sz w:val="24"/>
                <w:szCs w:val="24"/>
              </w:rPr>
              <w:t>№</w:t>
            </w:r>
            <w:r w:rsidR="00ED07D0" w:rsidRPr="00CA76F4">
              <w:rPr>
                <w:sz w:val="24"/>
                <w:szCs w:val="24"/>
              </w:rPr>
              <w:t>_</w:t>
            </w:r>
            <w:r w:rsidR="00066DC4" w:rsidRPr="00066DC4">
              <w:rPr>
                <w:sz w:val="24"/>
                <w:szCs w:val="24"/>
                <w:u w:val="single"/>
              </w:rPr>
              <w:t>225</w:t>
            </w:r>
            <w:r w:rsidR="00ED07D0" w:rsidRPr="00CA76F4">
              <w:rPr>
                <w:sz w:val="24"/>
                <w:szCs w:val="24"/>
              </w:rPr>
              <w:t xml:space="preserve">___       </w:t>
            </w:r>
            <w:r w:rsidRPr="00CA76F4">
              <w:rPr>
                <w:sz w:val="24"/>
                <w:szCs w:val="24"/>
              </w:rPr>
              <w:t xml:space="preserve"> </w:t>
            </w:r>
          </w:p>
        </w:tc>
      </w:tr>
    </w:tbl>
    <w:p w:rsidR="004F6853" w:rsidRDefault="004F6853" w:rsidP="004F6853">
      <w:pPr>
        <w:tabs>
          <w:tab w:val="left" w:pos="4253"/>
        </w:tabs>
        <w:rPr>
          <w:b/>
          <w:sz w:val="24"/>
          <w:szCs w:val="24"/>
        </w:rPr>
      </w:pPr>
      <w:bookmarkStart w:id="0" w:name="_GoBack"/>
      <w:bookmarkEnd w:id="0"/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4F6853" w:rsidTr="003B69C5">
        <w:tc>
          <w:tcPr>
            <w:tcW w:w="4928" w:type="dxa"/>
          </w:tcPr>
          <w:p w:rsidR="004F6853" w:rsidRDefault="004F6853" w:rsidP="004311F4">
            <w:pPr>
              <w:tabs>
                <w:tab w:val="left" w:pos="4253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установлении публичного сервитута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для использования земельных участков в целях </w:t>
            </w:r>
            <w:r w:rsidR="00791B8B">
              <w:rPr>
                <w:b/>
                <w:sz w:val="24"/>
                <w:szCs w:val="24"/>
              </w:rPr>
              <w:t>складирования строительных и иных материалов, возведения некап</w:t>
            </w:r>
            <w:r w:rsidR="00791B8B">
              <w:rPr>
                <w:b/>
                <w:sz w:val="24"/>
                <w:szCs w:val="24"/>
              </w:rPr>
              <w:t>и</w:t>
            </w:r>
            <w:r w:rsidR="00791B8B">
              <w:rPr>
                <w:b/>
                <w:sz w:val="24"/>
                <w:szCs w:val="24"/>
              </w:rPr>
              <w:t>тальных строений, сооружений и разм</w:t>
            </w:r>
            <w:r w:rsidR="00791B8B">
              <w:rPr>
                <w:b/>
                <w:sz w:val="24"/>
                <w:szCs w:val="24"/>
              </w:rPr>
              <w:t>е</w:t>
            </w:r>
            <w:r w:rsidR="00791B8B">
              <w:rPr>
                <w:b/>
                <w:sz w:val="24"/>
                <w:szCs w:val="24"/>
              </w:rPr>
              <w:t>щения строительной техники для обесп</w:t>
            </w:r>
            <w:r w:rsidR="00791B8B">
              <w:rPr>
                <w:b/>
                <w:sz w:val="24"/>
                <w:szCs w:val="24"/>
              </w:rPr>
              <w:t>е</w:t>
            </w:r>
            <w:r w:rsidR="00791B8B">
              <w:rPr>
                <w:b/>
                <w:sz w:val="24"/>
                <w:szCs w:val="24"/>
              </w:rPr>
              <w:t xml:space="preserve">чения </w:t>
            </w:r>
            <w:r>
              <w:rPr>
                <w:b/>
                <w:sz w:val="24"/>
                <w:szCs w:val="24"/>
              </w:rPr>
              <w:t xml:space="preserve">строительства </w:t>
            </w:r>
            <w:r w:rsidR="00791B8B">
              <w:rPr>
                <w:b/>
                <w:sz w:val="24"/>
                <w:szCs w:val="24"/>
              </w:rPr>
              <w:t xml:space="preserve">и эксплуатации </w:t>
            </w:r>
            <w:r>
              <w:rPr>
                <w:b/>
                <w:sz w:val="24"/>
                <w:szCs w:val="24"/>
              </w:rPr>
              <w:t>л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 xml:space="preserve">нейного объекта системы газоснабжения </w:t>
            </w:r>
            <w:r w:rsidR="00967B9F">
              <w:rPr>
                <w:b/>
                <w:sz w:val="24"/>
                <w:szCs w:val="24"/>
              </w:rPr>
              <w:t xml:space="preserve">и его неотъемлемых технологических частей регионального значения </w:t>
            </w:r>
            <w:r>
              <w:rPr>
                <w:b/>
                <w:sz w:val="24"/>
                <w:szCs w:val="24"/>
              </w:rPr>
              <w:t>«Газопровод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межпоселковый к дер. </w:t>
            </w:r>
            <w:r w:rsidR="004311F4">
              <w:rPr>
                <w:b/>
                <w:sz w:val="24"/>
                <w:szCs w:val="24"/>
              </w:rPr>
              <w:t>Глебово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Ферзико</w:t>
            </w:r>
            <w:r>
              <w:rPr>
                <w:b/>
                <w:sz w:val="24"/>
                <w:szCs w:val="24"/>
              </w:rPr>
              <w:t>в</w:t>
            </w:r>
            <w:r>
              <w:rPr>
                <w:b/>
                <w:sz w:val="24"/>
                <w:szCs w:val="24"/>
              </w:rPr>
              <w:t>ского</w:t>
            </w:r>
            <w:proofErr w:type="spellEnd"/>
            <w:r>
              <w:rPr>
                <w:b/>
                <w:sz w:val="24"/>
                <w:szCs w:val="24"/>
              </w:rPr>
              <w:t xml:space="preserve"> района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Калужской области»</w:t>
            </w:r>
          </w:p>
        </w:tc>
      </w:tr>
    </w:tbl>
    <w:p w:rsidR="005854E1" w:rsidRPr="007A1DCB" w:rsidRDefault="005854E1" w:rsidP="003B69C5">
      <w:pPr>
        <w:jc w:val="both"/>
        <w:rPr>
          <w:b/>
          <w:sz w:val="24"/>
          <w:szCs w:val="24"/>
        </w:rPr>
      </w:pPr>
    </w:p>
    <w:p w:rsidR="00082BD1" w:rsidRDefault="005854E1" w:rsidP="00082BD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основании ходатайства общества с ограниченной ответственностью «Газпром </w:t>
      </w:r>
      <w:r w:rsidR="00B37A98">
        <w:rPr>
          <w:sz w:val="26"/>
          <w:szCs w:val="26"/>
        </w:rPr>
        <w:t>Газификация»</w:t>
      </w:r>
      <w:r w:rsidR="00292165">
        <w:rPr>
          <w:sz w:val="26"/>
          <w:szCs w:val="26"/>
        </w:rPr>
        <w:t xml:space="preserve"> от 1</w:t>
      </w:r>
      <w:r w:rsidR="00967B9F">
        <w:rPr>
          <w:sz w:val="26"/>
          <w:szCs w:val="26"/>
        </w:rPr>
        <w:t>0</w:t>
      </w:r>
      <w:r w:rsidR="001C3A58">
        <w:rPr>
          <w:sz w:val="26"/>
          <w:szCs w:val="26"/>
        </w:rPr>
        <w:t>.</w:t>
      </w:r>
      <w:r w:rsidR="00B37A98">
        <w:rPr>
          <w:sz w:val="26"/>
          <w:szCs w:val="26"/>
        </w:rPr>
        <w:t>0</w:t>
      </w:r>
      <w:r w:rsidR="00292165">
        <w:rPr>
          <w:sz w:val="26"/>
          <w:szCs w:val="26"/>
        </w:rPr>
        <w:t>4</w:t>
      </w:r>
      <w:r w:rsidR="001C3A58">
        <w:rPr>
          <w:sz w:val="26"/>
          <w:szCs w:val="26"/>
        </w:rPr>
        <w:t>.</w:t>
      </w:r>
      <w:r>
        <w:rPr>
          <w:sz w:val="26"/>
          <w:szCs w:val="26"/>
        </w:rPr>
        <w:t>202</w:t>
      </w:r>
      <w:r w:rsidR="004F6853">
        <w:rPr>
          <w:sz w:val="26"/>
          <w:szCs w:val="26"/>
        </w:rPr>
        <w:t>4</w:t>
      </w:r>
      <w:r>
        <w:rPr>
          <w:sz w:val="26"/>
          <w:szCs w:val="26"/>
        </w:rPr>
        <w:t xml:space="preserve">, </w:t>
      </w:r>
      <w:r w:rsidR="002B37F0">
        <w:rPr>
          <w:sz w:val="26"/>
          <w:szCs w:val="26"/>
        </w:rPr>
        <w:t xml:space="preserve">в связи с </w:t>
      </w:r>
      <w:r w:rsidR="00B37A98">
        <w:rPr>
          <w:sz w:val="26"/>
          <w:szCs w:val="26"/>
        </w:rPr>
        <w:t>утвержден</w:t>
      </w:r>
      <w:r w:rsidR="004F6853">
        <w:rPr>
          <w:sz w:val="26"/>
          <w:szCs w:val="26"/>
        </w:rPr>
        <w:t>ны</w:t>
      </w:r>
      <w:r w:rsidR="00B37A98">
        <w:rPr>
          <w:sz w:val="26"/>
          <w:szCs w:val="26"/>
        </w:rPr>
        <w:t xml:space="preserve">м Постановлением </w:t>
      </w:r>
      <w:r w:rsidR="004F6853">
        <w:rPr>
          <w:sz w:val="26"/>
          <w:szCs w:val="26"/>
        </w:rPr>
        <w:t>Правительства Калужской области от 10.03.2009 № 65</w:t>
      </w:r>
      <w:r w:rsidR="002B37F0">
        <w:rPr>
          <w:sz w:val="26"/>
          <w:szCs w:val="26"/>
        </w:rPr>
        <w:t xml:space="preserve"> </w:t>
      </w:r>
      <w:r w:rsidR="004F6853">
        <w:rPr>
          <w:sz w:val="26"/>
          <w:szCs w:val="26"/>
        </w:rPr>
        <w:t>«О</w:t>
      </w:r>
      <w:r w:rsidR="005C60D2">
        <w:rPr>
          <w:sz w:val="26"/>
          <w:szCs w:val="26"/>
        </w:rPr>
        <w:t xml:space="preserve">б утверждении </w:t>
      </w:r>
      <w:r w:rsidR="004F6853">
        <w:rPr>
          <w:sz w:val="26"/>
          <w:szCs w:val="26"/>
        </w:rPr>
        <w:t>схемы территориального планирования Калужской области»</w:t>
      </w:r>
      <w:r w:rsidR="002B37F0">
        <w:rPr>
          <w:sz w:val="26"/>
          <w:szCs w:val="26"/>
        </w:rPr>
        <w:t>,</w:t>
      </w:r>
      <w:r w:rsidR="004F6853">
        <w:rPr>
          <w:sz w:val="26"/>
          <w:szCs w:val="26"/>
        </w:rPr>
        <w:t xml:space="preserve"> Проектом организации строительства (54</w:t>
      </w:r>
      <w:r w:rsidR="00967B9F">
        <w:rPr>
          <w:sz w:val="26"/>
          <w:szCs w:val="26"/>
        </w:rPr>
        <w:t>87</w:t>
      </w:r>
      <w:r w:rsidR="004F6853">
        <w:rPr>
          <w:sz w:val="26"/>
          <w:szCs w:val="26"/>
        </w:rPr>
        <w:t>.062.П</w:t>
      </w:r>
      <w:r w:rsidR="00E20307">
        <w:rPr>
          <w:sz w:val="26"/>
          <w:szCs w:val="26"/>
        </w:rPr>
        <w:t>.</w:t>
      </w:r>
      <w:r w:rsidR="004F6853">
        <w:rPr>
          <w:sz w:val="26"/>
          <w:szCs w:val="26"/>
        </w:rPr>
        <w:t>0/0.</w:t>
      </w:r>
      <w:r w:rsidR="00A2338E">
        <w:rPr>
          <w:sz w:val="26"/>
          <w:szCs w:val="26"/>
        </w:rPr>
        <w:t>0002-</w:t>
      </w:r>
      <w:proofErr w:type="gramStart"/>
      <w:r w:rsidR="00A2338E">
        <w:rPr>
          <w:sz w:val="26"/>
          <w:szCs w:val="26"/>
        </w:rPr>
        <w:t>ПОС</w:t>
      </w:r>
      <w:proofErr w:type="gramEnd"/>
      <w:r w:rsidR="00A2338E">
        <w:rPr>
          <w:sz w:val="26"/>
          <w:szCs w:val="26"/>
        </w:rPr>
        <w:t>) от 2024,</w:t>
      </w:r>
      <w:r w:rsidR="002B37F0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082BD1">
        <w:rPr>
          <w:sz w:val="26"/>
          <w:szCs w:val="26"/>
        </w:rPr>
        <w:t xml:space="preserve"> соответствии </w:t>
      </w:r>
      <w:r w:rsidR="002B37F0">
        <w:rPr>
          <w:sz w:val="26"/>
          <w:szCs w:val="26"/>
        </w:rPr>
        <w:t>с подпунктом 1</w:t>
      </w:r>
      <w:r w:rsidR="00D01A97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статьи </w:t>
      </w:r>
      <w:r w:rsidR="00082BD1">
        <w:rPr>
          <w:sz w:val="26"/>
          <w:szCs w:val="26"/>
        </w:rPr>
        <w:t xml:space="preserve"> 39.</w:t>
      </w:r>
      <w:r>
        <w:rPr>
          <w:sz w:val="26"/>
          <w:szCs w:val="26"/>
        </w:rPr>
        <w:t>3</w:t>
      </w:r>
      <w:r w:rsidR="002B37F0">
        <w:rPr>
          <w:sz w:val="26"/>
          <w:szCs w:val="26"/>
        </w:rPr>
        <w:t>7, по</w:t>
      </w:r>
      <w:r w:rsidR="002B37F0">
        <w:rPr>
          <w:sz w:val="26"/>
          <w:szCs w:val="26"/>
        </w:rPr>
        <w:t>д</w:t>
      </w:r>
      <w:r w:rsidR="002B37F0">
        <w:rPr>
          <w:sz w:val="26"/>
          <w:szCs w:val="26"/>
        </w:rPr>
        <w:t>пунктом 5 статьи 39.38, статьями</w:t>
      </w:r>
      <w:r w:rsidR="00082BD1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39.39 и 39.42 </w:t>
      </w:r>
      <w:r w:rsidR="00082BD1">
        <w:rPr>
          <w:sz w:val="26"/>
          <w:szCs w:val="26"/>
        </w:rPr>
        <w:t>Земельного кодекса Российской Фед</w:t>
      </w:r>
      <w:r w:rsidR="00082BD1">
        <w:rPr>
          <w:sz w:val="26"/>
          <w:szCs w:val="26"/>
        </w:rPr>
        <w:t>е</w:t>
      </w:r>
      <w:r w:rsidR="00082BD1">
        <w:rPr>
          <w:sz w:val="26"/>
          <w:szCs w:val="26"/>
        </w:rPr>
        <w:t xml:space="preserve">рации, </w:t>
      </w:r>
      <w:r>
        <w:rPr>
          <w:sz w:val="26"/>
          <w:szCs w:val="26"/>
        </w:rPr>
        <w:t>Уставом муниципального образования «Ферзиковский район</w:t>
      </w:r>
      <w:r w:rsidR="004413AB">
        <w:rPr>
          <w:sz w:val="26"/>
          <w:szCs w:val="26"/>
        </w:rPr>
        <w:t>»,</w:t>
      </w:r>
      <w:r w:rsidR="002B37F0">
        <w:rPr>
          <w:sz w:val="26"/>
          <w:szCs w:val="26"/>
        </w:rPr>
        <w:t xml:space="preserve"> Решением Ра</w:t>
      </w:r>
      <w:r w:rsidR="002B37F0">
        <w:rPr>
          <w:sz w:val="26"/>
          <w:szCs w:val="26"/>
        </w:rPr>
        <w:t>й</w:t>
      </w:r>
      <w:r w:rsidR="002B37F0">
        <w:rPr>
          <w:sz w:val="26"/>
          <w:szCs w:val="26"/>
        </w:rPr>
        <w:t xml:space="preserve">онного Собрания муниципального района «Ферзиковский район» от </w:t>
      </w:r>
      <w:r w:rsidR="00B37A98">
        <w:rPr>
          <w:sz w:val="26"/>
          <w:szCs w:val="26"/>
        </w:rPr>
        <w:t>2</w:t>
      </w:r>
      <w:r w:rsidR="00C32625">
        <w:rPr>
          <w:sz w:val="26"/>
          <w:szCs w:val="26"/>
        </w:rPr>
        <w:t>2</w:t>
      </w:r>
      <w:r w:rsidR="002B37F0">
        <w:rPr>
          <w:sz w:val="26"/>
          <w:szCs w:val="26"/>
        </w:rPr>
        <w:t>.</w:t>
      </w:r>
      <w:r w:rsidR="00B37A98">
        <w:rPr>
          <w:sz w:val="26"/>
          <w:szCs w:val="26"/>
        </w:rPr>
        <w:t>05</w:t>
      </w:r>
      <w:r w:rsidR="002B37F0">
        <w:rPr>
          <w:sz w:val="26"/>
          <w:szCs w:val="26"/>
        </w:rPr>
        <w:t>.202</w:t>
      </w:r>
      <w:r w:rsidR="00C32625">
        <w:rPr>
          <w:sz w:val="26"/>
          <w:szCs w:val="26"/>
        </w:rPr>
        <w:t>4</w:t>
      </w:r>
      <w:r w:rsidR="002B37F0">
        <w:rPr>
          <w:sz w:val="26"/>
          <w:szCs w:val="26"/>
        </w:rPr>
        <w:t xml:space="preserve"> № </w:t>
      </w:r>
      <w:r w:rsidR="00C32625">
        <w:rPr>
          <w:sz w:val="26"/>
          <w:szCs w:val="26"/>
        </w:rPr>
        <w:t>4</w:t>
      </w:r>
      <w:r w:rsidR="00F36D10">
        <w:rPr>
          <w:sz w:val="26"/>
          <w:szCs w:val="26"/>
        </w:rPr>
        <w:t>0</w:t>
      </w:r>
      <w:r w:rsidR="00967B9F">
        <w:rPr>
          <w:sz w:val="26"/>
          <w:szCs w:val="26"/>
        </w:rPr>
        <w:t>5</w:t>
      </w:r>
      <w:r w:rsidR="002B37F0">
        <w:rPr>
          <w:sz w:val="26"/>
          <w:szCs w:val="26"/>
        </w:rPr>
        <w:t>,</w:t>
      </w:r>
      <w:r w:rsidR="005C60D2">
        <w:rPr>
          <w:sz w:val="26"/>
          <w:szCs w:val="26"/>
        </w:rPr>
        <w:t xml:space="preserve"> администрация (исполнительно-распорядительный орган) муниципального района «Ферзиковский район»</w:t>
      </w:r>
    </w:p>
    <w:p w:rsidR="005854E1" w:rsidRPr="005854E1" w:rsidRDefault="005C60D2" w:rsidP="005854E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ПОСТАНОВЛЯЕТ</w:t>
      </w:r>
      <w:r w:rsidR="005854E1" w:rsidRPr="005854E1">
        <w:rPr>
          <w:b/>
          <w:sz w:val="26"/>
          <w:szCs w:val="26"/>
        </w:rPr>
        <w:t>:</w:t>
      </w:r>
    </w:p>
    <w:p w:rsidR="00082BD1" w:rsidRDefault="00082BD1" w:rsidP="00082BD1">
      <w:pPr>
        <w:jc w:val="both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C3546C" w:rsidRPr="00C3546C" w:rsidRDefault="00082BD1" w:rsidP="00C70886">
      <w:pPr>
        <w:pStyle w:val="a8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proofErr w:type="gramStart"/>
      <w:r w:rsidRPr="00C3546C">
        <w:rPr>
          <w:sz w:val="26"/>
          <w:szCs w:val="26"/>
        </w:rPr>
        <w:t xml:space="preserve">Установить публичный сервитут </w:t>
      </w:r>
      <w:r w:rsidR="005854E1" w:rsidRPr="00C3546C">
        <w:rPr>
          <w:sz w:val="26"/>
          <w:szCs w:val="26"/>
        </w:rPr>
        <w:t xml:space="preserve">по объекту: </w:t>
      </w:r>
      <w:r w:rsidR="00525878">
        <w:rPr>
          <w:sz w:val="26"/>
          <w:szCs w:val="26"/>
        </w:rPr>
        <w:t>в целях</w:t>
      </w:r>
      <w:r w:rsidR="00C32625">
        <w:rPr>
          <w:sz w:val="26"/>
          <w:szCs w:val="26"/>
        </w:rPr>
        <w:t xml:space="preserve"> </w:t>
      </w:r>
      <w:r w:rsidR="008A4327">
        <w:rPr>
          <w:sz w:val="26"/>
          <w:szCs w:val="26"/>
        </w:rPr>
        <w:t>складирования строител</w:t>
      </w:r>
      <w:r w:rsidR="008A4327">
        <w:rPr>
          <w:sz w:val="26"/>
          <w:szCs w:val="26"/>
        </w:rPr>
        <w:t>ь</w:t>
      </w:r>
      <w:r w:rsidR="008A4327">
        <w:rPr>
          <w:sz w:val="26"/>
          <w:szCs w:val="26"/>
        </w:rPr>
        <w:t>ных и иных материалов, возведения некапитальных строений, сооружений и размещ</w:t>
      </w:r>
      <w:r w:rsidR="008A4327">
        <w:rPr>
          <w:sz w:val="26"/>
          <w:szCs w:val="26"/>
        </w:rPr>
        <w:t>е</w:t>
      </w:r>
      <w:r w:rsidR="008A4327">
        <w:rPr>
          <w:sz w:val="26"/>
          <w:szCs w:val="26"/>
        </w:rPr>
        <w:t xml:space="preserve">ния строительной техники для обеспечения </w:t>
      </w:r>
      <w:r w:rsidR="005854E1" w:rsidRPr="00C3546C">
        <w:rPr>
          <w:sz w:val="26"/>
          <w:szCs w:val="26"/>
        </w:rPr>
        <w:t>строительств</w:t>
      </w:r>
      <w:r w:rsidR="00525878">
        <w:rPr>
          <w:sz w:val="26"/>
          <w:szCs w:val="26"/>
        </w:rPr>
        <w:t>а</w:t>
      </w:r>
      <w:r w:rsidR="008D1F42">
        <w:rPr>
          <w:sz w:val="26"/>
          <w:szCs w:val="26"/>
        </w:rPr>
        <w:t xml:space="preserve"> </w:t>
      </w:r>
      <w:r w:rsidR="005854E1" w:rsidRPr="00C3546C">
        <w:rPr>
          <w:sz w:val="26"/>
          <w:szCs w:val="26"/>
        </w:rPr>
        <w:t xml:space="preserve"> и эксплуатаци</w:t>
      </w:r>
      <w:r w:rsidR="00964DD7">
        <w:rPr>
          <w:sz w:val="26"/>
          <w:szCs w:val="26"/>
        </w:rPr>
        <w:t>и</w:t>
      </w:r>
      <w:r w:rsidR="005854E1" w:rsidRPr="00C3546C">
        <w:rPr>
          <w:sz w:val="26"/>
          <w:szCs w:val="26"/>
        </w:rPr>
        <w:t xml:space="preserve"> </w:t>
      </w:r>
      <w:r w:rsidR="00525878">
        <w:rPr>
          <w:sz w:val="26"/>
          <w:szCs w:val="26"/>
        </w:rPr>
        <w:t xml:space="preserve">линейного </w:t>
      </w:r>
      <w:r w:rsidR="005854E1" w:rsidRPr="00C3546C">
        <w:rPr>
          <w:sz w:val="26"/>
          <w:szCs w:val="26"/>
        </w:rPr>
        <w:t xml:space="preserve">объекта </w:t>
      </w:r>
      <w:r w:rsidR="00525878">
        <w:rPr>
          <w:sz w:val="26"/>
          <w:szCs w:val="26"/>
        </w:rPr>
        <w:t xml:space="preserve">системы газоснабжения </w:t>
      </w:r>
      <w:r w:rsidR="004311F4" w:rsidRPr="004311F4">
        <w:rPr>
          <w:sz w:val="26"/>
          <w:szCs w:val="26"/>
        </w:rPr>
        <w:t>и его неотъемлемых технологических частей реги</w:t>
      </w:r>
      <w:r w:rsidR="004311F4" w:rsidRPr="004311F4">
        <w:rPr>
          <w:sz w:val="26"/>
          <w:szCs w:val="26"/>
        </w:rPr>
        <w:t>о</w:t>
      </w:r>
      <w:r w:rsidR="004311F4" w:rsidRPr="004311F4">
        <w:rPr>
          <w:sz w:val="26"/>
          <w:szCs w:val="26"/>
        </w:rPr>
        <w:t>нального значения</w:t>
      </w:r>
      <w:r w:rsidR="004311F4" w:rsidRPr="00C3546C">
        <w:rPr>
          <w:sz w:val="26"/>
          <w:szCs w:val="26"/>
        </w:rPr>
        <w:t xml:space="preserve"> </w:t>
      </w:r>
      <w:r w:rsidR="005854E1" w:rsidRPr="00C3546C">
        <w:rPr>
          <w:sz w:val="26"/>
          <w:szCs w:val="26"/>
        </w:rPr>
        <w:t>«</w:t>
      </w:r>
      <w:r w:rsidR="00B37A98">
        <w:rPr>
          <w:sz w:val="26"/>
          <w:szCs w:val="26"/>
        </w:rPr>
        <w:t xml:space="preserve">Газопровод межпоселковый к дер. </w:t>
      </w:r>
      <w:r w:rsidR="004311F4">
        <w:rPr>
          <w:sz w:val="26"/>
          <w:szCs w:val="26"/>
        </w:rPr>
        <w:t>Глебово</w:t>
      </w:r>
      <w:r w:rsidR="00D21F2D">
        <w:rPr>
          <w:sz w:val="26"/>
          <w:szCs w:val="26"/>
        </w:rPr>
        <w:t xml:space="preserve"> </w:t>
      </w:r>
      <w:proofErr w:type="spellStart"/>
      <w:r w:rsidR="00525878">
        <w:rPr>
          <w:sz w:val="26"/>
          <w:szCs w:val="26"/>
        </w:rPr>
        <w:t>Ферз</w:t>
      </w:r>
      <w:r w:rsidR="00B37A98">
        <w:rPr>
          <w:sz w:val="26"/>
          <w:szCs w:val="26"/>
        </w:rPr>
        <w:t>иковского</w:t>
      </w:r>
      <w:proofErr w:type="spellEnd"/>
      <w:r w:rsidR="00B37A98">
        <w:rPr>
          <w:sz w:val="26"/>
          <w:szCs w:val="26"/>
        </w:rPr>
        <w:t xml:space="preserve"> района Калужской области</w:t>
      </w:r>
      <w:r w:rsidR="005854E1" w:rsidRPr="00C3546C">
        <w:rPr>
          <w:sz w:val="26"/>
          <w:szCs w:val="26"/>
        </w:rPr>
        <w:t>»</w:t>
      </w:r>
      <w:r w:rsidR="00C3546C" w:rsidRPr="00C3546C">
        <w:rPr>
          <w:sz w:val="26"/>
          <w:szCs w:val="26"/>
        </w:rPr>
        <w:t xml:space="preserve"> на</w:t>
      </w:r>
      <w:r w:rsidRPr="00C3546C">
        <w:rPr>
          <w:sz w:val="26"/>
          <w:szCs w:val="26"/>
        </w:rPr>
        <w:t xml:space="preserve"> земельн</w:t>
      </w:r>
      <w:r w:rsidR="00C3546C" w:rsidRPr="00C3546C">
        <w:rPr>
          <w:sz w:val="26"/>
          <w:szCs w:val="26"/>
        </w:rPr>
        <w:t>ы</w:t>
      </w:r>
      <w:r w:rsidR="00B37A98">
        <w:rPr>
          <w:sz w:val="26"/>
          <w:szCs w:val="26"/>
        </w:rPr>
        <w:t>е</w:t>
      </w:r>
      <w:r w:rsidRPr="00C3546C">
        <w:rPr>
          <w:sz w:val="26"/>
          <w:szCs w:val="26"/>
        </w:rPr>
        <w:t xml:space="preserve"> участ</w:t>
      </w:r>
      <w:r w:rsidR="00B37A98">
        <w:rPr>
          <w:sz w:val="26"/>
          <w:szCs w:val="26"/>
        </w:rPr>
        <w:t>ки</w:t>
      </w:r>
      <w:r w:rsidRPr="00C3546C">
        <w:rPr>
          <w:sz w:val="26"/>
          <w:szCs w:val="26"/>
        </w:rPr>
        <w:t xml:space="preserve"> с кадастровым</w:t>
      </w:r>
      <w:r w:rsidR="00B37A98">
        <w:rPr>
          <w:sz w:val="26"/>
          <w:szCs w:val="26"/>
        </w:rPr>
        <w:t>и</w:t>
      </w:r>
      <w:r w:rsidRPr="00C3546C">
        <w:rPr>
          <w:sz w:val="26"/>
          <w:szCs w:val="26"/>
        </w:rPr>
        <w:t xml:space="preserve"> номер</w:t>
      </w:r>
      <w:r w:rsidR="00B37A98">
        <w:rPr>
          <w:sz w:val="26"/>
          <w:szCs w:val="26"/>
        </w:rPr>
        <w:t>ами</w:t>
      </w:r>
      <w:r w:rsidRPr="00C3546C">
        <w:rPr>
          <w:sz w:val="26"/>
          <w:szCs w:val="26"/>
        </w:rPr>
        <w:t xml:space="preserve"> </w:t>
      </w:r>
      <w:r w:rsidR="004311F4">
        <w:rPr>
          <w:sz w:val="26"/>
          <w:szCs w:val="26"/>
        </w:rPr>
        <w:t>40:22:000000:879, 40:22:201001:5, 40</w:t>
      </w:r>
      <w:proofErr w:type="gramEnd"/>
      <w:r w:rsidR="004311F4">
        <w:rPr>
          <w:sz w:val="26"/>
          <w:szCs w:val="26"/>
        </w:rPr>
        <w:t xml:space="preserve">:22:202101, </w:t>
      </w:r>
      <w:r w:rsidR="00D612B2">
        <w:rPr>
          <w:sz w:val="26"/>
          <w:szCs w:val="26"/>
        </w:rPr>
        <w:t>40:22:</w:t>
      </w:r>
      <w:r w:rsidR="004311F4">
        <w:rPr>
          <w:sz w:val="26"/>
          <w:szCs w:val="26"/>
        </w:rPr>
        <w:t>201001</w:t>
      </w:r>
      <w:r w:rsidR="00BD0710">
        <w:rPr>
          <w:sz w:val="26"/>
          <w:szCs w:val="26"/>
        </w:rPr>
        <w:t xml:space="preserve"> и</w:t>
      </w:r>
      <w:r w:rsidR="00964DD7">
        <w:rPr>
          <w:sz w:val="26"/>
          <w:szCs w:val="26"/>
        </w:rPr>
        <w:t xml:space="preserve"> 40:22:</w:t>
      </w:r>
      <w:r w:rsidR="004311F4">
        <w:rPr>
          <w:sz w:val="26"/>
          <w:szCs w:val="26"/>
        </w:rPr>
        <w:t>200801</w:t>
      </w:r>
      <w:r w:rsidR="00C3546C">
        <w:rPr>
          <w:sz w:val="26"/>
          <w:szCs w:val="26"/>
        </w:rPr>
        <w:t>.</w:t>
      </w:r>
    </w:p>
    <w:p w:rsidR="00C3546C" w:rsidRDefault="00FF160B" w:rsidP="00C70886">
      <w:pPr>
        <w:pStyle w:val="a9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C3546C">
        <w:rPr>
          <w:sz w:val="26"/>
          <w:szCs w:val="26"/>
        </w:rPr>
        <w:t>Определить обладателя</w:t>
      </w:r>
      <w:r w:rsidR="00082BD1" w:rsidRPr="00C3546C">
        <w:rPr>
          <w:sz w:val="26"/>
          <w:szCs w:val="26"/>
        </w:rPr>
        <w:t xml:space="preserve"> публичного сервитута </w:t>
      </w:r>
      <w:r w:rsidR="00C3546C">
        <w:rPr>
          <w:sz w:val="26"/>
          <w:szCs w:val="26"/>
        </w:rPr>
        <w:t xml:space="preserve">– ООО «Газпром </w:t>
      </w:r>
      <w:r w:rsidR="001019E0">
        <w:rPr>
          <w:sz w:val="26"/>
          <w:szCs w:val="26"/>
        </w:rPr>
        <w:t>Газификация</w:t>
      </w:r>
      <w:r w:rsidR="00C3546C">
        <w:rPr>
          <w:sz w:val="26"/>
          <w:szCs w:val="26"/>
        </w:rPr>
        <w:t>», - КПП 78</w:t>
      </w:r>
      <w:r w:rsidR="001019E0">
        <w:rPr>
          <w:sz w:val="26"/>
          <w:szCs w:val="26"/>
        </w:rPr>
        <w:t>0201001</w:t>
      </w:r>
      <w:r w:rsidR="00C3546C">
        <w:rPr>
          <w:sz w:val="26"/>
          <w:szCs w:val="26"/>
        </w:rPr>
        <w:t xml:space="preserve">, ИНН – </w:t>
      </w:r>
      <w:r w:rsidR="001019E0">
        <w:rPr>
          <w:sz w:val="26"/>
          <w:szCs w:val="26"/>
        </w:rPr>
        <w:t>7813655197,</w:t>
      </w:r>
      <w:r w:rsidR="00C3546C">
        <w:rPr>
          <w:sz w:val="26"/>
          <w:szCs w:val="26"/>
        </w:rPr>
        <w:t>, находящееся по адресу: 19</w:t>
      </w:r>
      <w:r w:rsidR="001019E0">
        <w:rPr>
          <w:sz w:val="26"/>
          <w:szCs w:val="26"/>
        </w:rPr>
        <w:t>4044</w:t>
      </w:r>
      <w:r w:rsidR="00C3546C">
        <w:rPr>
          <w:sz w:val="26"/>
          <w:szCs w:val="26"/>
        </w:rPr>
        <w:t xml:space="preserve">, г. Санкт-Петербург, </w:t>
      </w:r>
      <w:proofErr w:type="spellStart"/>
      <w:r w:rsidR="00D77B7F">
        <w:rPr>
          <w:color w:val="000000"/>
          <w:sz w:val="26"/>
          <w:szCs w:val="26"/>
        </w:rPr>
        <w:t>вн</w:t>
      </w:r>
      <w:proofErr w:type="spellEnd"/>
      <w:r w:rsidR="00D77B7F">
        <w:rPr>
          <w:color w:val="000000"/>
          <w:sz w:val="26"/>
          <w:szCs w:val="26"/>
        </w:rPr>
        <w:t xml:space="preserve">. тер. Муниципальный округ </w:t>
      </w:r>
      <w:proofErr w:type="spellStart"/>
      <w:r w:rsidR="00D77B7F">
        <w:rPr>
          <w:color w:val="000000"/>
          <w:sz w:val="26"/>
          <w:szCs w:val="26"/>
        </w:rPr>
        <w:t>Сампсониевское</w:t>
      </w:r>
      <w:proofErr w:type="spellEnd"/>
      <w:r w:rsidR="00D77B7F">
        <w:rPr>
          <w:color w:val="000000"/>
          <w:sz w:val="26"/>
          <w:szCs w:val="26"/>
        </w:rPr>
        <w:t xml:space="preserve">, </w:t>
      </w:r>
      <w:proofErr w:type="spellStart"/>
      <w:r w:rsidR="00D77B7F">
        <w:rPr>
          <w:color w:val="000000"/>
          <w:sz w:val="26"/>
          <w:szCs w:val="26"/>
        </w:rPr>
        <w:t>пр-кт</w:t>
      </w:r>
      <w:proofErr w:type="spellEnd"/>
      <w:r w:rsidR="00D77B7F">
        <w:rPr>
          <w:color w:val="000000"/>
          <w:sz w:val="26"/>
          <w:szCs w:val="26"/>
        </w:rPr>
        <w:t xml:space="preserve"> Большой </w:t>
      </w:r>
      <w:proofErr w:type="spellStart"/>
      <w:r w:rsidR="00D77B7F">
        <w:rPr>
          <w:color w:val="000000"/>
          <w:sz w:val="26"/>
          <w:szCs w:val="26"/>
        </w:rPr>
        <w:t>Сампсониевский</w:t>
      </w:r>
      <w:proofErr w:type="spellEnd"/>
      <w:r w:rsidR="00D77B7F">
        <w:rPr>
          <w:color w:val="000000"/>
          <w:sz w:val="26"/>
          <w:szCs w:val="26"/>
        </w:rPr>
        <w:t>, д. 60, литера А</w:t>
      </w:r>
      <w:r w:rsidR="00C3546C">
        <w:rPr>
          <w:sz w:val="26"/>
          <w:szCs w:val="26"/>
        </w:rPr>
        <w:t>.</w:t>
      </w:r>
    </w:p>
    <w:p w:rsidR="00C3546C" w:rsidRDefault="00C3546C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 Утвердить границы публичного сервитута, указанного в пункте 1 настоящего постановления.</w:t>
      </w:r>
    </w:p>
    <w:p w:rsidR="00C3546C" w:rsidRDefault="00C3546C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Срок действия публичного сервитута устанавливается на </w:t>
      </w:r>
      <w:r w:rsidR="00525878">
        <w:rPr>
          <w:sz w:val="26"/>
          <w:szCs w:val="26"/>
        </w:rPr>
        <w:t>3 (три) года</w:t>
      </w:r>
      <w:r>
        <w:rPr>
          <w:sz w:val="26"/>
          <w:szCs w:val="26"/>
        </w:rPr>
        <w:t xml:space="preserve"> со дня внесения сведений о нем в Единый государственный реестр недвижимости.</w:t>
      </w:r>
    </w:p>
    <w:p w:rsidR="003B69C5" w:rsidRDefault="003B69C5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5. Срок, в течение которого использ</w:t>
      </w:r>
      <w:r>
        <w:rPr>
          <w:sz w:val="26"/>
          <w:szCs w:val="26"/>
        </w:rPr>
        <w:t>о</w:t>
      </w:r>
      <w:r>
        <w:rPr>
          <w:sz w:val="26"/>
          <w:szCs w:val="26"/>
        </w:rPr>
        <w:t>вание земельного участка (его части) и (или) расположенного на нем объекта недвижимого имущества в соответствии с их разр</w:t>
      </w:r>
      <w:r>
        <w:rPr>
          <w:sz w:val="26"/>
          <w:szCs w:val="26"/>
        </w:rPr>
        <w:t>е</w:t>
      </w:r>
      <w:r>
        <w:rPr>
          <w:sz w:val="26"/>
          <w:szCs w:val="26"/>
        </w:rPr>
        <w:t xml:space="preserve">шенным использованием будет невозможно или </w:t>
      </w:r>
      <w:proofErr w:type="gramStart"/>
      <w:r>
        <w:rPr>
          <w:sz w:val="26"/>
          <w:szCs w:val="26"/>
        </w:rPr>
        <w:t>существенно затруднено</w:t>
      </w:r>
      <w:proofErr w:type="gramEnd"/>
      <w:r>
        <w:rPr>
          <w:sz w:val="26"/>
          <w:szCs w:val="26"/>
        </w:rPr>
        <w:t xml:space="preserve"> в связи с осуществлением деятельности, для обеспечения которой устанавливается публичный сервитут – до 31.12.2024. 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Обязать ООО «Газпром Газификация» по окончании строительства установить охранную зону объекта в соответствии с Правилами охраны газораспределительных сетей, утвержденных Постановлением Правительства РФ от 20.11.2000 № 878.                   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7. ООО «Газпром Газификация» заключить соглашение об установлении публи</w:t>
      </w:r>
      <w:r>
        <w:rPr>
          <w:sz w:val="26"/>
          <w:szCs w:val="26"/>
        </w:rPr>
        <w:t>ч</w:t>
      </w:r>
      <w:r>
        <w:rPr>
          <w:sz w:val="26"/>
          <w:szCs w:val="26"/>
        </w:rPr>
        <w:t xml:space="preserve">ного сервитута с правообладателем земельного участка с кадастровыми номерами  </w:t>
      </w:r>
      <w:r w:rsidR="004311F4">
        <w:rPr>
          <w:sz w:val="26"/>
          <w:szCs w:val="26"/>
        </w:rPr>
        <w:t xml:space="preserve">40:22:000000:879, 40:22:201001:5, 40:22:202101, 40:22:201001 и 40:22:200801 </w:t>
      </w:r>
      <w:r>
        <w:rPr>
          <w:sz w:val="26"/>
          <w:szCs w:val="26"/>
        </w:rPr>
        <w:t>в порядке, предусмотренном ст. 39.47 Земельного кодекса Российской Федерации.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8. Обладатель публичного сервитута обязан привести земельный участок в сост</w:t>
      </w:r>
      <w:r>
        <w:rPr>
          <w:sz w:val="26"/>
          <w:szCs w:val="26"/>
        </w:rPr>
        <w:t>о</w:t>
      </w:r>
      <w:r>
        <w:rPr>
          <w:sz w:val="26"/>
          <w:szCs w:val="26"/>
        </w:rPr>
        <w:t>яние, пригодное для его использования в соответствии с разрешенным использован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ем, в срок не </w:t>
      </w:r>
      <w:proofErr w:type="gramStart"/>
      <w:r>
        <w:rPr>
          <w:sz w:val="26"/>
          <w:szCs w:val="26"/>
        </w:rPr>
        <w:t>позднее</w:t>
      </w:r>
      <w:proofErr w:type="gramEnd"/>
      <w:r>
        <w:rPr>
          <w:sz w:val="26"/>
          <w:szCs w:val="26"/>
        </w:rPr>
        <w:t xml:space="preserve"> чем три месяца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сервитут, после з</w:t>
      </w:r>
      <w:r>
        <w:rPr>
          <w:sz w:val="26"/>
          <w:szCs w:val="26"/>
        </w:rPr>
        <w:t>а</w:t>
      </w:r>
      <w:r>
        <w:rPr>
          <w:sz w:val="26"/>
          <w:szCs w:val="26"/>
        </w:rPr>
        <w:t>вершения на земельном участке деятельности, для обеспечения которой установлен публичный сервитут.</w:t>
      </w:r>
    </w:p>
    <w:p w:rsidR="003B69C5" w:rsidRDefault="003B69C5" w:rsidP="003B69C5">
      <w:pPr>
        <w:pStyle w:val="23"/>
        <w:ind w:firstLine="0"/>
        <w:rPr>
          <w:szCs w:val="26"/>
        </w:rPr>
      </w:pPr>
      <w:r>
        <w:rPr>
          <w:color w:val="000000"/>
          <w:szCs w:val="26"/>
        </w:rPr>
        <w:t xml:space="preserve">          9</w:t>
      </w:r>
      <w:r>
        <w:rPr>
          <w:szCs w:val="26"/>
        </w:rPr>
        <w:t xml:space="preserve">. </w:t>
      </w:r>
      <w:proofErr w:type="gramStart"/>
      <w:r>
        <w:rPr>
          <w:szCs w:val="26"/>
        </w:rPr>
        <w:t>Установить расчет платы за публичный сервитут в отношении земель, наход</w:t>
      </w:r>
      <w:r>
        <w:rPr>
          <w:szCs w:val="26"/>
        </w:rPr>
        <w:t>я</w:t>
      </w:r>
      <w:r>
        <w:rPr>
          <w:szCs w:val="26"/>
        </w:rPr>
        <w:t>щихся в государственной или муниципальной собственности, в размере 0,01 % кадас</w:t>
      </w:r>
      <w:r>
        <w:rPr>
          <w:szCs w:val="26"/>
        </w:rPr>
        <w:t>т</w:t>
      </w:r>
      <w:r>
        <w:rPr>
          <w:szCs w:val="26"/>
        </w:rPr>
        <w:t>ровой стоимости, рассчитанной исходя из среднего уровня кадастровой стоимости по муниципальному району, за каждый год использования, но не менее 0,1 % кадастровой стоимости за весь срок сервитута, подлежащей перечислению единовременным плат</w:t>
      </w:r>
      <w:r>
        <w:rPr>
          <w:szCs w:val="26"/>
        </w:rPr>
        <w:t>е</w:t>
      </w:r>
      <w:r>
        <w:rPr>
          <w:szCs w:val="26"/>
        </w:rPr>
        <w:t>жом не позднее шести месяцев со дня принятия настоящего постановления.</w:t>
      </w:r>
      <w:proofErr w:type="gramEnd"/>
    </w:p>
    <w:p w:rsidR="003B69C5" w:rsidRDefault="003B69C5" w:rsidP="003B69C5">
      <w:pPr>
        <w:pStyle w:val="23"/>
        <w:ind w:firstLine="0"/>
        <w:rPr>
          <w:szCs w:val="26"/>
        </w:rPr>
      </w:pPr>
      <w:r>
        <w:rPr>
          <w:szCs w:val="26"/>
        </w:rPr>
        <w:t xml:space="preserve">          10. Установить следующие сроки и график проведения ремонтно-эксплуатационных работ по обслуживанию инженерного сооружения (при необход</w:t>
      </w:r>
      <w:r>
        <w:rPr>
          <w:szCs w:val="26"/>
        </w:rPr>
        <w:t>и</w:t>
      </w:r>
      <w:r>
        <w:rPr>
          <w:szCs w:val="26"/>
        </w:rPr>
        <w:t>мости): ежегодно с 1 января по 31 декабря.</w:t>
      </w:r>
    </w:p>
    <w:p w:rsidR="003B69C5" w:rsidRDefault="003B69C5" w:rsidP="003B69C5">
      <w:pPr>
        <w:pStyle w:val="a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          11</w:t>
      </w:r>
      <w:r>
        <w:rPr>
          <w:sz w:val="26"/>
          <w:szCs w:val="26"/>
        </w:rPr>
        <w:t>. Направить копию настоящего постановления об установлении публичного сервитута в Управление Федеральной службы государственной регистрации, кадастра и картографии по Калужской области.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12. Публичный сервитут считается установленным со дня внесения сведений о нем в Единый государственный реестр недвижимости.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13. Настоящее постановление </w:t>
      </w:r>
      <w:proofErr w:type="gramStart"/>
      <w:r>
        <w:rPr>
          <w:sz w:val="26"/>
          <w:szCs w:val="26"/>
        </w:rPr>
        <w:t>вступает в силу после его официального опублик</w:t>
      </w:r>
      <w:r>
        <w:rPr>
          <w:sz w:val="26"/>
          <w:szCs w:val="26"/>
        </w:rPr>
        <w:t>о</w:t>
      </w:r>
      <w:r>
        <w:rPr>
          <w:sz w:val="26"/>
          <w:szCs w:val="26"/>
        </w:rPr>
        <w:t>вания и подлежит</w:t>
      </w:r>
      <w:proofErr w:type="gramEnd"/>
      <w:r>
        <w:rPr>
          <w:sz w:val="26"/>
          <w:szCs w:val="26"/>
        </w:rPr>
        <w:t xml:space="preserve"> размещению на официальном сайте администрации (исполнительно-распорядительного органа) муниципального района «Ферзиковский район», в сети «Интернет» и официальному опубликованию в газете «</w:t>
      </w:r>
      <w:proofErr w:type="spellStart"/>
      <w:r>
        <w:rPr>
          <w:sz w:val="26"/>
          <w:szCs w:val="26"/>
        </w:rPr>
        <w:t>Ферзиковские</w:t>
      </w:r>
      <w:proofErr w:type="spellEnd"/>
      <w:r>
        <w:rPr>
          <w:sz w:val="26"/>
          <w:szCs w:val="26"/>
        </w:rPr>
        <w:t xml:space="preserve"> вести».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>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</w:p>
    <w:p w:rsidR="003B69C5" w:rsidRDefault="003B69C5" w:rsidP="00395289">
      <w:pPr>
        <w:ind w:firstLine="567"/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F436BC" w:rsidRPr="00333CC1" w:rsidRDefault="00F436BC" w:rsidP="00A82792"/>
    <w:tbl>
      <w:tblPr>
        <w:tblW w:w="0" w:type="auto"/>
        <w:tblLook w:val="04A0" w:firstRow="1" w:lastRow="0" w:firstColumn="1" w:lastColumn="0" w:noHBand="0" w:noVBand="1"/>
      </w:tblPr>
      <w:tblGrid>
        <w:gridCol w:w="4913"/>
        <w:gridCol w:w="5084"/>
      </w:tblGrid>
      <w:tr w:rsidR="00C3546C" w:rsidRPr="00333CC1" w:rsidTr="00F436BC">
        <w:tc>
          <w:tcPr>
            <w:tcW w:w="4913" w:type="dxa"/>
            <w:shd w:val="clear" w:color="auto" w:fill="auto"/>
          </w:tcPr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Глав</w:t>
            </w:r>
            <w:r w:rsidR="00F40AF5" w:rsidRPr="00333CC1">
              <w:rPr>
                <w:b/>
                <w:sz w:val="26"/>
                <w:szCs w:val="26"/>
              </w:rPr>
              <w:t>а</w:t>
            </w:r>
            <w:r w:rsidRPr="00333CC1">
              <w:rPr>
                <w:b/>
                <w:sz w:val="26"/>
                <w:szCs w:val="26"/>
              </w:rPr>
              <w:t xml:space="preserve"> администрации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 xml:space="preserve">муниципального района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5084" w:type="dxa"/>
            <w:shd w:val="clear" w:color="auto" w:fill="auto"/>
          </w:tcPr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F40AF5" w:rsidP="00F40AF5">
            <w:pPr>
              <w:ind w:firstLine="851"/>
              <w:jc w:val="right"/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А</w:t>
            </w:r>
            <w:r w:rsidR="00195EDF" w:rsidRPr="00333CC1">
              <w:rPr>
                <w:b/>
                <w:sz w:val="26"/>
                <w:szCs w:val="26"/>
              </w:rPr>
              <w:t>.</w:t>
            </w:r>
            <w:r w:rsidRPr="00333CC1">
              <w:rPr>
                <w:b/>
                <w:sz w:val="26"/>
                <w:szCs w:val="26"/>
              </w:rPr>
              <w:t>С</w:t>
            </w:r>
            <w:r w:rsidR="00195EDF" w:rsidRPr="00333CC1">
              <w:rPr>
                <w:b/>
                <w:sz w:val="26"/>
                <w:szCs w:val="26"/>
              </w:rPr>
              <w:t xml:space="preserve">. </w:t>
            </w:r>
            <w:r w:rsidRPr="00333CC1">
              <w:rPr>
                <w:b/>
                <w:sz w:val="26"/>
                <w:szCs w:val="26"/>
              </w:rPr>
              <w:t>Волков</w:t>
            </w:r>
          </w:p>
        </w:tc>
      </w:tr>
    </w:tbl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sectPr w:rsidR="004413AB" w:rsidSect="00D31A22">
      <w:headerReference w:type="even" r:id="rId10"/>
      <w:headerReference w:type="default" r:id="rId11"/>
      <w:pgSz w:w="11906" w:h="16838"/>
      <w:pgMar w:top="284" w:right="707" w:bottom="426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D52" w:rsidRDefault="00245D52">
      <w:r>
        <w:separator/>
      </w:r>
    </w:p>
  </w:endnote>
  <w:endnote w:type="continuationSeparator" w:id="0">
    <w:p w:rsidR="00245D52" w:rsidRDefault="00245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D52" w:rsidRDefault="00245D52">
      <w:r>
        <w:separator/>
      </w:r>
    </w:p>
  </w:footnote>
  <w:footnote w:type="continuationSeparator" w:id="0">
    <w:p w:rsidR="00245D52" w:rsidRDefault="00245D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66DC4">
      <w:rPr>
        <w:rStyle w:val="a5"/>
        <w:noProof/>
      </w:rPr>
      <w:t>2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E59D7"/>
    <w:multiLevelType w:val="hybridMultilevel"/>
    <w:tmpl w:val="B326569E"/>
    <w:lvl w:ilvl="0" w:tplc="A5486A54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7C53F5"/>
    <w:multiLevelType w:val="hybridMultilevel"/>
    <w:tmpl w:val="B7222BFE"/>
    <w:lvl w:ilvl="0" w:tplc="3E56FD86">
      <w:start w:val="1"/>
      <w:numFmt w:val="decimal"/>
      <w:lvlText w:val="%1."/>
      <w:lvlJc w:val="left"/>
      <w:pPr>
        <w:ind w:left="1211" w:hanging="360"/>
      </w:pPr>
      <w:rPr>
        <w:color w:val="000000"/>
        <w:sz w:val="26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25D0644"/>
    <w:multiLevelType w:val="hybridMultilevel"/>
    <w:tmpl w:val="A73E6364"/>
    <w:lvl w:ilvl="0" w:tplc="C1241FCE">
      <w:start w:val="1"/>
      <w:numFmt w:val="decimal"/>
      <w:lvlText w:val="%1."/>
      <w:lvlJc w:val="left"/>
      <w:pPr>
        <w:ind w:left="1446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D694225"/>
    <w:multiLevelType w:val="hybridMultilevel"/>
    <w:tmpl w:val="0B02A200"/>
    <w:lvl w:ilvl="0" w:tplc="9E58FE0E">
      <w:start w:val="8"/>
      <w:numFmt w:val="decimal"/>
      <w:lvlText w:val="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lowerRoman"/>
      <w:lvlText w:val="%3."/>
      <w:lvlJc w:val="right"/>
      <w:pPr>
        <w:ind w:left="2400" w:hanging="180"/>
      </w:pPr>
    </w:lvl>
    <w:lvl w:ilvl="3" w:tplc="0419000F">
      <w:start w:val="1"/>
      <w:numFmt w:val="decimal"/>
      <w:lvlText w:val="%4."/>
      <w:lvlJc w:val="left"/>
      <w:pPr>
        <w:ind w:left="3120" w:hanging="360"/>
      </w:pPr>
    </w:lvl>
    <w:lvl w:ilvl="4" w:tplc="04190019">
      <w:start w:val="1"/>
      <w:numFmt w:val="lowerLetter"/>
      <w:lvlText w:val="%5."/>
      <w:lvlJc w:val="left"/>
      <w:pPr>
        <w:ind w:left="3840" w:hanging="360"/>
      </w:pPr>
    </w:lvl>
    <w:lvl w:ilvl="5" w:tplc="0419001B">
      <w:start w:val="1"/>
      <w:numFmt w:val="lowerRoman"/>
      <w:lvlText w:val="%6."/>
      <w:lvlJc w:val="right"/>
      <w:pPr>
        <w:ind w:left="4560" w:hanging="180"/>
      </w:pPr>
    </w:lvl>
    <w:lvl w:ilvl="6" w:tplc="0419000F">
      <w:start w:val="1"/>
      <w:numFmt w:val="decimal"/>
      <w:lvlText w:val="%7."/>
      <w:lvlJc w:val="left"/>
      <w:pPr>
        <w:ind w:left="5280" w:hanging="360"/>
      </w:pPr>
    </w:lvl>
    <w:lvl w:ilvl="7" w:tplc="04190019">
      <w:start w:val="1"/>
      <w:numFmt w:val="lowerLetter"/>
      <w:lvlText w:val="%8."/>
      <w:lvlJc w:val="left"/>
      <w:pPr>
        <w:ind w:left="6000" w:hanging="360"/>
      </w:pPr>
    </w:lvl>
    <w:lvl w:ilvl="8" w:tplc="0419001B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69AD702C"/>
    <w:multiLevelType w:val="hybridMultilevel"/>
    <w:tmpl w:val="7994AB6E"/>
    <w:lvl w:ilvl="0" w:tplc="48BEED20">
      <w:start w:val="8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600A"/>
    <w:rsid w:val="00001B54"/>
    <w:rsid w:val="00003017"/>
    <w:rsid w:val="0002257D"/>
    <w:rsid w:val="00023480"/>
    <w:rsid w:val="00023D50"/>
    <w:rsid w:val="00025486"/>
    <w:rsid w:val="00025586"/>
    <w:rsid w:val="000257FA"/>
    <w:rsid w:val="00034735"/>
    <w:rsid w:val="00046DE6"/>
    <w:rsid w:val="000500E5"/>
    <w:rsid w:val="0005496E"/>
    <w:rsid w:val="00054D5E"/>
    <w:rsid w:val="00060D90"/>
    <w:rsid w:val="00063DDB"/>
    <w:rsid w:val="000652B6"/>
    <w:rsid w:val="00065F60"/>
    <w:rsid w:val="00066DC4"/>
    <w:rsid w:val="0007791B"/>
    <w:rsid w:val="000805A4"/>
    <w:rsid w:val="00080ABA"/>
    <w:rsid w:val="0008200E"/>
    <w:rsid w:val="00082B40"/>
    <w:rsid w:val="00082BD1"/>
    <w:rsid w:val="0008502F"/>
    <w:rsid w:val="00085F87"/>
    <w:rsid w:val="00087632"/>
    <w:rsid w:val="0009031E"/>
    <w:rsid w:val="000B789C"/>
    <w:rsid w:val="000D2003"/>
    <w:rsid w:val="000D4537"/>
    <w:rsid w:val="000E117A"/>
    <w:rsid w:val="000E2A4A"/>
    <w:rsid w:val="000E34EA"/>
    <w:rsid w:val="000F03D3"/>
    <w:rsid w:val="000F0914"/>
    <w:rsid w:val="000F51B3"/>
    <w:rsid w:val="000F6FB9"/>
    <w:rsid w:val="00100762"/>
    <w:rsid w:val="001019E0"/>
    <w:rsid w:val="00106414"/>
    <w:rsid w:val="00113EA6"/>
    <w:rsid w:val="00125315"/>
    <w:rsid w:val="00126A3C"/>
    <w:rsid w:val="001308B9"/>
    <w:rsid w:val="00132E70"/>
    <w:rsid w:val="00136E50"/>
    <w:rsid w:val="00140954"/>
    <w:rsid w:val="0014343D"/>
    <w:rsid w:val="001469A9"/>
    <w:rsid w:val="001477C9"/>
    <w:rsid w:val="00147E9A"/>
    <w:rsid w:val="00161106"/>
    <w:rsid w:val="00164BF3"/>
    <w:rsid w:val="001650B1"/>
    <w:rsid w:val="00167013"/>
    <w:rsid w:val="00174779"/>
    <w:rsid w:val="00182214"/>
    <w:rsid w:val="00183567"/>
    <w:rsid w:val="00195EDF"/>
    <w:rsid w:val="001A2AFD"/>
    <w:rsid w:val="001A6490"/>
    <w:rsid w:val="001B73E0"/>
    <w:rsid w:val="001C1BC6"/>
    <w:rsid w:val="001C3A58"/>
    <w:rsid w:val="001C75E9"/>
    <w:rsid w:val="001D19C9"/>
    <w:rsid w:val="001D68EB"/>
    <w:rsid w:val="001D6C76"/>
    <w:rsid w:val="00201C4B"/>
    <w:rsid w:val="0020323B"/>
    <w:rsid w:val="00211D82"/>
    <w:rsid w:val="0021708D"/>
    <w:rsid w:val="00217103"/>
    <w:rsid w:val="0022409D"/>
    <w:rsid w:val="00224FA8"/>
    <w:rsid w:val="00225004"/>
    <w:rsid w:val="00227A2E"/>
    <w:rsid w:val="00237CC5"/>
    <w:rsid w:val="00240745"/>
    <w:rsid w:val="002448B0"/>
    <w:rsid w:val="00245D52"/>
    <w:rsid w:val="00251BAB"/>
    <w:rsid w:val="00251BAD"/>
    <w:rsid w:val="002551EF"/>
    <w:rsid w:val="00255FA9"/>
    <w:rsid w:val="00264F23"/>
    <w:rsid w:val="002668FD"/>
    <w:rsid w:val="00266A2A"/>
    <w:rsid w:val="00267566"/>
    <w:rsid w:val="00270C88"/>
    <w:rsid w:val="00272FD6"/>
    <w:rsid w:val="002737CC"/>
    <w:rsid w:val="00280BBA"/>
    <w:rsid w:val="00283175"/>
    <w:rsid w:val="00285489"/>
    <w:rsid w:val="002857AA"/>
    <w:rsid w:val="00292165"/>
    <w:rsid w:val="00294908"/>
    <w:rsid w:val="00294BD4"/>
    <w:rsid w:val="00295635"/>
    <w:rsid w:val="002A2B73"/>
    <w:rsid w:val="002B01D7"/>
    <w:rsid w:val="002B15A7"/>
    <w:rsid w:val="002B20E2"/>
    <w:rsid w:val="002B37F0"/>
    <w:rsid w:val="002D4CE2"/>
    <w:rsid w:val="002F24A6"/>
    <w:rsid w:val="002F5841"/>
    <w:rsid w:val="003029E4"/>
    <w:rsid w:val="0030357F"/>
    <w:rsid w:val="00313C3C"/>
    <w:rsid w:val="00320937"/>
    <w:rsid w:val="00322A4C"/>
    <w:rsid w:val="00324B23"/>
    <w:rsid w:val="00333BC9"/>
    <w:rsid w:val="00333CC1"/>
    <w:rsid w:val="00336059"/>
    <w:rsid w:val="003453A8"/>
    <w:rsid w:val="0034550E"/>
    <w:rsid w:val="0036727F"/>
    <w:rsid w:val="00370B8F"/>
    <w:rsid w:val="00382665"/>
    <w:rsid w:val="003917C0"/>
    <w:rsid w:val="00395289"/>
    <w:rsid w:val="003A57AF"/>
    <w:rsid w:val="003B343A"/>
    <w:rsid w:val="003B69C5"/>
    <w:rsid w:val="003B7E0E"/>
    <w:rsid w:val="003C4110"/>
    <w:rsid w:val="003D3966"/>
    <w:rsid w:val="003D41A0"/>
    <w:rsid w:val="003D627D"/>
    <w:rsid w:val="003F0281"/>
    <w:rsid w:val="00401DCF"/>
    <w:rsid w:val="00406AED"/>
    <w:rsid w:val="0040715A"/>
    <w:rsid w:val="00413E6F"/>
    <w:rsid w:val="00415E57"/>
    <w:rsid w:val="004227B5"/>
    <w:rsid w:val="00423D37"/>
    <w:rsid w:val="00426350"/>
    <w:rsid w:val="00427E2D"/>
    <w:rsid w:val="00430377"/>
    <w:rsid w:val="004311F4"/>
    <w:rsid w:val="0043177C"/>
    <w:rsid w:val="00433E9A"/>
    <w:rsid w:val="00435974"/>
    <w:rsid w:val="004375D3"/>
    <w:rsid w:val="004413AB"/>
    <w:rsid w:val="0044277F"/>
    <w:rsid w:val="004554D9"/>
    <w:rsid w:val="00470C8B"/>
    <w:rsid w:val="004842C8"/>
    <w:rsid w:val="00492FF9"/>
    <w:rsid w:val="004937A8"/>
    <w:rsid w:val="004970F8"/>
    <w:rsid w:val="004A02C7"/>
    <w:rsid w:val="004A138C"/>
    <w:rsid w:val="004A7864"/>
    <w:rsid w:val="004B052C"/>
    <w:rsid w:val="004B3493"/>
    <w:rsid w:val="004C6CDC"/>
    <w:rsid w:val="004C79DB"/>
    <w:rsid w:val="004E2816"/>
    <w:rsid w:val="004E4F0F"/>
    <w:rsid w:val="004F6853"/>
    <w:rsid w:val="0051264A"/>
    <w:rsid w:val="0052348A"/>
    <w:rsid w:val="0052528D"/>
    <w:rsid w:val="00525729"/>
    <w:rsid w:val="00525878"/>
    <w:rsid w:val="00540CF5"/>
    <w:rsid w:val="005431AD"/>
    <w:rsid w:val="00544A66"/>
    <w:rsid w:val="00552A39"/>
    <w:rsid w:val="00554072"/>
    <w:rsid w:val="00555D41"/>
    <w:rsid w:val="005569B4"/>
    <w:rsid w:val="00557F0B"/>
    <w:rsid w:val="005722E8"/>
    <w:rsid w:val="005779DA"/>
    <w:rsid w:val="00582EEA"/>
    <w:rsid w:val="005854E1"/>
    <w:rsid w:val="0059056D"/>
    <w:rsid w:val="00591445"/>
    <w:rsid w:val="005923D0"/>
    <w:rsid w:val="00595CD9"/>
    <w:rsid w:val="005A455A"/>
    <w:rsid w:val="005B0605"/>
    <w:rsid w:val="005B711D"/>
    <w:rsid w:val="005C00F7"/>
    <w:rsid w:val="005C27FC"/>
    <w:rsid w:val="005C5728"/>
    <w:rsid w:val="005C60D2"/>
    <w:rsid w:val="005D4F28"/>
    <w:rsid w:val="005D557C"/>
    <w:rsid w:val="005E021B"/>
    <w:rsid w:val="005F1190"/>
    <w:rsid w:val="005F5353"/>
    <w:rsid w:val="005F7F13"/>
    <w:rsid w:val="006060C2"/>
    <w:rsid w:val="006079CF"/>
    <w:rsid w:val="006114A8"/>
    <w:rsid w:val="00615B52"/>
    <w:rsid w:val="006222C8"/>
    <w:rsid w:val="00623EDD"/>
    <w:rsid w:val="0063191E"/>
    <w:rsid w:val="00635979"/>
    <w:rsid w:val="00644B7D"/>
    <w:rsid w:val="006558DB"/>
    <w:rsid w:val="00662975"/>
    <w:rsid w:val="006650B0"/>
    <w:rsid w:val="006750ED"/>
    <w:rsid w:val="00675673"/>
    <w:rsid w:val="006811C0"/>
    <w:rsid w:val="00681E4E"/>
    <w:rsid w:val="006936B0"/>
    <w:rsid w:val="006A16A9"/>
    <w:rsid w:val="006B5078"/>
    <w:rsid w:val="006B6341"/>
    <w:rsid w:val="006C3100"/>
    <w:rsid w:val="006D0C60"/>
    <w:rsid w:val="006D2AD2"/>
    <w:rsid w:val="006D5E13"/>
    <w:rsid w:val="006D66DA"/>
    <w:rsid w:val="006D6DB5"/>
    <w:rsid w:val="006F025A"/>
    <w:rsid w:val="006F5AED"/>
    <w:rsid w:val="006F70B9"/>
    <w:rsid w:val="00700565"/>
    <w:rsid w:val="007046AF"/>
    <w:rsid w:val="00704E63"/>
    <w:rsid w:val="00705A90"/>
    <w:rsid w:val="00706C1B"/>
    <w:rsid w:val="00730908"/>
    <w:rsid w:val="00730BAE"/>
    <w:rsid w:val="007320AD"/>
    <w:rsid w:val="00733678"/>
    <w:rsid w:val="00737DED"/>
    <w:rsid w:val="00740409"/>
    <w:rsid w:val="00745F10"/>
    <w:rsid w:val="00746AB1"/>
    <w:rsid w:val="00750B4D"/>
    <w:rsid w:val="007662E9"/>
    <w:rsid w:val="00766F8B"/>
    <w:rsid w:val="007768BF"/>
    <w:rsid w:val="0078333C"/>
    <w:rsid w:val="00791B8B"/>
    <w:rsid w:val="0079245E"/>
    <w:rsid w:val="0079377C"/>
    <w:rsid w:val="007A0651"/>
    <w:rsid w:val="007B44F0"/>
    <w:rsid w:val="007B6FA5"/>
    <w:rsid w:val="007C0E54"/>
    <w:rsid w:val="007C2450"/>
    <w:rsid w:val="007C508F"/>
    <w:rsid w:val="007C59E5"/>
    <w:rsid w:val="007D2F51"/>
    <w:rsid w:val="007D53CC"/>
    <w:rsid w:val="007E4EFE"/>
    <w:rsid w:val="007F7EB9"/>
    <w:rsid w:val="008079FC"/>
    <w:rsid w:val="00811F94"/>
    <w:rsid w:val="00814C5C"/>
    <w:rsid w:val="00821205"/>
    <w:rsid w:val="00822E85"/>
    <w:rsid w:val="008255CE"/>
    <w:rsid w:val="0083081E"/>
    <w:rsid w:val="00840464"/>
    <w:rsid w:val="00842084"/>
    <w:rsid w:val="00846072"/>
    <w:rsid w:val="0085227F"/>
    <w:rsid w:val="00854401"/>
    <w:rsid w:val="00892EED"/>
    <w:rsid w:val="00894583"/>
    <w:rsid w:val="00895241"/>
    <w:rsid w:val="008A1C5E"/>
    <w:rsid w:val="008A4327"/>
    <w:rsid w:val="008A6419"/>
    <w:rsid w:val="008D1F42"/>
    <w:rsid w:val="008D3924"/>
    <w:rsid w:val="008D3EC3"/>
    <w:rsid w:val="008E1462"/>
    <w:rsid w:val="008E548C"/>
    <w:rsid w:val="008F3DB3"/>
    <w:rsid w:val="00900286"/>
    <w:rsid w:val="00902369"/>
    <w:rsid w:val="00917DE4"/>
    <w:rsid w:val="009401E2"/>
    <w:rsid w:val="009418C6"/>
    <w:rsid w:val="00941A08"/>
    <w:rsid w:val="0094673F"/>
    <w:rsid w:val="00956010"/>
    <w:rsid w:val="009578ED"/>
    <w:rsid w:val="0096269F"/>
    <w:rsid w:val="00964DD7"/>
    <w:rsid w:val="00967B9F"/>
    <w:rsid w:val="009709A9"/>
    <w:rsid w:val="00976518"/>
    <w:rsid w:val="00986770"/>
    <w:rsid w:val="00990BFA"/>
    <w:rsid w:val="00994388"/>
    <w:rsid w:val="00996E7B"/>
    <w:rsid w:val="009A19A2"/>
    <w:rsid w:val="009A1C15"/>
    <w:rsid w:val="009A1F60"/>
    <w:rsid w:val="009A3C35"/>
    <w:rsid w:val="009A4C3E"/>
    <w:rsid w:val="009A4CF6"/>
    <w:rsid w:val="009B182F"/>
    <w:rsid w:val="009C31F2"/>
    <w:rsid w:val="009C5774"/>
    <w:rsid w:val="009D01DB"/>
    <w:rsid w:val="009E0211"/>
    <w:rsid w:val="009E6289"/>
    <w:rsid w:val="009E760F"/>
    <w:rsid w:val="009F4ADA"/>
    <w:rsid w:val="009F7E9E"/>
    <w:rsid w:val="00A06FA0"/>
    <w:rsid w:val="00A07E7D"/>
    <w:rsid w:val="00A13D45"/>
    <w:rsid w:val="00A14F21"/>
    <w:rsid w:val="00A2338E"/>
    <w:rsid w:val="00A40144"/>
    <w:rsid w:val="00A52A95"/>
    <w:rsid w:val="00A579D2"/>
    <w:rsid w:val="00A60A12"/>
    <w:rsid w:val="00A60BF1"/>
    <w:rsid w:val="00A670F8"/>
    <w:rsid w:val="00A711BF"/>
    <w:rsid w:val="00A7571C"/>
    <w:rsid w:val="00A76A4F"/>
    <w:rsid w:val="00A82792"/>
    <w:rsid w:val="00A90DD0"/>
    <w:rsid w:val="00AB565B"/>
    <w:rsid w:val="00AB79E7"/>
    <w:rsid w:val="00AC48CC"/>
    <w:rsid w:val="00AD5232"/>
    <w:rsid w:val="00AE4DDC"/>
    <w:rsid w:val="00AF35B5"/>
    <w:rsid w:val="00AF4094"/>
    <w:rsid w:val="00B004AC"/>
    <w:rsid w:val="00B02804"/>
    <w:rsid w:val="00B07EA8"/>
    <w:rsid w:val="00B27B87"/>
    <w:rsid w:val="00B35271"/>
    <w:rsid w:val="00B36264"/>
    <w:rsid w:val="00B37A98"/>
    <w:rsid w:val="00B612A8"/>
    <w:rsid w:val="00B6328F"/>
    <w:rsid w:val="00B63500"/>
    <w:rsid w:val="00B63B27"/>
    <w:rsid w:val="00B63F8B"/>
    <w:rsid w:val="00B743C8"/>
    <w:rsid w:val="00B779AC"/>
    <w:rsid w:val="00B84E86"/>
    <w:rsid w:val="00B94481"/>
    <w:rsid w:val="00B9564C"/>
    <w:rsid w:val="00BA1AF5"/>
    <w:rsid w:val="00BA4B94"/>
    <w:rsid w:val="00BA6888"/>
    <w:rsid w:val="00BB009A"/>
    <w:rsid w:val="00BB2BCA"/>
    <w:rsid w:val="00BB61F1"/>
    <w:rsid w:val="00BC1D0C"/>
    <w:rsid w:val="00BC2078"/>
    <w:rsid w:val="00BC219E"/>
    <w:rsid w:val="00BC6AB6"/>
    <w:rsid w:val="00BD0710"/>
    <w:rsid w:val="00BD71D8"/>
    <w:rsid w:val="00BF0F20"/>
    <w:rsid w:val="00C20743"/>
    <w:rsid w:val="00C240E0"/>
    <w:rsid w:val="00C25829"/>
    <w:rsid w:val="00C26F05"/>
    <w:rsid w:val="00C30057"/>
    <w:rsid w:val="00C32625"/>
    <w:rsid w:val="00C3505C"/>
    <w:rsid w:val="00C3546C"/>
    <w:rsid w:val="00C42181"/>
    <w:rsid w:val="00C46C84"/>
    <w:rsid w:val="00C54A91"/>
    <w:rsid w:val="00C61AD4"/>
    <w:rsid w:val="00C62560"/>
    <w:rsid w:val="00C64279"/>
    <w:rsid w:val="00C70886"/>
    <w:rsid w:val="00C70A2D"/>
    <w:rsid w:val="00C72437"/>
    <w:rsid w:val="00C8382F"/>
    <w:rsid w:val="00C94250"/>
    <w:rsid w:val="00C9536F"/>
    <w:rsid w:val="00C95DD7"/>
    <w:rsid w:val="00C96463"/>
    <w:rsid w:val="00CA76F4"/>
    <w:rsid w:val="00CB1102"/>
    <w:rsid w:val="00CB4B52"/>
    <w:rsid w:val="00CD202F"/>
    <w:rsid w:val="00CD5D01"/>
    <w:rsid w:val="00CE600A"/>
    <w:rsid w:val="00CF4C3F"/>
    <w:rsid w:val="00D01795"/>
    <w:rsid w:val="00D01A97"/>
    <w:rsid w:val="00D03B27"/>
    <w:rsid w:val="00D07075"/>
    <w:rsid w:val="00D07BBA"/>
    <w:rsid w:val="00D17721"/>
    <w:rsid w:val="00D20EFA"/>
    <w:rsid w:val="00D21F2D"/>
    <w:rsid w:val="00D23F6C"/>
    <w:rsid w:val="00D24F86"/>
    <w:rsid w:val="00D25C42"/>
    <w:rsid w:val="00D26029"/>
    <w:rsid w:val="00D279E6"/>
    <w:rsid w:val="00D310EE"/>
    <w:rsid w:val="00D31A22"/>
    <w:rsid w:val="00D4322F"/>
    <w:rsid w:val="00D47D64"/>
    <w:rsid w:val="00D54C27"/>
    <w:rsid w:val="00D57504"/>
    <w:rsid w:val="00D612B2"/>
    <w:rsid w:val="00D64287"/>
    <w:rsid w:val="00D661A6"/>
    <w:rsid w:val="00D67B50"/>
    <w:rsid w:val="00D7193E"/>
    <w:rsid w:val="00D7210E"/>
    <w:rsid w:val="00D73332"/>
    <w:rsid w:val="00D75D01"/>
    <w:rsid w:val="00D77B7F"/>
    <w:rsid w:val="00D8369C"/>
    <w:rsid w:val="00D8402B"/>
    <w:rsid w:val="00D8734E"/>
    <w:rsid w:val="00D949CC"/>
    <w:rsid w:val="00D96090"/>
    <w:rsid w:val="00DA07D8"/>
    <w:rsid w:val="00DA2A19"/>
    <w:rsid w:val="00DA59FE"/>
    <w:rsid w:val="00DB06AE"/>
    <w:rsid w:val="00DB2BF3"/>
    <w:rsid w:val="00DB4ECD"/>
    <w:rsid w:val="00DC741E"/>
    <w:rsid w:val="00DC7F09"/>
    <w:rsid w:val="00DD1D76"/>
    <w:rsid w:val="00DD6981"/>
    <w:rsid w:val="00DE384F"/>
    <w:rsid w:val="00DE3D8D"/>
    <w:rsid w:val="00DF7312"/>
    <w:rsid w:val="00E02B7D"/>
    <w:rsid w:val="00E0421D"/>
    <w:rsid w:val="00E10CF4"/>
    <w:rsid w:val="00E1267E"/>
    <w:rsid w:val="00E14A6B"/>
    <w:rsid w:val="00E17EF8"/>
    <w:rsid w:val="00E20307"/>
    <w:rsid w:val="00E45325"/>
    <w:rsid w:val="00E50ED7"/>
    <w:rsid w:val="00E535F1"/>
    <w:rsid w:val="00E7329D"/>
    <w:rsid w:val="00E800CF"/>
    <w:rsid w:val="00E816B8"/>
    <w:rsid w:val="00E84D53"/>
    <w:rsid w:val="00E87080"/>
    <w:rsid w:val="00E90C87"/>
    <w:rsid w:val="00E93D3C"/>
    <w:rsid w:val="00EA0BF3"/>
    <w:rsid w:val="00EB3C40"/>
    <w:rsid w:val="00EB51C7"/>
    <w:rsid w:val="00EC0BB3"/>
    <w:rsid w:val="00ED07D0"/>
    <w:rsid w:val="00ED2217"/>
    <w:rsid w:val="00ED69E6"/>
    <w:rsid w:val="00EE6C8A"/>
    <w:rsid w:val="00EF2051"/>
    <w:rsid w:val="00EF46B3"/>
    <w:rsid w:val="00EF4C75"/>
    <w:rsid w:val="00F16F74"/>
    <w:rsid w:val="00F269DA"/>
    <w:rsid w:val="00F32D9F"/>
    <w:rsid w:val="00F365F8"/>
    <w:rsid w:val="00F36D10"/>
    <w:rsid w:val="00F37B72"/>
    <w:rsid w:val="00F40AF5"/>
    <w:rsid w:val="00F436BC"/>
    <w:rsid w:val="00F47597"/>
    <w:rsid w:val="00F56499"/>
    <w:rsid w:val="00F61692"/>
    <w:rsid w:val="00F61983"/>
    <w:rsid w:val="00F656A6"/>
    <w:rsid w:val="00F6573D"/>
    <w:rsid w:val="00F81BEA"/>
    <w:rsid w:val="00F81FD7"/>
    <w:rsid w:val="00F83E50"/>
    <w:rsid w:val="00F90C39"/>
    <w:rsid w:val="00F95DE3"/>
    <w:rsid w:val="00FA6707"/>
    <w:rsid w:val="00FC21B2"/>
    <w:rsid w:val="00FC5ECA"/>
    <w:rsid w:val="00FC6D47"/>
    <w:rsid w:val="00FD6DE6"/>
    <w:rsid w:val="00FE0DD4"/>
    <w:rsid w:val="00FF160B"/>
    <w:rsid w:val="00FF40D8"/>
    <w:rsid w:val="00FF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2A4C"/>
  </w:style>
  <w:style w:type="paragraph" w:styleId="1">
    <w:name w:val="heading 1"/>
    <w:basedOn w:val="a"/>
    <w:next w:val="a"/>
    <w:qFormat/>
    <w:rsid w:val="00322A4C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322A4C"/>
    <w:pPr>
      <w:keepNext/>
      <w:ind w:left="142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322A4C"/>
    <w:pPr>
      <w:ind w:left="142" w:firstLine="567"/>
    </w:pPr>
    <w:rPr>
      <w:b/>
      <w:sz w:val="26"/>
    </w:rPr>
  </w:style>
  <w:style w:type="paragraph" w:customStyle="1" w:styleId="22">
    <w:name w:val="Основной текст 22"/>
    <w:basedOn w:val="a"/>
    <w:rsid w:val="00322A4C"/>
    <w:pPr>
      <w:ind w:left="142" w:firstLine="709"/>
      <w:jc w:val="both"/>
    </w:pPr>
    <w:rPr>
      <w:sz w:val="28"/>
    </w:rPr>
  </w:style>
  <w:style w:type="paragraph" w:customStyle="1" w:styleId="23">
    <w:name w:val="Основной текст 23"/>
    <w:basedOn w:val="a"/>
    <w:rsid w:val="00322A4C"/>
    <w:pPr>
      <w:ind w:firstLine="851"/>
      <w:jc w:val="both"/>
    </w:pPr>
    <w:rPr>
      <w:sz w:val="26"/>
    </w:rPr>
  </w:style>
  <w:style w:type="paragraph" w:styleId="a3">
    <w:name w:val="Block Text"/>
    <w:basedOn w:val="a"/>
    <w:rsid w:val="00322A4C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322A4C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322A4C"/>
  </w:style>
  <w:style w:type="paragraph" w:styleId="a6">
    <w:name w:val="Balloon Text"/>
    <w:basedOn w:val="a"/>
    <w:semiHidden/>
    <w:rsid w:val="005D4F2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854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rsid w:val="009709A9"/>
    <w:pPr>
      <w:ind w:left="142" w:firstLine="567"/>
    </w:pPr>
    <w:rPr>
      <w:b/>
      <w:sz w:val="26"/>
    </w:rPr>
  </w:style>
  <w:style w:type="paragraph" w:styleId="a8">
    <w:name w:val="List Paragraph"/>
    <w:basedOn w:val="a"/>
    <w:uiPriority w:val="34"/>
    <w:qFormat/>
    <w:rsid w:val="00C3546C"/>
    <w:pPr>
      <w:ind w:left="720"/>
      <w:contextualSpacing/>
    </w:pPr>
  </w:style>
  <w:style w:type="paragraph" w:styleId="a9">
    <w:name w:val="No Spacing"/>
    <w:uiPriority w:val="1"/>
    <w:qFormat/>
    <w:rsid w:val="00D77B7F"/>
    <w:pPr>
      <w:widowControl w:val="0"/>
      <w:suppressAutoHyphens/>
    </w:pPr>
    <w:rPr>
      <w:rFonts w:eastAsia="Courier New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7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D5270-685C-4652-AF90-7F9157E06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</Pages>
  <Words>771</Words>
  <Characters>4396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5157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User</cp:lastModifiedBy>
  <cp:revision>87</cp:revision>
  <cp:lastPrinted>2024-05-24T12:32:00Z</cp:lastPrinted>
  <dcterms:created xsi:type="dcterms:W3CDTF">2021-03-23T05:54:00Z</dcterms:created>
  <dcterms:modified xsi:type="dcterms:W3CDTF">2024-07-02T06:18:00Z</dcterms:modified>
</cp:coreProperties>
</file>